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50" w:rsidRPr="00717FEC" w:rsidRDefault="00717FEC" w:rsidP="00717FEC">
      <w:pPr>
        <w:spacing w:after="0"/>
        <w:jc w:val="center"/>
        <w:rPr>
          <w:rFonts w:cs="Times New Roman"/>
          <w:b/>
          <w:color w:val="auto"/>
          <w:u w:val="none"/>
        </w:rPr>
      </w:pPr>
      <w:r>
        <w:rPr>
          <w:rFonts w:cs="Times New Roman"/>
          <w:b/>
          <w:color w:val="auto"/>
          <w:u w:val="none"/>
        </w:rPr>
        <w:t>A</w:t>
      </w:r>
      <w:r w:rsidR="00F16350" w:rsidRPr="00717FEC">
        <w:rPr>
          <w:rFonts w:cs="Times New Roman"/>
          <w:b/>
          <w:color w:val="auto"/>
          <w:u w:val="none"/>
        </w:rPr>
        <w:t>pátistvánfalva Község</w:t>
      </w:r>
      <w:r w:rsidR="005B1127">
        <w:rPr>
          <w:rFonts w:cs="Times New Roman"/>
          <w:b/>
          <w:color w:val="auto"/>
          <w:u w:val="none"/>
        </w:rPr>
        <w:t>i Önkormányzat Képviselő-</w:t>
      </w:r>
      <w:r w:rsidR="00F16350" w:rsidRPr="00717FEC">
        <w:rPr>
          <w:rFonts w:cs="Times New Roman"/>
          <w:b/>
          <w:color w:val="auto"/>
          <w:u w:val="none"/>
        </w:rPr>
        <w:t>testületének</w:t>
      </w:r>
    </w:p>
    <w:p w:rsidR="00F16350" w:rsidRPr="00717FEC" w:rsidRDefault="00717FEC" w:rsidP="00F16350">
      <w:pPr>
        <w:tabs>
          <w:tab w:val="center" w:pos="7371"/>
        </w:tabs>
        <w:spacing w:after="0"/>
        <w:jc w:val="center"/>
        <w:rPr>
          <w:rFonts w:cs="Times New Roman"/>
          <w:b/>
          <w:color w:val="auto"/>
          <w:u w:val="none"/>
        </w:rPr>
      </w:pPr>
      <w:r w:rsidRPr="00717FEC">
        <w:rPr>
          <w:rFonts w:cs="Times New Roman"/>
          <w:b/>
          <w:color w:val="auto"/>
          <w:u w:val="none"/>
        </w:rPr>
        <w:t>23</w:t>
      </w:r>
      <w:r w:rsidR="00F16350" w:rsidRPr="00717FEC">
        <w:rPr>
          <w:rFonts w:cs="Times New Roman"/>
          <w:b/>
          <w:color w:val="auto"/>
          <w:u w:val="none"/>
        </w:rPr>
        <w:t>/</w:t>
      </w:r>
      <w:r w:rsidRPr="00717FEC">
        <w:rPr>
          <w:rFonts w:cs="Times New Roman"/>
          <w:b/>
          <w:color w:val="auto"/>
          <w:u w:val="none"/>
        </w:rPr>
        <w:t>2016.</w:t>
      </w:r>
      <w:r w:rsidR="00F16350" w:rsidRPr="00717FEC">
        <w:rPr>
          <w:rFonts w:cs="Times New Roman"/>
          <w:b/>
          <w:color w:val="auto"/>
          <w:u w:val="none"/>
        </w:rPr>
        <w:t xml:space="preserve"> (</w:t>
      </w:r>
      <w:r w:rsidRPr="00717FEC">
        <w:rPr>
          <w:rFonts w:cs="Times New Roman"/>
          <w:b/>
          <w:color w:val="auto"/>
          <w:u w:val="none"/>
        </w:rPr>
        <w:t>XII.</w:t>
      </w:r>
      <w:r w:rsidR="005B1127">
        <w:rPr>
          <w:rFonts w:cs="Times New Roman"/>
          <w:b/>
          <w:color w:val="auto"/>
          <w:u w:val="none"/>
        </w:rPr>
        <w:t xml:space="preserve"> </w:t>
      </w:r>
      <w:r w:rsidRPr="00717FEC">
        <w:rPr>
          <w:rFonts w:cs="Times New Roman"/>
          <w:b/>
          <w:color w:val="auto"/>
          <w:u w:val="none"/>
        </w:rPr>
        <w:t>12.</w:t>
      </w:r>
      <w:r w:rsidR="00F16350" w:rsidRPr="00717FEC">
        <w:rPr>
          <w:rFonts w:cs="Times New Roman"/>
          <w:b/>
          <w:color w:val="auto"/>
          <w:u w:val="none"/>
        </w:rPr>
        <w:t xml:space="preserve">) önkormányzati r e n d e l e t e </w:t>
      </w:r>
    </w:p>
    <w:p w:rsidR="00F16350" w:rsidRPr="00717FEC" w:rsidRDefault="005B1127" w:rsidP="00F16350">
      <w:pPr>
        <w:tabs>
          <w:tab w:val="center" w:pos="7371"/>
        </w:tabs>
        <w:spacing w:after="0"/>
        <w:jc w:val="center"/>
        <w:rPr>
          <w:rFonts w:cs="Times New Roman"/>
          <w:b/>
          <w:color w:val="auto"/>
          <w:u w:val="none"/>
        </w:rPr>
      </w:pPr>
      <w:proofErr w:type="gramStart"/>
      <w:r>
        <w:rPr>
          <w:rFonts w:cs="Times New Roman"/>
          <w:b/>
          <w:color w:val="auto"/>
          <w:u w:val="none"/>
        </w:rPr>
        <w:t>az</w:t>
      </w:r>
      <w:proofErr w:type="gramEnd"/>
      <w:r>
        <w:rPr>
          <w:rFonts w:cs="Times New Roman"/>
          <w:b/>
          <w:color w:val="auto"/>
          <w:u w:val="none"/>
        </w:rPr>
        <w:t xml:space="preserve"> </w:t>
      </w:r>
      <w:proofErr w:type="spellStart"/>
      <w:r>
        <w:rPr>
          <w:rFonts w:cs="Times New Roman"/>
          <w:b/>
          <w:color w:val="auto"/>
          <w:u w:val="none"/>
        </w:rPr>
        <w:t>apátistvánfalvai</w:t>
      </w:r>
      <w:proofErr w:type="spellEnd"/>
      <w:r>
        <w:rPr>
          <w:rFonts w:cs="Times New Roman"/>
          <w:b/>
          <w:color w:val="auto"/>
          <w:u w:val="none"/>
        </w:rPr>
        <w:t xml:space="preserve"> </w:t>
      </w:r>
      <w:r w:rsidR="00F16350" w:rsidRPr="00717FEC">
        <w:rPr>
          <w:rFonts w:cs="Times New Roman"/>
          <w:b/>
          <w:color w:val="auto"/>
          <w:u w:val="none"/>
        </w:rPr>
        <w:t xml:space="preserve">egészségügyi alapellátási körzet megállapításáról szóló </w:t>
      </w:r>
    </w:p>
    <w:p w:rsidR="005B1127" w:rsidRDefault="005B1127" w:rsidP="00F16350">
      <w:pPr>
        <w:tabs>
          <w:tab w:val="center" w:pos="7371"/>
        </w:tabs>
        <w:spacing w:after="0"/>
        <w:jc w:val="center"/>
        <w:rPr>
          <w:rFonts w:cs="Times New Roman"/>
          <w:b/>
          <w:color w:val="auto"/>
          <w:u w:val="none"/>
        </w:rPr>
      </w:pPr>
      <w:r>
        <w:rPr>
          <w:rFonts w:cs="Times New Roman"/>
          <w:b/>
          <w:color w:val="auto"/>
          <w:u w:val="none"/>
        </w:rPr>
        <w:t>19/2016. (X. 24.</w:t>
      </w:r>
      <w:r w:rsidR="00F16350" w:rsidRPr="00717FEC">
        <w:rPr>
          <w:rFonts w:cs="Times New Roman"/>
          <w:b/>
          <w:color w:val="auto"/>
          <w:u w:val="none"/>
        </w:rPr>
        <w:t>)</w:t>
      </w:r>
      <w:r>
        <w:rPr>
          <w:rFonts w:cs="Times New Roman"/>
          <w:b/>
          <w:color w:val="auto"/>
          <w:u w:val="none"/>
        </w:rPr>
        <w:t xml:space="preserve"> önkormányzati rendelet</w:t>
      </w:r>
    </w:p>
    <w:p w:rsidR="00F16350" w:rsidRPr="00717FEC" w:rsidRDefault="00F16350" w:rsidP="00F16350">
      <w:pPr>
        <w:tabs>
          <w:tab w:val="center" w:pos="7371"/>
        </w:tabs>
        <w:spacing w:after="0"/>
        <w:jc w:val="center"/>
        <w:rPr>
          <w:rFonts w:cs="Times New Roman"/>
          <w:b/>
          <w:color w:val="auto"/>
          <w:u w:val="none"/>
        </w:rPr>
      </w:pPr>
      <w:proofErr w:type="gramStart"/>
      <w:r w:rsidRPr="00717FEC">
        <w:rPr>
          <w:rFonts w:cs="Times New Roman"/>
          <w:b/>
          <w:color w:val="auto"/>
          <w:u w:val="none"/>
        </w:rPr>
        <w:t>módosításáról</w:t>
      </w:r>
      <w:proofErr w:type="gramEnd"/>
    </w:p>
    <w:p w:rsidR="00F16350" w:rsidRPr="00717FEC" w:rsidRDefault="00F16350" w:rsidP="00F16350">
      <w:pPr>
        <w:tabs>
          <w:tab w:val="center" w:pos="7371"/>
        </w:tabs>
        <w:jc w:val="both"/>
        <w:rPr>
          <w:rFonts w:cs="Times New Roman"/>
          <w:color w:val="auto"/>
          <w:u w:val="none"/>
        </w:rPr>
      </w:pPr>
    </w:p>
    <w:p w:rsidR="00F16350" w:rsidRPr="00717FEC" w:rsidRDefault="00F16350" w:rsidP="00093559">
      <w:pPr>
        <w:tabs>
          <w:tab w:val="center" w:pos="7371"/>
        </w:tabs>
        <w:spacing w:after="0"/>
        <w:jc w:val="both"/>
        <w:rPr>
          <w:rFonts w:cs="Times New Roman"/>
          <w:color w:val="auto"/>
          <w:u w:val="none"/>
        </w:rPr>
      </w:pPr>
      <w:r w:rsidRPr="00717FEC">
        <w:rPr>
          <w:rFonts w:cs="Times New Roman"/>
          <w:color w:val="auto"/>
          <w:u w:val="none"/>
        </w:rPr>
        <w:t>Apátistvánfalva Község</w:t>
      </w:r>
      <w:r w:rsidR="005B1127">
        <w:rPr>
          <w:rFonts w:cs="Times New Roman"/>
          <w:color w:val="auto"/>
          <w:u w:val="none"/>
        </w:rPr>
        <w:t>i Önkormányzat Képviselő-</w:t>
      </w:r>
      <w:r w:rsidRPr="00717FEC">
        <w:rPr>
          <w:rFonts w:cs="Times New Roman"/>
          <w:color w:val="auto"/>
          <w:u w:val="none"/>
        </w:rPr>
        <w:t>testülete az egészségügyi alapellátásról szóló 2015. évi CXXIII. törvény 6.</w:t>
      </w:r>
      <w:r w:rsidR="005B1127">
        <w:rPr>
          <w:rFonts w:cs="Times New Roman"/>
          <w:color w:val="auto"/>
          <w:u w:val="none"/>
        </w:rPr>
        <w:t xml:space="preserve"> </w:t>
      </w:r>
      <w:r w:rsidRPr="00717FEC">
        <w:rPr>
          <w:rFonts w:cs="Times New Roman"/>
          <w:color w:val="auto"/>
          <w:u w:val="none"/>
        </w:rPr>
        <w:t>§ (1) bekezdésében kapott felhatalmazás alapján, az Alaptörvény 32. cikk (1) bekezdés a) pontjában, a Magyarország helyi önkormányzatairól szóló 2011. évi CLXXXIX. törvény 13.</w:t>
      </w:r>
      <w:r w:rsidR="005B1127">
        <w:rPr>
          <w:rFonts w:cs="Times New Roman"/>
          <w:color w:val="auto"/>
          <w:u w:val="none"/>
        </w:rPr>
        <w:t xml:space="preserve"> </w:t>
      </w:r>
      <w:r w:rsidRPr="00717FEC">
        <w:rPr>
          <w:rFonts w:cs="Times New Roman"/>
          <w:color w:val="auto"/>
          <w:u w:val="none"/>
        </w:rPr>
        <w:t>§ (1) bekezdés 4. pontjában és az egészségügyi alapellátásról szóló 2015. évi CXXIII. törvény 5. § (1) bekezdésében meghatározott feladatkörében eljárva, az egészségügyi alapellátásról szóló 2015. évi CXXIII. törvény 6. § (2) bekezdésében biztosított véleményezési jogkörében eljáró alapellátásért felelős országos módszertani intézet véleményének kikérésével a következőket rendeli el:</w:t>
      </w:r>
    </w:p>
    <w:p w:rsidR="00093559" w:rsidRPr="00717FEC" w:rsidRDefault="00093559" w:rsidP="00093559">
      <w:pPr>
        <w:tabs>
          <w:tab w:val="center" w:pos="7371"/>
        </w:tabs>
        <w:spacing w:after="0"/>
        <w:jc w:val="both"/>
        <w:rPr>
          <w:rFonts w:cs="Times New Roman"/>
          <w:color w:val="auto"/>
          <w:u w:val="none"/>
        </w:rPr>
      </w:pPr>
    </w:p>
    <w:p w:rsidR="00F16350" w:rsidRPr="00717FEC" w:rsidRDefault="00F16350" w:rsidP="005B1127">
      <w:pPr>
        <w:tabs>
          <w:tab w:val="center" w:pos="7371"/>
        </w:tabs>
        <w:spacing w:after="0"/>
        <w:ind w:left="426" w:hanging="426"/>
        <w:jc w:val="both"/>
        <w:rPr>
          <w:rFonts w:cs="Times New Roman"/>
          <w:color w:val="auto"/>
          <w:u w:val="none"/>
        </w:rPr>
      </w:pPr>
      <w:r w:rsidRPr="00A96926">
        <w:rPr>
          <w:rFonts w:cs="Times New Roman"/>
          <w:b/>
          <w:color w:val="auto"/>
          <w:u w:val="none"/>
        </w:rPr>
        <w:t>1.</w:t>
      </w:r>
      <w:r w:rsidR="005B1127" w:rsidRPr="00A96926">
        <w:rPr>
          <w:rFonts w:cs="Times New Roman"/>
          <w:b/>
          <w:color w:val="auto"/>
          <w:u w:val="none"/>
        </w:rPr>
        <w:t xml:space="preserve"> </w:t>
      </w:r>
      <w:r w:rsidRPr="00A96926">
        <w:rPr>
          <w:rFonts w:cs="Times New Roman"/>
          <w:b/>
          <w:color w:val="auto"/>
          <w:u w:val="none"/>
        </w:rPr>
        <w:t>§</w:t>
      </w:r>
      <w:r w:rsidR="005B1127">
        <w:rPr>
          <w:rFonts w:cs="Times New Roman"/>
          <w:color w:val="auto"/>
          <w:u w:val="none"/>
        </w:rPr>
        <w:t xml:space="preserve"> Az </w:t>
      </w:r>
      <w:proofErr w:type="spellStart"/>
      <w:r w:rsidR="005B1127">
        <w:rPr>
          <w:rFonts w:cs="Times New Roman"/>
          <w:color w:val="auto"/>
          <w:u w:val="none"/>
        </w:rPr>
        <w:t>apátistvánfalvai</w:t>
      </w:r>
      <w:proofErr w:type="spellEnd"/>
      <w:r w:rsidRPr="00717FEC">
        <w:rPr>
          <w:rFonts w:cs="Times New Roman"/>
          <w:color w:val="auto"/>
          <w:u w:val="none"/>
        </w:rPr>
        <w:t xml:space="preserve"> egészségügyi alapellátási körzet me</w:t>
      </w:r>
      <w:r w:rsidR="005B1127">
        <w:rPr>
          <w:rFonts w:cs="Times New Roman"/>
          <w:color w:val="auto"/>
          <w:u w:val="none"/>
        </w:rPr>
        <w:t>gállapításáról szóló 19/2016. (X. 24.</w:t>
      </w:r>
      <w:r w:rsidRPr="00717FEC">
        <w:rPr>
          <w:rFonts w:cs="Times New Roman"/>
          <w:color w:val="auto"/>
          <w:u w:val="none"/>
        </w:rPr>
        <w:t>) önkormányzati rendelet (</w:t>
      </w:r>
      <w:r w:rsidR="005B1127">
        <w:rPr>
          <w:rFonts w:cs="Times New Roman"/>
          <w:color w:val="auto"/>
          <w:u w:val="none"/>
        </w:rPr>
        <w:t>a</w:t>
      </w:r>
      <w:r w:rsidRPr="00717FEC">
        <w:rPr>
          <w:rFonts w:cs="Times New Roman"/>
          <w:color w:val="auto"/>
          <w:u w:val="none"/>
        </w:rPr>
        <w:t xml:space="preserve"> továbbiakban</w:t>
      </w:r>
      <w:r w:rsidR="005B1127">
        <w:rPr>
          <w:rFonts w:cs="Times New Roman"/>
          <w:color w:val="auto"/>
          <w:u w:val="none"/>
        </w:rPr>
        <w:t>: Rendelet</w:t>
      </w:r>
      <w:r w:rsidRPr="00717FEC">
        <w:rPr>
          <w:rFonts w:cs="Times New Roman"/>
          <w:color w:val="auto"/>
          <w:u w:val="none"/>
        </w:rPr>
        <w:t>) 2. §</w:t>
      </w:r>
      <w:proofErr w:type="spellStart"/>
      <w:r w:rsidRPr="00717FEC">
        <w:rPr>
          <w:rFonts w:cs="Times New Roman"/>
          <w:color w:val="auto"/>
          <w:u w:val="none"/>
        </w:rPr>
        <w:t>-a</w:t>
      </w:r>
      <w:proofErr w:type="spellEnd"/>
      <w:r w:rsidRPr="00717FEC">
        <w:rPr>
          <w:rFonts w:cs="Times New Roman"/>
          <w:color w:val="auto"/>
          <w:u w:val="none"/>
        </w:rPr>
        <w:t xml:space="preserve"> </w:t>
      </w:r>
      <w:r w:rsidR="005B1127">
        <w:rPr>
          <w:rFonts w:cs="Times New Roman"/>
          <w:color w:val="auto"/>
          <w:u w:val="none"/>
        </w:rPr>
        <w:t>helyébe a következő rendelkezés lép</w:t>
      </w:r>
      <w:r w:rsidRPr="00717FEC">
        <w:rPr>
          <w:rFonts w:cs="Times New Roman"/>
          <w:color w:val="auto"/>
          <w:u w:val="none"/>
        </w:rPr>
        <w:t>:</w:t>
      </w:r>
    </w:p>
    <w:p w:rsidR="00093559" w:rsidRPr="00717FEC" w:rsidRDefault="00093559" w:rsidP="00093559">
      <w:pPr>
        <w:spacing w:after="0"/>
        <w:jc w:val="both"/>
        <w:rPr>
          <w:rFonts w:cs="Times New Roman"/>
          <w:b/>
          <w:i/>
          <w:color w:val="auto"/>
          <w:u w:val="none"/>
        </w:rPr>
      </w:pPr>
    </w:p>
    <w:p w:rsidR="00F16350" w:rsidRPr="005B1127" w:rsidRDefault="005B1127" w:rsidP="00A96926">
      <w:pPr>
        <w:spacing w:after="0"/>
        <w:ind w:left="709" w:hanging="283"/>
        <w:jc w:val="both"/>
        <w:rPr>
          <w:rFonts w:cs="Times New Roman"/>
          <w:color w:val="auto"/>
          <w:u w:val="none"/>
        </w:rPr>
      </w:pPr>
      <w:r w:rsidRPr="005B1127">
        <w:rPr>
          <w:rFonts w:cs="Times New Roman"/>
          <w:color w:val="auto"/>
          <w:u w:val="none"/>
        </w:rPr>
        <w:t>„</w:t>
      </w:r>
      <w:r w:rsidR="00F16350" w:rsidRPr="00A96926">
        <w:rPr>
          <w:rFonts w:cs="Times New Roman"/>
          <w:b/>
          <w:color w:val="auto"/>
          <w:u w:val="none"/>
        </w:rPr>
        <w:t>2.</w:t>
      </w:r>
      <w:r w:rsidRPr="00A96926">
        <w:rPr>
          <w:rFonts w:cs="Times New Roman"/>
          <w:b/>
          <w:color w:val="auto"/>
          <w:u w:val="none"/>
        </w:rPr>
        <w:t xml:space="preserve"> </w:t>
      </w:r>
      <w:r w:rsidR="00F16350" w:rsidRPr="00A96926">
        <w:rPr>
          <w:rFonts w:cs="Times New Roman"/>
          <w:b/>
          <w:color w:val="auto"/>
          <w:u w:val="none"/>
        </w:rPr>
        <w:t>§</w:t>
      </w:r>
      <w:r w:rsidR="00F16350" w:rsidRPr="005B1127">
        <w:rPr>
          <w:rFonts w:cs="Times New Roman"/>
          <w:color w:val="auto"/>
          <w:u w:val="none"/>
        </w:rPr>
        <w:t xml:space="preserve"> </w:t>
      </w:r>
      <w:r w:rsidRPr="005B1127">
        <w:rPr>
          <w:rFonts w:cs="Times New Roman"/>
          <w:color w:val="auto"/>
          <w:u w:val="none"/>
        </w:rPr>
        <w:t>Apátistvánfalva K</w:t>
      </w:r>
      <w:r w:rsidR="00F16350" w:rsidRPr="005B1127">
        <w:rPr>
          <w:rFonts w:cs="Times New Roman"/>
          <w:color w:val="auto"/>
          <w:u w:val="none"/>
        </w:rPr>
        <w:t>özség</w:t>
      </w:r>
      <w:r w:rsidRPr="005B1127">
        <w:rPr>
          <w:rFonts w:cs="Times New Roman"/>
          <w:color w:val="auto"/>
          <w:u w:val="none"/>
        </w:rPr>
        <w:t>i</w:t>
      </w:r>
      <w:r w:rsidR="00F16350" w:rsidRPr="005B1127">
        <w:rPr>
          <w:rFonts w:cs="Times New Roman"/>
          <w:color w:val="auto"/>
          <w:u w:val="none"/>
        </w:rPr>
        <w:t xml:space="preserve"> Önkormányzat teljes közigazgatási területe egy háziorvosi vegyes körzetet alkot</w:t>
      </w:r>
      <w:r w:rsidR="00093559" w:rsidRPr="005B1127">
        <w:rPr>
          <w:rFonts w:cs="Times New Roman"/>
          <w:color w:val="auto"/>
          <w:u w:val="none"/>
        </w:rPr>
        <w:t xml:space="preserve"> a gyermek és a felnőtt lakosság ellátására</w:t>
      </w:r>
      <w:r w:rsidR="00F16350" w:rsidRPr="005B1127">
        <w:rPr>
          <w:rFonts w:cs="Times New Roman"/>
          <w:color w:val="auto"/>
          <w:u w:val="none"/>
        </w:rPr>
        <w:t>. A körzet székhelye: 9982 Apátistvánfalva,</w:t>
      </w:r>
      <w:r w:rsidRPr="005B1127">
        <w:rPr>
          <w:rFonts w:cs="Times New Roman"/>
          <w:color w:val="auto"/>
          <w:u w:val="none"/>
        </w:rPr>
        <w:t xml:space="preserve"> </w:t>
      </w:r>
      <w:r w:rsidR="00F16350" w:rsidRPr="005B1127">
        <w:rPr>
          <w:rFonts w:cs="Times New Roman"/>
          <w:color w:val="auto"/>
          <w:u w:val="none"/>
        </w:rPr>
        <w:t>Fő út 107.</w:t>
      </w:r>
      <w:r w:rsidRPr="005B1127">
        <w:rPr>
          <w:rFonts w:cs="Times New Roman"/>
          <w:color w:val="auto"/>
          <w:u w:val="none"/>
        </w:rPr>
        <w:t>”</w:t>
      </w:r>
    </w:p>
    <w:p w:rsidR="00093559" w:rsidRPr="00717FEC" w:rsidRDefault="00093559" w:rsidP="00093559">
      <w:pPr>
        <w:spacing w:after="0"/>
        <w:jc w:val="both"/>
        <w:rPr>
          <w:rFonts w:cs="Times New Roman"/>
          <w:b/>
          <w:i/>
          <w:color w:val="auto"/>
          <w:u w:val="none"/>
        </w:rPr>
      </w:pPr>
    </w:p>
    <w:p w:rsidR="00093559" w:rsidRDefault="00093559" w:rsidP="00093559">
      <w:pPr>
        <w:tabs>
          <w:tab w:val="center" w:pos="7371"/>
        </w:tabs>
        <w:spacing w:after="0"/>
        <w:jc w:val="both"/>
        <w:rPr>
          <w:rFonts w:cs="Times New Roman"/>
          <w:color w:val="auto"/>
          <w:u w:val="none"/>
        </w:rPr>
      </w:pPr>
      <w:r w:rsidRPr="00A96926">
        <w:rPr>
          <w:rFonts w:cs="Times New Roman"/>
          <w:b/>
          <w:color w:val="auto"/>
          <w:u w:val="none"/>
        </w:rPr>
        <w:t>2.</w:t>
      </w:r>
      <w:r w:rsidR="005B1127" w:rsidRPr="00A96926">
        <w:rPr>
          <w:rFonts w:cs="Times New Roman"/>
          <w:b/>
          <w:color w:val="auto"/>
          <w:u w:val="none"/>
        </w:rPr>
        <w:t xml:space="preserve"> </w:t>
      </w:r>
      <w:r w:rsidRPr="00A96926">
        <w:rPr>
          <w:rFonts w:cs="Times New Roman"/>
          <w:b/>
          <w:color w:val="auto"/>
          <w:u w:val="none"/>
        </w:rPr>
        <w:t>§</w:t>
      </w:r>
      <w:r w:rsidR="005B1127">
        <w:rPr>
          <w:rFonts w:cs="Times New Roman"/>
          <w:color w:val="auto"/>
          <w:u w:val="none"/>
        </w:rPr>
        <w:t xml:space="preserve"> A</w:t>
      </w:r>
      <w:r w:rsidRPr="00717FEC">
        <w:rPr>
          <w:rFonts w:cs="Times New Roman"/>
          <w:color w:val="auto"/>
          <w:u w:val="none"/>
        </w:rPr>
        <w:t xml:space="preserve"> </w:t>
      </w:r>
      <w:r w:rsidR="005B1127">
        <w:rPr>
          <w:rFonts w:cs="Times New Roman"/>
          <w:color w:val="auto"/>
          <w:u w:val="none"/>
        </w:rPr>
        <w:t>Rendelet</w:t>
      </w:r>
      <w:r w:rsidRPr="00717FEC">
        <w:rPr>
          <w:rFonts w:cs="Times New Roman"/>
          <w:color w:val="auto"/>
          <w:u w:val="none"/>
        </w:rPr>
        <w:t xml:space="preserve"> 3. §</w:t>
      </w:r>
      <w:proofErr w:type="spellStart"/>
      <w:r w:rsidRPr="00717FEC">
        <w:rPr>
          <w:rFonts w:cs="Times New Roman"/>
          <w:color w:val="auto"/>
          <w:u w:val="none"/>
        </w:rPr>
        <w:t>-a</w:t>
      </w:r>
      <w:proofErr w:type="spellEnd"/>
      <w:r w:rsidRPr="00717FEC">
        <w:rPr>
          <w:rFonts w:cs="Times New Roman"/>
          <w:color w:val="auto"/>
          <w:u w:val="none"/>
        </w:rPr>
        <w:t xml:space="preserve"> </w:t>
      </w:r>
      <w:r w:rsidR="005B1127">
        <w:rPr>
          <w:rFonts w:cs="Times New Roman"/>
          <w:color w:val="auto"/>
          <w:u w:val="none"/>
        </w:rPr>
        <w:t>helyébe a következő rendelkezés lép:</w:t>
      </w:r>
    </w:p>
    <w:p w:rsidR="005B1127" w:rsidRPr="00717FEC" w:rsidRDefault="005B1127" w:rsidP="00093559">
      <w:pPr>
        <w:tabs>
          <w:tab w:val="center" w:pos="7371"/>
        </w:tabs>
        <w:spacing w:after="0"/>
        <w:jc w:val="both"/>
        <w:rPr>
          <w:rFonts w:cs="Times New Roman"/>
          <w:color w:val="auto"/>
          <w:u w:val="none"/>
        </w:rPr>
      </w:pPr>
    </w:p>
    <w:p w:rsidR="00093559" w:rsidRPr="00A96926" w:rsidRDefault="005B1127" w:rsidP="00A96926">
      <w:pPr>
        <w:spacing w:after="0"/>
        <w:ind w:left="709" w:hanging="283"/>
        <w:jc w:val="both"/>
        <w:rPr>
          <w:rFonts w:cs="Times New Roman"/>
          <w:color w:val="auto"/>
          <w:u w:val="none"/>
        </w:rPr>
      </w:pPr>
      <w:r w:rsidRPr="00A96926">
        <w:rPr>
          <w:rFonts w:cs="Times New Roman"/>
          <w:color w:val="auto"/>
          <w:u w:val="none"/>
        </w:rPr>
        <w:t>„</w:t>
      </w:r>
      <w:r w:rsidR="00093559" w:rsidRPr="00A96926">
        <w:rPr>
          <w:rFonts w:cs="Times New Roman"/>
          <w:b/>
          <w:color w:val="auto"/>
          <w:u w:val="none"/>
        </w:rPr>
        <w:t>3.</w:t>
      </w:r>
      <w:r w:rsidRPr="00A96926">
        <w:rPr>
          <w:rFonts w:cs="Times New Roman"/>
          <w:b/>
          <w:color w:val="auto"/>
          <w:u w:val="none"/>
        </w:rPr>
        <w:t xml:space="preserve"> </w:t>
      </w:r>
      <w:r w:rsidR="00093559" w:rsidRPr="00A96926">
        <w:rPr>
          <w:rFonts w:cs="Times New Roman"/>
          <w:b/>
          <w:color w:val="auto"/>
          <w:u w:val="none"/>
        </w:rPr>
        <w:t>§</w:t>
      </w:r>
      <w:r w:rsidR="00093559" w:rsidRPr="00A96926">
        <w:rPr>
          <w:rFonts w:cs="Times New Roman"/>
          <w:color w:val="auto"/>
          <w:u w:val="none"/>
        </w:rPr>
        <w:t xml:space="preserve"> Az alapellátáshoz kapcsolódó </w:t>
      </w:r>
      <w:r w:rsidR="00A96926" w:rsidRPr="00A96926">
        <w:rPr>
          <w:rFonts w:cs="Times New Roman"/>
          <w:color w:val="auto"/>
          <w:u w:val="none"/>
        </w:rPr>
        <w:t>házi</w:t>
      </w:r>
      <w:r w:rsidR="00093559" w:rsidRPr="00A96926">
        <w:rPr>
          <w:rFonts w:cs="Times New Roman"/>
          <w:color w:val="auto"/>
          <w:u w:val="none"/>
        </w:rPr>
        <w:t>orvosi, házi gyermekorvosi ügyeleti e</w:t>
      </w:r>
      <w:r w:rsidR="00A96926" w:rsidRPr="00A96926">
        <w:rPr>
          <w:rFonts w:cs="Times New Roman"/>
          <w:color w:val="auto"/>
          <w:u w:val="none"/>
        </w:rPr>
        <w:t xml:space="preserve">llátást az önkormányzat </w:t>
      </w:r>
      <w:proofErr w:type="spellStart"/>
      <w:r w:rsidR="00A96926" w:rsidRPr="00A96926">
        <w:rPr>
          <w:rFonts w:cs="Times New Roman"/>
          <w:color w:val="auto"/>
          <w:u w:val="none"/>
        </w:rPr>
        <w:t>feladatellátási</w:t>
      </w:r>
      <w:proofErr w:type="spellEnd"/>
      <w:r w:rsidR="00093559" w:rsidRPr="00A96926">
        <w:rPr>
          <w:rFonts w:cs="Times New Roman"/>
          <w:color w:val="auto"/>
          <w:u w:val="none"/>
        </w:rPr>
        <w:t xml:space="preserve"> szerződés keretében lát</w:t>
      </w:r>
      <w:r w:rsidR="00A96926" w:rsidRPr="00A96926">
        <w:rPr>
          <w:rFonts w:cs="Times New Roman"/>
          <w:color w:val="auto"/>
          <w:u w:val="none"/>
        </w:rPr>
        <w:t>t</w:t>
      </w:r>
      <w:r w:rsidR="00093559" w:rsidRPr="00A96926">
        <w:rPr>
          <w:rFonts w:cs="Times New Roman"/>
          <w:color w:val="auto"/>
          <w:u w:val="none"/>
        </w:rPr>
        <w:t xml:space="preserve">atja el. Az ügyeleti ellátás székhelye: 9970 Szentgotthárd, Rákóczi </w:t>
      </w:r>
      <w:r w:rsidR="00A96926" w:rsidRPr="00A96926">
        <w:rPr>
          <w:rFonts w:cs="Times New Roman"/>
          <w:color w:val="auto"/>
          <w:u w:val="none"/>
        </w:rPr>
        <w:t>Ferenc u.</w:t>
      </w:r>
      <w:r w:rsidR="00093559" w:rsidRPr="00A96926">
        <w:rPr>
          <w:rFonts w:cs="Times New Roman"/>
          <w:color w:val="auto"/>
          <w:u w:val="none"/>
        </w:rPr>
        <w:t xml:space="preserve"> 5.</w:t>
      </w:r>
      <w:r w:rsidR="00A96926" w:rsidRPr="00A96926">
        <w:rPr>
          <w:rFonts w:cs="Times New Roman"/>
          <w:color w:val="auto"/>
          <w:u w:val="none"/>
        </w:rPr>
        <w:t>”</w:t>
      </w:r>
    </w:p>
    <w:p w:rsidR="00093559" w:rsidRPr="00717FEC" w:rsidRDefault="00093559" w:rsidP="00093559">
      <w:pPr>
        <w:spacing w:after="0"/>
        <w:jc w:val="both"/>
        <w:rPr>
          <w:rFonts w:cs="Times New Roman"/>
          <w:b/>
          <w:i/>
          <w:color w:val="auto"/>
          <w:u w:val="none"/>
        </w:rPr>
      </w:pPr>
    </w:p>
    <w:p w:rsidR="00093559" w:rsidRPr="00717FEC" w:rsidRDefault="00093559" w:rsidP="00093559">
      <w:pPr>
        <w:spacing w:after="0"/>
        <w:jc w:val="both"/>
        <w:rPr>
          <w:rFonts w:cs="Times New Roman"/>
          <w:color w:val="auto"/>
          <w:u w:val="none"/>
        </w:rPr>
      </w:pPr>
      <w:r w:rsidRPr="00A96926">
        <w:rPr>
          <w:rFonts w:cs="Times New Roman"/>
          <w:b/>
          <w:color w:val="auto"/>
          <w:u w:val="none"/>
        </w:rPr>
        <w:t>3.</w:t>
      </w:r>
      <w:r w:rsidR="00A96926">
        <w:rPr>
          <w:rFonts w:cs="Times New Roman"/>
          <w:b/>
          <w:color w:val="auto"/>
          <w:u w:val="none"/>
        </w:rPr>
        <w:t xml:space="preserve"> </w:t>
      </w:r>
      <w:r w:rsidRPr="00A96926">
        <w:rPr>
          <w:rFonts w:cs="Times New Roman"/>
          <w:b/>
          <w:color w:val="auto"/>
          <w:u w:val="none"/>
        </w:rPr>
        <w:t>§</w:t>
      </w:r>
      <w:r w:rsidR="00A96926">
        <w:rPr>
          <w:rFonts w:cs="Times New Roman"/>
          <w:color w:val="auto"/>
          <w:u w:val="none"/>
        </w:rPr>
        <w:t xml:space="preserve"> Ez a</w:t>
      </w:r>
      <w:r w:rsidRPr="00717FEC">
        <w:rPr>
          <w:rFonts w:cs="Times New Roman"/>
          <w:color w:val="auto"/>
          <w:u w:val="none"/>
        </w:rPr>
        <w:t xml:space="preserve"> rendelet </w:t>
      </w:r>
      <w:r w:rsidR="00A96926">
        <w:rPr>
          <w:rFonts w:cs="Times New Roman"/>
          <w:color w:val="auto"/>
          <w:u w:val="none"/>
        </w:rPr>
        <w:t>a kihirdetését követő napo</w:t>
      </w:r>
      <w:r w:rsidRPr="00717FEC">
        <w:rPr>
          <w:rFonts w:cs="Times New Roman"/>
          <w:color w:val="auto"/>
          <w:u w:val="none"/>
        </w:rPr>
        <w:t>n lép hatályba.</w:t>
      </w:r>
    </w:p>
    <w:p w:rsidR="00E74F29" w:rsidRPr="00717FEC" w:rsidRDefault="00E74F29" w:rsidP="00093559">
      <w:pPr>
        <w:spacing w:after="0"/>
        <w:jc w:val="both"/>
        <w:rPr>
          <w:rFonts w:cs="Times New Roman"/>
          <w:color w:val="auto"/>
          <w:u w:val="none"/>
        </w:rPr>
      </w:pPr>
    </w:p>
    <w:p w:rsidR="00E74F29" w:rsidRPr="00717FEC" w:rsidRDefault="00E74F29" w:rsidP="00093559">
      <w:pPr>
        <w:spacing w:after="0"/>
        <w:jc w:val="both"/>
        <w:rPr>
          <w:rFonts w:cs="Times New Roman"/>
          <w:color w:val="auto"/>
          <w:u w:val="none"/>
        </w:rPr>
      </w:pPr>
    </w:p>
    <w:p w:rsidR="00093559" w:rsidRPr="00717FEC" w:rsidRDefault="00093559" w:rsidP="00093559">
      <w:pPr>
        <w:spacing w:after="0"/>
        <w:ind w:left="720"/>
        <w:jc w:val="both"/>
        <w:rPr>
          <w:rFonts w:cs="Times New Roman"/>
          <w:color w:val="auto"/>
          <w:u w:val="none"/>
        </w:rPr>
      </w:pPr>
    </w:p>
    <w:p w:rsidR="00093559" w:rsidRPr="00717FEC" w:rsidRDefault="00A96926" w:rsidP="00093559">
      <w:pPr>
        <w:spacing w:after="0"/>
        <w:ind w:left="720"/>
        <w:jc w:val="both"/>
        <w:rPr>
          <w:rFonts w:cs="Times New Roman"/>
          <w:color w:val="auto"/>
          <w:u w:val="none"/>
        </w:rPr>
      </w:pPr>
      <w:proofErr w:type="spellStart"/>
      <w:r>
        <w:rPr>
          <w:rFonts w:cs="Times New Roman"/>
          <w:color w:val="auto"/>
          <w:u w:val="none"/>
        </w:rPr>
        <w:t>Császár-</w:t>
      </w:r>
      <w:r w:rsidR="00093559" w:rsidRPr="00717FEC">
        <w:rPr>
          <w:rFonts w:cs="Times New Roman"/>
          <w:color w:val="auto"/>
          <w:u w:val="none"/>
        </w:rPr>
        <w:t>Bartakovics</w:t>
      </w:r>
      <w:proofErr w:type="spellEnd"/>
      <w:r w:rsidR="00093559" w:rsidRPr="00717FEC">
        <w:rPr>
          <w:rFonts w:cs="Times New Roman"/>
          <w:color w:val="auto"/>
          <w:u w:val="none"/>
        </w:rPr>
        <w:t xml:space="preserve"> </w:t>
      </w:r>
      <w:proofErr w:type="gramStart"/>
      <w:r w:rsidR="00093559" w:rsidRPr="00717FEC">
        <w:rPr>
          <w:rFonts w:cs="Times New Roman"/>
          <w:color w:val="auto"/>
          <w:u w:val="none"/>
        </w:rPr>
        <w:t xml:space="preserve">Csaba     </w:t>
      </w:r>
      <w:proofErr w:type="spellStart"/>
      <w:r w:rsidR="009852BA">
        <w:rPr>
          <w:rFonts w:cs="Times New Roman"/>
          <w:color w:val="auto"/>
          <w:u w:val="none"/>
        </w:rPr>
        <w:t>sk</w:t>
      </w:r>
      <w:proofErr w:type="spellEnd"/>
      <w:proofErr w:type="gramEnd"/>
      <w:r w:rsidR="009852BA">
        <w:rPr>
          <w:rFonts w:cs="Times New Roman"/>
          <w:color w:val="auto"/>
          <w:u w:val="none"/>
        </w:rPr>
        <w:t>.</w:t>
      </w:r>
      <w:r w:rsidR="00093559" w:rsidRPr="00717FEC">
        <w:rPr>
          <w:rFonts w:cs="Times New Roman"/>
          <w:color w:val="auto"/>
          <w:u w:val="none"/>
        </w:rPr>
        <w:t xml:space="preserve"> </w:t>
      </w:r>
      <w:r w:rsidR="00093559" w:rsidRPr="00717FEC">
        <w:rPr>
          <w:rFonts w:cs="Times New Roman"/>
          <w:color w:val="auto"/>
          <w:u w:val="none"/>
        </w:rPr>
        <w:tab/>
        <w:t xml:space="preserve">               Dr. </w:t>
      </w:r>
      <w:proofErr w:type="spellStart"/>
      <w:r w:rsidR="00093559" w:rsidRPr="00717FEC">
        <w:rPr>
          <w:rFonts w:cs="Times New Roman"/>
          <w:color w:val="auto"/>
          <w:u w:val="none"/>
        </w:rPr>
        <w:t>Dancsecs</w:t>
      </w:r>
      <w:proofErr w:type="spellEnd"/>
      <w:r w:rsidR="00093559" w:rsidRPr="00717FEC">
        <w:rPr>
          <w:rFonts w:cs="Times New Roman"/>
          <w:color w:val="auto"/>
          <w:u w:val="none"/>
        </w:rPr>
        <w:t xml:space="preserve"> Zsolt</w:t>
      </w:r>
      <w:r w:rsidR="009852BA">
        <w:rPr>
          <w:rFonts w:cs="Times New Roman"/>
          <w:color w:val="auto"/>
          <w:u w:val="none"/>
        </w:rPr>
        <w:t xml:space="preserve"> </w:t>
      </w:r>
      <w:proofErr w:type="spellStart"/>
      <w:r w:rsidR="009852BA">
        <w:rPr>
          <w:rFonts w:cs="Times New Roman"/>
          <w:color w:val="auto"/>
          <w:u w:val="none"/>
        </w:rPr>
        <w:t>sk</w:t>
      </w:r>
      <w:proofErr w:type="spellEnd"/>
      <w:r w:rsidR="009852BA">
        <w:rPr>
          <w:rFonts w:cs="Times New Roman"/>
          <w:color w:val="auto"/>
          <w:u w:val="none"/>
        </w:rPr>
        <w:t>.</w:t>
      </w:r>
    </w:p>
    <w:p w:rsidR="00093559" w:rsidRPr="00717FEC" w:rsidRDefault="00093559" w:rsidP="00093559">
      <w:pPr>
        <w:spacing w:after="0"/>
        <w:ind w:left="720"/>
        <w:jc w:val="both"/>
        <w:rPr>
          <w:rFonts w:cs="Times New Roman"/>
          <w:color w:val="auto"/>
          <w:u w:val="none"/>
        </w:rPr>
      </w:pPr>
      <w:r w:rsidRPr="00717FEC">
        <w:rPr>
          <w:rFonts w:cs="Times New Roman"/>
          <w:color w:val="auto"/>
          <w:u w:val="none"/>
        </w:rPr>
        <w:t xml:space="preserve">        </w:t>
      </w:r>
      <w:proofErr w:type="gramStart"/>
      <w:r w:rsidRPr="00717FEC">
        <w:rPr>
          <w:rFonts w:cs="Times New Roman"/>
          <w:color w:val="auto"/>
          <w:u w:val="none"/>
        </w:rPr>
        <w:t>polgármester</w:t>
      </w:r>
      <w:proofErr w:type="gramEnd"/>
      <w:r w:rsidRPr="00717FEC">
        <w:rPr>
          <w:rFonts w:cs="Times New Roman"/>
          <w:color w:val="auto"/>
          <w:u w:val="none"/>
        </w:rPr>
        <w:tab/>
      </w:r>
      <w:r w:rsidRPr="00717FEC">
        <w:rPr>
          <w:rFonts w:cs="Times New Roman"/>
          <w:color w:val="auto"/>
          <w:u w:val="none"/>
        </w:rPr>
        <w:tab/>
      </w:r>
      <w:r w:rsidRPr="00717FEC">
        <w:rPr>
          <w:rFonts w:cs="Times New Roman"/>
          <w:color w:val="auto"/>
          <w:u w:val="none"/>
        </w:rPr>
        <w:tab/>
      </w:r>
      <w:r w:rsidRPr="00717FEC">
        <w:rPr>
          <w:rFonts w:cs="Times New Roman"/>
          <w:color w:val="auto"/>
          <w:u w:val="none"/>
        </w:rPr>
        <w:tab/>
      </w:r>
      <w:r w:rsidRPr="00717FEC">
        <w:rPr>
          <w:rFonts w:cs="Times New Roman"/>
          <w:color w:val="auto"/>
          <w:u w:val="none"/>
        </w:rPr>
        <w:tab/>
      </w:r>
      <w:r w:rsidRPr="00717FEC">
        <w:rPr>
          <w:rFonts w:cs="Times New Roman"/>
          <w:color w:val="auto"/>
          <w:u w:val="none"/>
        </w:rPr>
        <w:tab/>
        <w:t>jegyző</w:t>
      </w:r>
    </w:p>
    <w:p w:rsidR="00093559" w:rsidRPr="00717FEC" w:rsidRDefault="00093559" w:rsidP="00093559">
      <w:pPr>
        <w:tabs>
          <w:tab w:val="center" w:pos="7371"/>
        </w:tabs>
        <w:spacing w:after="0"/>
        <w:jc w:val="both"/>
        <w:rPr>
          <w:rFonts w:cs="Times New Roman"/>
          <w:color w:val="auto"/>
          <w:u w:val="none"/>
        </w:rPr>
      </w:pPr>
    </w:p>
    <w:p w:rsidR="00093559" w:rsidRPr="00717FEC" w:rsidRDefault="00093559" w:rsidP="00093559">
      <w:pPr>
        <w:tabs>
          <w:tab w:val="center" w:pos="7371"/>
        </w:tabs>
        <w:spacing w:after="0"/>
        <w:jc w:val="both"/>
        <w:rPr>
          <w:rFonts w:cs="Times New Roman"/>
          <w:color w:val="auto"/>
          <w:u w:val="none"/>
        </w:rPr>
      </w:pPr>
    </w:p>
    <w:p w:rsidR="00093559" w:rsidRPr="00717FEC" w:rsidRDefault="00093559" w:rsidP="00093559">
      <w:pPr>
        <w:tabs>
          <w:tab w:val="center" w:pos="7371"/>
        </w:tabs>
        <w:spacing w:after="0"/>
        <w:jc w:val="both"/>
        <w:rPr>
          <w:rFonts w:cs="Times New Roman"/>
          <w:color w:val="auto"/>
          <w:u w:val="none"/>
        </w:rPr>
      </w:pPr>
    </w:p>
    <w:p w:rsidR="00A96926" w:rsidRDefault="00B824E3" w:rsidP="00093559">
      <w:pPr>
        <w:tabs>
          <w:tab w:val="center" w:pos="7371"/>
        </w:tabs>
        <w:spacing w:after="0"/>
        <w:jc w:val="both"/>
        <w:rPr>
          <w:rFonts w:cs="Times New Roman"/>
          <w:color w:val="auto"/>
          <w:u w:val="none"/>
        </w:rPr>
      </w:pPr>
      <w:r>
        <w:rPr>
          <w:rFonts w:cs="Times New Roman"/>
          <w:color w:val="auto"/>
          <w:u w:val="none"/>
        </w:rPr>
        <w:t>Ezt a</w:t>
      </w:r>
      <w:r w:rsidR="00093559" w:rsidRPr="00717FEC">
        <w:rPr>
          <w:rFonts w:cs="Times New Roman"/>
          <w:color w:val="auto"/>
          <w:u w:val="none"/>
        </w:rPr>
        <w:t xml:space="preserve"> rendelet</w:t>
      </w:r>
      <w:r w:rsidR="00A96926">
        <w:rPr>
          <w:rFonts w:cs="Times New Roman"/>
          <w:color w:val="auto"/>
          <w:u w:val="none"/>
        </w:rPr>
        <w:t>et Apátistvánfalva K</w:t>
      </w:r>
      <w:r w:rsidR="00093559" w:rsidRPr="00717FEC">
        <w:rPr>
          <w:rFonts w:cs="Times New Roman"/>
          <w:color w:val="auto"/>
          <w:u w:val="none"/>
        </w:rPr>
        <w:t>özség</w:t>
      </w:r>
      <w:r w:rsidR="00A96926">
        <w:rPr>
          <w:rFonts w:cs="Times New Roman"/>
          <w:color w:val="auto"/>
          <w:u w:val="none"/>
        </w:rPr>
        <w:t>i Önkormányzat Képviselő-testülete a 2016. december 11-i ülésén fogadta el.</w:t>
      </w:r>
    </w:p>
    <w:p w:rsidR="00A96926" w:rsidRDefault="00A96926" w:rsidP="00093559">
      <w:pPr>
        <w:tabs>
          <w:tab w:val="center" w:pos="7371"/>
        </w:tabs>
        <w:spacing w:after="0"/>
        <w:jc w:val="both"/>
        <w:rPr>
          <w:rFonts w:cs="Times New Roman"/>
          <w:color w:val="auto"/>
          <w:u w:val="none"/>
        </w:rPr>
      </w:pPr>
    </w:p>
    <w:p w:rsidR="00A96926" w:rsidRDefault="00A96926" w:rsidP="00093559">
      <w:pPr>
        <w:tabs>
          <w:tab w:val="center" w:pos="7371"/>
        </w:tabs>
        <w:spacing w:after="0"/>
        <w:jc w:val="both"/>
        <w:rPr>
          <w:rFonts w:cs="Times New Roman"/>
          <w:color w:val="auto"/>
          <w:u w:val="none"/>
        </w:rPr>
      </w:pPr>
    </w:p>
    <w:p w:rsidR="00093559" w:rsidRPr="00717FEC" w:rsidRDefault="00A96926" w:rsidP="00093559">
      <w:pPr>
        <w:tabs>
          <w:tab w:val="center" w:pos="7371"/>
        </w:tabs>
        <w:spacing w:after="0"/>
        <w:jc w:val="both"/>
        <w:rPr>
          <w:rFonts w:cs="Times New Roman"/>
          <w:color w:val="auto"/>
          <w:u w:val="none"/>
        </w:rPr>
      </w:pPr>
      <w:r>
        <w:rPr>
          <w:rFonts w:cs="Times New Roman"/>
          <w:color w:val="auto"/>
          <w:u w:val="none"/>
        </w:rPr>
        <w:t xml:space="preserve">Kihirdetve: </w:t>
      </w:r>
      <w:r w:rsidR="00093559" w:rsidRPr="00717FEC">
        <w:rPr>
          <w:rFonts w:cs="Times New Roman"/>
          <w:color w:val="auto"/>
          <w:u w:val="none"/>
        </w:rPr>
        <w:t xml:space="preserve">2016. </w:t>
      </w:r>
      <w:r w:rsidR="00717FEC">
        <w:rPr>
          <w:rFonts w:cs="Times New Roman"/>
          <w:color w:val="auto"/>
          <w:u w:val="none"/>
        </w:rPr>
        <w:t>december 12.</w:t>
      </w:r>
    </w:p>
    <w:p w:rsidR="00093559" w:rsidRPr="00717FEC" w:rsidRDefault="00093559" w:rsidP="00093559">
      <w:pPr>
        <w:tabs>
          <w:tab w:val="center" w:pos="7371"/>
        </w:tabs>
        <w:spacing w:after="0"/>
        <w:jc w:val="both"/>
        <w:rPr>
          <w:rFonts w:cs="Times New Roman"/>
          <w:color w:val="auto"/>
          <w:u w:val="none"/>
        </w:rPr>
      </w:pPr>
    </w:p>
    <w:p w:rsidR="00093559" w:rsidRPr="00717FEC" w:rsidRDefault="00093559" w:rsidP="00093559">
      <w:pPr>
        <w:spacing w:after="0"/>
        <w:ind w:left="4956" w:firstLine="708"/>
        <w:jc w:val="both"/>
        <w:rPr>
          <w:rFonts w:cs="Times New Roman"/>
          <w:color w:val="auto"/>
          <w:u w:val="none"/>
        </w:rPr>
      </w:pPr>
      <w:r w:rsidRPr="00717FEC">
        <w:rPr>
          <w:rFonts w:cs="Times New Roman"/>
          <w:color w:val="auto"/>
          <w:u w:val="none"/>
        </w:rPr>
        <w:t xml:space="preserve">Dr. </w:t>
      </w:r>
      <w:proofErr w:type="spellStart"/>
      <w:r w:rsidRPr="00717FEC">
        <w:rPr>
          <w:rFonts w:cs="Times New Roman"/>
          <w:color w:val="auto"/>
          <w:u w:val="none"/>
        </w:rPr>
        <w:t>Dancsecs</w:t>
      </w:r>
      <w:proofErr w:type="spellEnd"/>
      <w:r w:rsidRPr="00717FEC">
        <w:rPr>
          <w:rFonts w:cs="Times New Roman"/>
          <w:color w:val="auto"/>
          <w:u w:val="none"/>
        </w:rPr>
        <w:t xml:space="preserve"> Zsolt</w:t>
      </w:r>
      <w:r w:rsidR="009852BA">
        <w:rPr>
          <w:rFonts w:cs="Times New Roman"/>
          <w:color w:val="auto"/>
          <w:u w:val="none"/>
        </w:rPr>
        <w:t xml:space="preserve"> </w:t>
      </w:r>
      <w:proofErr w:type="spellStart"/>
      <w:r w:rsidR="009852BA">
        <w:rPr>
          <w:rFonts w:cs="Times New Roman"/>
          <w:color w:val="auto"/>
          <w:u w:val="none"/>
        </w:rPr>
        <w:t>sk</w:t>
      </w:r>
      <w:proofErr w:type="spellEnd"/>
      <w:r w:rsidR="009852BA">
        <w:rPr>
          <w:rFonts w:cs="Times New Roman"/>
          <w:color w:val="auto"/>
          <w:u w:val="none"/>
        </w:rPr>
        <w:t>.</w:t>
      </w:r>
    </w:p>
    <w:p w:rsidR="00F16350" w:rsidRPr="00717FEC" w:rsidRDefault="00093559" w:rsidP="00717FEC">
      <w:pPr>
        <w:spacing w:after="0"/>
        <w:ind w:left="4956" w:firstLine="708"/>
        <w:jc w:val="both"/>
        <w:rPr>
          <w:rFonts w:cs="Times New Roman"/>
          <w:color w:val="auto"/>
          <w:u w:val="none"/>
        </w:rPr>
      </w:pPr>
      <w:r w:rsidRPr="00717FEC">
        <w:rPr>
          <w:rFonts w:cs="Times New Roman"/>
          <w:color w:val="auto"/>
          <w:u w:val="none"/>
        </w:rPr>
        <w:tab/>
      </w:r>
      <w:proofErr w:type="gramStart"/>
      <w:r w:rsidRPr="00717FEC">
        <w:rPr>
          <w:rFonts w:cs="Times New Roman"/>
          <w:color w:val="auto"/>
          <w:u w:val="none"/>
        </w:rPr>
        <w:t>jegyző</w:t>
      </w:r>
      <w:proofErr w:type="gramEnd"/>
    </w:p>
    <w:p w:rsidR="00E5754C" w:rsidRDefault="00E5754C" w:rsidP="00B824E3">
      <w:pPr>
        <w:spacing w:after="0"/>
        <w:rPr>
          <w:b/>
          <w:color w:val="000000" w:themeColor="text1"/>
          <w:u w:val="none"/>
        </w:rPr>
      </w:pPr>
    </w:p>
    <w:sectPr w:rsidR="00E5754C" w:rsidSect="002B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7E59"/>
    <w:multiLevelType w:val="hybridMultilevel"/>
    <w:tmpl w:val="40207AEC"/>
    <w:lvl w:ilvl="0" w:tplc="35208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5AB3"/>
    <w:rsid w:val="00093559"/>
    <w:rsid w:val="000F39C7"/>
    <w:rsid w:val="00106DDC"/>
    <w:rsid w:val="00115F17"/>
    <w:rsid w:val="00140175"/>
    <w:rsid w:val="00175D67"/>
    <w:rsid w:val="0025670B"/>
    <w:rsid w:val="00273578"/>
    <w:rsid w:val="002B2614"/>
    <w:rsid w:val="002B545A"/>
    <w:rsid w:val="002C5F05"/>
    <w:rsid w:val="00354CF8"/>
    <w:rsid w:val="0039221F"/>
    <w:rsid w:val="003C2A7F"/>
    <w:rsid w:val="003F4AE2"/>
    <w:rsid w:val="004344A7"/>
    <w:rsid w:val="00464687"/>
    <w:rsid w:val="004C2A69"/>
    <w:rsid w:val="004E50BD"/>
    <w:rsid w:val="00537F4B"/>
    <w:rsid w:val="00544B36"/>
    <w:rsid w:val="00596D8C"/>
    <w:rsid w:val="005B1127"/>
    <w:rsid w:val="005E7A32"/>
    <w:rsid w:val="006276D5"/>
    <w:rsid w:val="00673FB7"/>
    <w:rsid w:val="00692A82"/>
    <w:rsid w:val="006D044C"/>
    <w:rsid w:val="006F6ECE"/>
    <w:rsid w:val="00706B52"/>
    <w:rsid w:val="0071441F"/>
    <w:rsid w:val="00717FEC"/>
    <w:rsid w:val="00761DF1"/>
    <w:rsid w:val="007D254A"/>
    <w:rsid w:val="008C7E1C"/>
    <w:rsid w:val="0091195B"/>
    <w:rsid w:val="0094302C"/>
    <w:rsid w:val="00960DAC"/>
    <w:rsid w:val="00970306"/>
    <w:rsid w:val="009852BA"/>
    <w:rsid w:val="009965CA"/>
    <w:rsid w:val="009B7B56"/>
    <w:rsid w:val="00A16A7E"/>
    <w:rsid w:val="00A57F04"/>
    <w:rsid w:val="00A802CD"/>
    <w:rsid w:val="00A96926"/>
    <w:rsid w:val="00AB0720"/>
    <w:rsid w:val="00AE6668"/>
    <w:rsid w:val="00B25AB3"/>
    <w:rsid w:val="00B41B18"/>
    <w:rsid w:val="00B80D15"/>
    <w:rsid w:val="00B8119F"/>
    <w:rsid w:val="00B824E3"/>
    <w:rsid w:val="00B9042B"/>
    <w:rsid w:val="00BC09D8"/>
    <w:rsid w:val="00BD15E6"/>
    <w:rsid w:val="00BF7E82"/>
    <w:rsid w:val="00D9249A"/>
    <w:rsid w:val="00DB2F70"/>
    <w:rsid w:val="00DB754D"/>
    <w:rsid w:val="00DC4E7B"/>
    <w:rsid w:val="00E1478E"/>
    <w:rsid w:val="00E34796"/>
    <w:rsid w:val="00E41D64"/>
    <w:rsid w:val="00E5754C"/>
    <w:rsid w:val="00E74F29"/>
    <w:rsid w:val="00EB4994"/>
    <w:rsid w:val="00EF61F5"/>
    <w:rsid w:val="00EF759A"/>
    <w:rsid w:val="00F13700"/>
    <w:rsid w:val="00F16350"/>
    <w:rsid w:val="00F32701"/>
    <w:rsid w:val="00F36A54"/>
    <w:rsid w:val="00F80700"/>
    <w:rsid w:val="00F90D8D"/>
    <w:rsid w:val="00FA5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3578"/>
    <w:pPr>
      <w:spacing w:after="200"/>
    </w:pPr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273578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273578"/>
    <w:pPr>
      <w:spacing w:after="0"/>
      <w:ind w:left="720"/>
    </w:pPr>
    <w:rPr>
      <w:rFonts w:cs="Times New Roman"/>
    </w:rPr>
  </w:style>
  <w:style w:type="paragraph" w:styleId="Alcm">
    <w:name w:val="Subtitle"/>
    <w:basedOn w:val="Norml"/>
    <w:next w:val="Norml"/>
    <w:link w:val="AlcmChar"/>
    <w:qFormat/>
    <w:locked/>
    <w:rsid w:val="002735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2735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u w:val="single"/>
      <w:lang w:eastAsia="en-US"/>
    </w:rPr>
  </w:style>
  <w:style w:type="character" w:styleId="Kiemels">
    <w:name w:val="Emphasis"/>
    <w:basedOn w:val="Bekezdsalapbettpusa"/>
    <w:qFormat/>
    <w:locked/>
    <w:rsid w:val="00273578"/>
    <w:rPr>
      <w:i/>
      <w:iCs/>
    </w:rPr>
  </w:style>
  <w:style w:type="character" w:styleId="Knyvcme">
    <w:name w:val="Book Title"/>
    <w:basedOn w:val="Bekezdsalapbettpusa"/>
    <w:uiPriority w:val="33"/>
    <w:qFormat/>
    <w:rsid w:val="00273578"/>
    <w:rPr>
      <w:b/>
      <w:bCs/>
      <w:smallCaps/>
      <w:spacing w:val="5"/>
    </w:rPr>
  </w:style>
  <w:style w:type="paragraph" w:styleId="NormlWeb">
    <w:name w:val="Normal (Web)"/>
    <w:basedOn w:val="Norml"/>
    <w:uiPriority w:val="99"/>
    <w:unhideWhenUsed/>
    <w:rsid w:val="00E41D64"/>
    <w:pPr>
      <w:spacing w:before="100" w:beforeAutospacing="1" w:after="100" w:afterAutospacing="1"/>
    </w:pPr>
    <w:rPr>
      <w:rFonts w:eastAsia="Times New Roman" w:cs="Times New Roman"/>
      <w:color w:val="auto"/>
      <w:u w:val="none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Birone</cp:lastModifiedBy>
  <cp:revision>10</cp:revision>
  <dcterms:created xsi:type="dcterms:W3CDTF">2016-12-05T09:54:00Z</dcterms:created>
  <dcterms:modified xsi:type="dcterms:W3CDTF">2016-12-12T08:02:00Z</dcterms:modified>
</cp:coreProperties>
</file>