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E3EA0" w14:textId="77777777" w:rsidR="009B2B26" w:rsidRDefault="009B2B26" w:rsidP="009B2B26">
      <w:pPr>
        <w:rPr>
          <w:sz w:val="24"/>
          <w:szCs w:val="24"/>
        </w:rPr>
      </w:pPr>
    </w:p>
    <w:p w14:paraId="6C3540C9" w14:textId="77777777" w:rsidR="009B2B26" w:rsidRDefault="009B2B26" w:rsidP="009B2B26">
      <w:pPr>
        <w:spacing w:after="20"/>
        <w:ind w:left="70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ELŐZETES HATÁSVIZSGÁLAT</w:t>
      </w:r>
    </w:p>
    <w:p w14:paraId="61CEF73F" w14:textId="77777777" w:rsidR="00117946" w:rsidRDefault="009B2B26" w:rsidP="009B2B2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mely</w:t>
      </w:r>
      <w:proofErr w:type="gramEnd"/>
      <w:r>
        <w:rPr>
          <w:b/>
          <w:sz w:val="24"/>
          <w:szCs w:val="24"/>
        </w:rPr>
        <w:t xml:space="preserve"> ismerteti </w:t>
      </w:r>
      <w:r w:rsidR="00E341DC">
        <w:rPr>
          <w:b/>
          <w:sz w:val="24"/>
          <w:szCs w:val="24"/>
        </w:rPr>
        <w:t>Ipolytarnóc</w:t>
      </w:r>
      <w:r>
        <w:rPr>
          <w:b/>
          <w:sz w:val="24"/>
          <w:szCs w:val="24"/>
        </w:rPr>
        <w:t xml:space="preserve"> Község Önkormányzata az önkormányzat</w:t>
      </w:r>
    </w:p>
    <w:p w14:paraId="520355DB" w14:textId="5BF02259" w:rsidR="009B2B26" w:rsidRDefault="009B2B26" w:rsidP="009B2B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2019. évi költségvetésének </w:t>
      </w:r>
      <w:r w:rsidR="00E341DC">
        <w:rPr>
          <w:b/>
          <w:sz w:val="24"/>
          <w:szCs w:val="24"/>
        </w:rPr>
        <w:t>beszámolóját</w:t>
      </w:r>
    </w:p>
    <w:p w14:paraId="65018FB1" w14:textId="77777777" w:rsidR="009B2B26" w:rsidRDefault="009B2B26" w:rsidP="009B2B26">
      <w:pPr>
        <w:spacing w:after="20"/>
        <w:ind w:left="708" w:firstLine="708"/>
        <w:jc w:val="center"/>
        <w:rPr>
          <w:b/>
          <w:sz w:val="24"/>
          <w:szCs w:val="24"/>
        </w:rPr>
      </w:pPr>
    </w:p>
    <w:p w14:paraId="07F2710A" w14:textId="77777777" w:rsidR="009B2B26" w:rsidRDefault="009B2B26" w:rsidP="009B2B26">
      <w:pPr>
        <w:spacing w:after="20"/>
        <w:ind w:left="708" w:firstLine="708"/>
        <w:jc w:val="center"/>
        <w:rPr>
          <w:b/>
          <w:sz w:val="24"/>
          <w:szCs w:val="24"/>
        </w:rPr>
      </w:pPr>
    </w:p>
    <w:tbl>
      <w:tblPr>
        <w:tblW w:w="8756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2"/>
        <w:gridCol w:w="4474"/>
      </w:tblGrid>
      <w:tr w:rsidR="009B2B26" w14:paraId="47CD5751" w14:textId="77777777" w:rsidTr="009B2B2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A25" w14:textId="77777777" w:rsidR="009B2B26" w:rsidRDefault="009B2B26">
            <w:pPr>
              <w:spacing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vizsgált kritériumok</w:t>
            </w:r>
          </w:p>
          <w:p w14:paraId="16147284" w14:textId="77777777" w:rsidR="009B2B26" w:rsidRDefault="009B2B26">
            <w:pPr>
              <w:spacing w:after="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FC35" w14:textId="77777777" w:rsidR="009B2B26" w:rsidRDefault="009B2B26">
            <w:pPr>
              <w:spacing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vizsgálat eredménye</w:t>
            </w:r>
          </w:p>
        </w:tc>
      </w:tr>
      <w:tr w:rsidR="009B2B26" w14:paraId="45EDFEF1" w14:textId="77777777" w:rsidTr="009B2B2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A501" w14:textId="77777777" w:rsidR="009B2B26" w:rsidRDefault="009B2B26">
            <w:pPr>
              <w:spacing w:after="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tervezett jogszabály társadalmi hatásai</w:t>
            </w:r>
          </w:p>
          <w:p w14:paraId="0D15E465" w14:textId="77777777" w:rsidR="009B2B26" w:rsidRDefault="009B2B26">
            <w:pPr>
              <w:spacing w:after="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9FAE" w14:textId="165A7349" w:rsidR="009B2B26" w:rsidRDefault="009B2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 jogszabály </w:t>
            </w:r>
            <w:r w:rsidR="00E341DC">
              <w:rPr>
                <w:sz w:val="24"/>
                <w:szCs w:val="24"/>
                <w:lang w:eastAsia="en-US"/>
              </w:rPr>
              <w:t>Ipolytarnóc</w:t>
            </w:r>
            <w:r>
              <w:rPr>
                <w:sz w:val="24"/>
                <w:szCs w:val="24"/>
                <w:lang w:eastAsia="en-US"/>
              </w:rPr>
              <w:t xml:space="preserve"> Község Önkormányzata </w:t>
            </w:r>
          </w:p>
          <w:p w14:paraId="1FE59767" w14:textId="196761F6" w:rsidR="009B2B26" w:rsidRDefault="009B2B26" w:rsidP="00E341D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2019. évi költségvetésének </w:t>
            </w:r>
            <w:r w:rsidR="00E341DC">
              <w:rPr>
                <w:sz w:val="24"/>
                <w:szCs w:val="24"/>
                <w:lang w:eastAsia="en-US"/>
              </w:rPr>
              <w:t>beszámolóját</w:t>
            </w:r>
            <w:r>
              <w:rPr>
                <w:sz w:val="24"/>
                <w:szCs w:val="24"/>
                <w:lang w:eastAsia="en-US"/>
              </w:rPr>
              <w:t xml:space="preserve"> ismerteti</w:t>
            </w:r>
          </w:p>
        </w:tc>
      </w:tr>
      <w:tr w:rsidR="009B2B26" w14:paraId="0D61D6B4" w14:textId="77777777" w:rsidTr="009B2B2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4A0D" w14:textId="77777777" w:rsidR="009B2B26" w:rsidRDefault="009B2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tervezett jogszabály gazdasági, költségvetési hatásai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C124" w14:textId="77777777" w:rsidR="009B2B26" w:rsidRDefault="009B2B26">
            <w:pPr>
              <w:spacing w:after="20" w:line="256" w:lineRule="auto"/>
              <w:jc w:val="center"/>
              <w:rPr>
                <w:sz w:val="2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települési önkormányzat költségvetésében többlet kiadást eredményez.</w:t>
            </w:r>
            <w:r>
              <w:rPr>
                <w:sz w:val="26"/>
                <w:lang w:eastAsia="en-US"/>
              </w:rPr>
              <w:t xml:space="preserve"> </w:t>
            </w:r>
          </w:p>
          <w:p w14:paraId="50197BE9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 jogszabály elfogadása után sincs az </w:t>
            </w:r>
          </w:p>
          <w:p w14:paraId="7CB380D1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önkormányzatnak hiánya.</w:t>
            </w:r>
          </w:p>
        </w:tc>
      </w:tr>
      <w:tr w:rsidR="009B2B26" w14:paraId="0BA23AC4" w14:textId="77777777" w:rsidTr="009B2B2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65C5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tervezett jogszabály környezeti következményei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211D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jogszabály tárgyából eredő környezeti következmények nem merülnek fel.</w:t>
            </w:r>
          </w:p>
        </w:tc>
      </w:tr>
      <w:tr w:rsidR="009B2B26" w14:paraId="46CAC74C" w14:textId="77777777" w:rsidTr="009B2B2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33E3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tervezett jogszabály egészségi következményei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7EA1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jogszabály tárgyából eredő egészségi következmények nem merülnek fel.</w:t>
            </w:r>
          </w:p>
        </w:tc>
      </w:tr>
      <w:tr w:rsidR="009B2B26" w14:paraId="4659C03F" w14:textId="77777777" w:rsidTr="009B2B2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7C28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tervezett jogszabály adminisztratív terheket befolyásoló hatásai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0AA8" w14:textId="77777777" w:rsidR="009B2B26" w:rsidRDefault="009B2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tervezett jogszabály elfogadásának és bevezetésének nincsenek jelentős adminisztratív terhei.</w:t>
            </w:r>
          </w:p>
        </w:tc>
      </w:tr>
      <w:tr w:rsidR="009B2B26" w14:paraId="67DB1B28" w14:textId="77777777" w:rsidTr="009B2B2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1C55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jogszabály megalkotásának szükségessége, a jogalkotás elmaradásának várható következményei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D4DB" w14:textId="77777777" w:rsidR="009B2B26" w:rsidRDefault="009B2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 jogszabály megalkotása a tervszerűség </w:t>
            </w:r>
          </w:p>
          <w:p w14:paraId="6AAA7F4B" w14:textId="77777777" w:rsidR="009B2B26" w:rsidRDefault="009B2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biztosítása érdekében szükségszerű</w:t>
            </w:r>
          </w:p>
          <w:p w14:paraId="29E240C2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B2B26" w14:paraId="7793A2BF" w14:textId="77777777" w:rsidTr="009B2B2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AEB6" w14:textId="77777777" w:rsidR="009B2B26" w:rsidRDefault="009B2B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jogszabály alkalmazásához szükséges személyi, szervezeti, tárgyi és pénzügyi feltételek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6C83" w14:textId="77777777" w:rsidR="009B2B26" w:rsidRDefault="009B2B26">
            <w:pPr>
              <w:spacing w:after="20"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 jogszabály alkalmazásához szükséges személyi, szervezeti, tárgyi és pénzügyi feltételek rendelkezésre állnak.</w:t>
            </w:r>
          </w:p>
        </w:tc>
      </w:tr>
    </w:tbl>
    <w:p w14:paraId="75D76C53" w14:textId="77777777" w:rsidR="009B2B26" w:rsidRDefault="009B2B26" w:rsidP="009B2B26">
      <w:pPr>
        <w:autoSpaceDN w:val="0"/>
        <w:rPr>
          <w:b/>
          <w:sz w:val="24"/>
          <w:szCs w:val="24"/>
        </w:rPr>
      </w:pPr>
    </w:p>
    <w:p w14:paraId="64639E91" w14:textId="77777777" w:rsidR="009B2B26" w:rsidRDefault="009B2B26" w:rsidP="009B2B26">
      <w:pPr>
        <w:autoSpaceDN w:val="0"/>
        <w:rPr>
          <w:b/>
          <w:sz w:val="24"/>
          <w:szCs w:val="24"/>
        </w:rPr>
      </w:pPr>
    </w:p>
    <w:p w14:paraId="5CC7089A" w14:textId="77777777" w:rsidR="009B2B26" w:rsidRDefault="009B2B26" w:rsidP="009B2B26">
      <w:pPr>
        <w:autoSpaceDN w:val="0"/>
        <w:rPr>
          <w:b/>
          <w:sz w:val="24"/>
          <w:szCs w:val="24"/>
        </w:rPr>
      </w:pPr>
    </w:p>
    <w:p w14:paraId="5AA1D34F" w14:textId="77777777" w:rsidR="009B2B26" w:rsidRDefault="009B2B26" w:rsidP="009B2B26">
      <w:pPr>
        <w:autoSpaceDN w:val="0"/>
        <w:rPr>
          <w:b/>
          <w:sz w:val="24"/>
          <w:szCs w:val="24"/>
        </w:rPr>
      </w:pPr>
    </w:p>
    <w:p w14:paraId="0D3475F6" w14:textId="77777777" w:rsidR="009B2B26" w:rsidRDefault="009B2B26" w:rsidP="009B2B26">
      <w:pPr>
        <w:autoSpaceDN w:val="0"/>
        <w:rPr>
          <w:b/>
          <w:sz w:val="24"/>
          <w:szCs w:val="24"/>
        </w:rPr>
      </w:pPr>
    </w:p>
    <w:p w14:paraId="309E264D" w14:textId="77777777" w:rsidR="009B2B26" w:rsidRDefault="009B2B26" w:rsidP="009B2B26">
      <w:pPr>
        <w:autoSpaceDN w:val="0"/>
        <w:rPr>
          <w:b/>
          <w:sz w:val="24"/>
          <w:szCs w:val="24"/>
        </w:rPr>
      </w:pPr>
    </w:p>
    <w:p w14:paraId="3E3019D6" w14:textId="77777777" w:rsidR="009B2B26" w:rsidRDefault="009B2B26" w:rsidP="009B2B26">
      <w:pPr>
        <w:autoSpaceDN w:val="0"/>
        <w:rPr>
          <w:b/>
          <w:sz w:val="24"/>
          <w:szCs w:val="24"/>
        </w:rPr>
      </w:pPr>
    </w:p>
    <w:p w14:paraId="565BF39E" w14:textId="77777777" w:rsidR="009B2B26" w:rsidRDefault="009B2B26" w:rsidP="009B2B26">
      <w:pPr>
        <w:autoSpaceDN w:val="0"/>
        <w:rPr>
          <w:b/>
          <w:sz w:val="24"/>
          <w:szCs w:val="24"/>
        </w:rPr>
      </w:pPr>
    </w:p>
    <w:p w14:paraId="209DDC2D" w14:textId="77777777" w:rsidR="009B2B26" w:rsidRDefault="009B2B26" w:rsidP="009B2B26">
      <w:pPr>
        <w:autoSpaceDN w:val="0"/>
        <w:rPr>
          <w:b/>
          <w:sz w:val="24"/>
          <w:szCs w:val="24"/>
        </w:rPr>
      </w:pPr>
    </w:p>
    <w:p w14:paraId="631473C7" w14:textId="77777777" w:rsidR="009B2B26" w:rsidRDefault="009B2B26" w:rsidP="009B2B26"/>
    <w:p w14:paraId="22AA736F" w14:textId="77777777" w:rsidR="009B2B26" w:rsidRDefault="009B2B26" w:rsidP="009B2B26"/>
    <w:p w14:paraId="001B3083" w14:textId="77777777" w:rsidR="009B2B26" w:rsidRDefault="009B2B26" w:rsidP="009B2B26"/>
    <w:p w14:paraId="2E20B422" w14:textId="77777777" w:rsidR="009B2B26" w:rsidRDefault="009B2B26" w:rsidP="009B2B26"/>
    <w:p w14:paraId="4B7C0C7D" w14:textId="77777777" w:rsidR="00F7299D" w:rsidRDefault="00F7299D"/>
    <w:p w14:paraId="3EA3B89A" w14:textId="77777777" w:rsidR="00D85680" w:rsidRDefault="00D85680"/>
    <w:p w14:paraId="29EDD299" w14:textId="77777777" w:rsidR="00D85680" w:rsidRDefault="00D85680"/>
    <w:p w14:paraId="23B50B94" w14:textId="77777777" w:rsidR="00D85680" w:rsidRDefault="00D85680"/>
    <w:p w14:paraId="7389F7FE" w14:textId="77777777" w:rsidR="00D85680" w:rsidRDefault="00D85680"/>
    <w:p w14:paraId="0EFBB334" w14:textId="77777777" w:rsidR="00D85680" w:rsidRDefault="00D85680"/>
    <w:p w14:paraId="1FAB3CF6" w14:textId="77777777" w:rsidR="00D85680" w:rsidRPr="00D85680" w:rsidRDefault="00D85680" w:rsidP="00D85680">
      <w:pPr>
        <w:autoSpaceDN w:val="0"/>
        <w:jc w:val="center"/>
        <w:rPr>
          <w:b/>
          <w:sz w:val="24"/>
          <w:szCs w:val="24"/>
        </w:rPr>
      </w:pPr>
      <w:r w:rsidRPr="00D85680">
        <w:rPr>
          <w:b/>
          <w:sz w:val="24"/>
          <w:szCs w:val="24"/>
        </w:rPr>
        <w:lastRenderedPageBreak/>
        <w:t>INDOKOLÁS</w:t>
      </w:r>
    </w:p>
    <w:p w14:paraId="25DFE3E4" w14:textId="7551AFB6" w:rsidR="00D96F92" w:rsidRDefault="00D85680" w:rsidP="00D85680">
      <w:pPr>
        <w:autoSpaceDN w:val="0"/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Ipolytarnóc</w:t>
      </w:r>
      <w:r w:rsidRPr="00D85680">
        <w:rPr>
          <w:b/>
          <w:spacing w:val="20"/>
          <w:sz w:val="24"/>
          <w:szCs w:val="24"/>
        </w:rPr>
        <w:t xml:space="preserve"> Község Önkormányzata 20</w:t>
      </w:r>
      <w:r>
        <w:rPr>
          <w:b/>
          <w:spacing w:val="20"/>
          <w:sz w:val="24"/>
          <w:szCs w:val="24"/>
        </w:rPr>
        <w:t>19</w:t>
      </w:r>
      <w:r w:rsidRPr="00D85680">
        <w:rPr>
          <w:b/>
          <w:spacing w:val="20"/>
          <w:sz w:val="24"/>
          <w:szCs w:val="24"/>
        </w:rPr>
        <w:t>. évi költségvetés</w:t>
      </w:r>
      <w:r w:rsidR="00D96F92">
        <w:rPr>
          <w:b/>
          <w:spacing w:val="20"/>
          <w:sz w:val="24"/>
          <w:szCs w:val="24"/>
        </w:rPr>
        <w:t xml:space="preserve"> </w:t>
      </w:r>
      <w:bookmarkStart w:id="0" w:name="_GoBack"/>
      <w:bookmarkEnd w:id="0"/>
      <w:r w:rsidR="00D96F92">
        <w:rPr>
          <w:b/>
          <w:spacing w:val="20"/>
          <w:sz w:val="24"/>
          <w:szCs w:val="24"/>
        </w:rPr>
        <w:t>beszámolójáról</w:t>
      </w:r>
    </w:p>
    <w:p w14:paraId="074E6D2E" w14:textId="556A97E3" w:rsidR="00D85680" w:rsidRPr="00D85680" w:rsidRDefault="00D85680" w:rsidP="00D85680">
      <w:pPr>
        <w:autoSpaceDN w:val="0"/>
        <w:jc w:val="center"/>
        <w:rPr>
          <w:b/>
          <w:sz w:val="24"/>
          <w:szCs w:val="24"/>
        </w:rPr>
      </w:pPr>
      <w:r w:rsidRPr="00D85680">
        <w:rPr>
          <w:b/>
          <w:spacing w:val="20"/>
          <w:sz w:val="24"/>
          <w:szCs w:val="24"/>
        </w:rPr>
        <w:t xml:space="preserve"> </w:t>
      </w:r>
      <w:proofErr w:type="gramStart"/>
      <w:r w:rsidRPr="00D85680">
        <w:rPr>
          <w:b/>
          <w:sz w:val="24"/>
          <w:szCs w:val="24"/>
        </w:rPr>
        <w:t>szóló</w:t>
      </w:r>
      <w:proofErr w:type="gramEnd"/>
      <w:r w:rsidRPr="00D85680">
        <w:rPr>
          <w:b/>
          <w:sz w:val="24"/>
          <w:szCs w:val="24"/>
        </w:rPr>
        <w:t xml:space="preserve"> …/2020. (</w:t>
      </w:r>
      <w:r>
        <w:rPr>
          <w:b/>
          <w:sz w:val="24"/>
          <w:szCs w:val="24"/>
        </w:rPr>
        <w:t>VII.15</w:t>
      </w:r>
      <w:r w:rsidRPr="00D85680">
        <w:rPr>
          <w:b/>
          <w:sz w:val="24"/>
          <w:szCs w:val="24"/>
        </w:rPr>
        <w:t>) rendelet megalkotásához</w:t>
      </w:r>
    </w:p>
    <w:p w14:paraId="66BF3FF2" w14:textId="77777777" w:rsidR="00D85680" w:rsidRPr="00D85680" w:rsidRDefault="00D85680" w:rsidP="00D85680">
      <w:pPr>
        <w:autoSpaceDN w:val="0"/>
        <w:jc w:val="center"/>
        <w:rPr>
          <w:b/>
          <w:sz w:val="24"/>
          <w:szCs w:val="24"/>
        </w:rPr>
      </w:pPr>
    </w:p>
    <w:p w14:paraId="520516A2" w14:textId="77777777" w:rsidR="00D85680" w:rsidRDefault="00D85680" w:rsidP="00D85680">
      <w:pPr>
        <w:autoSpaceDN w:val="0"/>
        <w:jc w:val="center"/>
        <w:rPr>
          <w:sz w:val="24"/>
          <w:szCs w:val="24"/>
          <w:u w:val="single"/>
        </w:rPr>
      </w:pPr>
      <w:r w:rsidRPr="00D85680">
        <w:rPr>
          <w:sz w:val="24"/>
          <w:szCs w:val="24"/>
          <w:u w:val="single"/>
        </w:rPr>
        <w:t>Általános indokolás</w:t>
      </w:r>
    </w:p>
    <w:p w14:paraId="0BD12C9A" w14:textId="77777777" w:rsidR="00D85680" w:rsidRDefault="00D85680" w:rsidP="00D85680">
      <w:pPr>
        <w:autoSpaceDN w:val="0"/>
        <w:jc w:val="center"/>
        <w:rPr>
          <w:sz w:val="24"/>
          <w:szCs w:val="24"/>
          <w:u w:val="single"/>
        </w:rPr>
      </w:pPr>
    </w:p>
    <w:p w14:paraId="4D2D5120" w14:textId="77777777" w:rsidR="00D85680" w:rsidRDefault="00D85680" w:rsidP="00D85680">
      <w:pPr>
        <w:jc w:val="both"/>
        <w:rPr>
          <w:sz w:val="24"/>
          <w:szCs w:val="24"/>
        </w:rPr>
      </w:pPr>
      <w:r>
        <w:rPr>
          <w:sz w:val="24"/>
          <w:szCs w:val="24"/>
        </w:rPr>
        <w:t>Ipolytarnóc</w:t>
      </w:r>
      <w:r w:rsidRPr="00CC2975">
        <w:rPr>
          <w:sz w:val="24"/>
          <w:szCs w:val="24"/>
        </w:rPr>
        <w:t xml:space="preserve"> község Önkormányzat Képviselő-testülete Magyarország Alaptörvényének 32. cikk (2) bekezdésében meghatározott eredeti jogalkotói hatáskörében eljárva, az államháztartásról szóló 2011. évi CXCV. tv. 91. §</w:t>
      </w:r>
      <w:proofErr w:type="spellStart"/>
      <w:r w:rsidRPr="00CC2975">
        <w:rPr>
          <w:sz w:val="24"/>
          <w:szCs w:val="24"/>
        </w:rPr>
        <w:t>-</w:t>
      </w:r>
      <w:proofErr w:type="gramStart"/>
      <w:r w:rsidRPr="00CC2975">
        <w:rPr>
          <w:sz w:val="24"/>
          <w:szCs w:val="24"/>
        </w:rPr>
        <w:t>a</w:t>
      </w:r>
      <w:proofErr w:type="spellEnd"/>
      <w:proofErr w:type="gramEnd"/>
      <w:r w:rsidRPr="00CC2975">
        <w:rPr>
          <w:sz w:val="24"/>
          <w:szCs w:val="24"/>
        </w:rPr>
        <w:t>, valamint az államháztartásról szóló törvény végrehajtásáról szóló 368/2011. (XII.31.) Korm. rendelet 157. §</w:t>
      </w:r>
      <w:proofErr w:type="spellStart"/>
      <w:r w:rsidRPr="00CC2975">
        <w:rPr>
          <w:sz w:val="24"/>
          <w:szCs w:val="24"/>
        </w:rPr>
        <w:t>-</w:t>
      </w:r>
      <w:proofErr w:type="gramStart"/>
      <w:r w:rsidRPr="00CC2975">
        <w:rPr>
          <w:sz w:val="24"/>
          <w:szCs w:val="24"/>
        </w:rPr>
        <w:t>a</w:t>
      </w:r>
      <w:proofErr w:type="spellEnd"/>
      <w:proofErr w:type="gramEnd"/>
      <w:r w:rsidRPr="00CC2975">
        <w:rPr>
          <w:sz w:val="24"/>
          <w:szCs w:val="24"/>
        </w:rPr>
        <w:t xml:space="preserve"> alapján az Önkormányzat 2019. évi </w:t>
      </w:r>
      <w:r>
        <w:rPr>
          <w:sz w:val="24"/>
          <w:szCs w:val="24"/>
        </w:rPr>
        <w:t>költségvetésének végrehajtásáról alá</w:t>
      </w:r>
      <w:r w:rsidRPr="00CC2975">
        <w:rPr>
          <w:sz w:val="24"/>
          <w:szCs w:val="24"/>
        </w:rPr>
        <w:t>bbi rendeletet alkotja.</w:t>
      </w:r>
    </w:p>
    <w:p w14:paraId="72A8B4CF" w14:textId="77777777" w:rsidR="00D85680" w:rsidRPr="00D85680" w:rsidRDefault="00D85680" w:rsidP="00D85680">
      <w:pPr>
        <w:autoSpaceDN w:val="0"/>
        <w:jc w:val="both"/>
        <w:rPr>
          <w:sz w:val="24"/>
          <w:szCs w:val="24"/>
          <w:u w:val="single"/>
        </w:rPr>
      </w:pPr>
    </w:p>
    <w:p w14:paraId="28421806" w14:textId="5E8E1011" w:rsidR="00D85680" w:rsidRPr="00D85680" w:rsidRDefault="00D85680" w:rsidP="00D85680">
      <w:pPr>
        <w:autoSpaceDN w:val="0"/>
        <w:adjustRightInd w:val="0"/>
        <w:jc w:val="both"/>
        <w:rPr>
          <w:sz w:val="24"/>
          <w:szCs w:val="24"/>
        </w:rPr>
      </w:pPr>
      <w:r w:rsidRPr="00D85680">
        <w:rPr>
          <w:sz w:val="24"/>
          <w:szCs w:val="24"/>
        </w:rPr>
        <w:t xml:space="preserve">A helyi önkormányzat költségvetése tartalmazza a helyi önkormányzat költségvetési bevételi előirányzatait és költségvetési kiadási előirányzatait, a helyi önkormányzat által irányított költségvetési szervek költségvetési bevételi előirányzatait és költségvetési kiadási előirányzatait, a költségvetési egyenleg összegét működési bevételek és működési kiadások egyenlege és a felhalmozási bevételek és a felhalmozási kiadások egyenlege szerinti bontásban, a költségvetés végrehajtásával kapcsolatos hatásköröket. </w:t>
      </w:r>
    </w:p>
    <w:p w14:paraId="0AA0697C" w14:textId="77777777" w:rsidR="00D85680" w:rsidRPr="00D85680" w:rsidRDefault="00D85680" w:rsidP="00D85680">
      <w:pPr>
        <w:autoSpaceDN w:val="0"/>
        <w:jc w:val="both"/>
        <w:rPr>
          <w:sz w:val="24"/>
          <w:szCs w:val="24"/>
        </w:rPr>
      </w:pPr>
    </w:p>
    <w:p w14:paraId="46FB8294" w14:textId="77777777" w:rsidR="00D85680" w:rsidRPr="00D85680" w:rsidRDefault="00D85680" w:rsidP="00D85680">
      <w:pPr>
        <w:autoSpaceDN w:val="0"/>
        <w:jc w:val="center"/>
        <w:rPr>
          <w:sz w:val="24"/>
          <w:szCs w:val="24"/>
          <w:u w:val="single"/>
        </w:rPr>
      </w:pPr>
      <w:r w:rsidRPr="00D85680">
        <w:rPr>
          <w:sz w:val="24"/>
          <w:szCs w:val="24"/>
          <w:u w:val="single"/>
        </w:rPr>
        <w:t>Részletes indokolás</w:t>
      </w:r>
      <w:r w:rsidRPr="00D85680">
        <w:rPr>
          <w:rFonts w:eastAsia="TimesNewRoman"/>
          <w:sz w:val="24"/>
          <w:szCs w:val="24"/>
          <w:u w:val="single"/>
        </w:rPr>
        <w:t xml:space="preserve"> </w:t>
      </w:r>
    </w:p>
    <w:p w14:paraId="39CD3B03" w14:textId="77777777" w:rsidR="00D85680" w:rsidRPr="00D85680" w:rsidRDefault="00D85680" w:rsidP="00D85680">
      <w:pPr>
        <w:autoSpaceDN w:val="0"/>
        <w:jc w:val="center"/>
        <w:rPr>
          <w:sz w:val="24"/>
          <w:szCs w:val="24"/>
        </w:rPr>
      </w:pPr>
    </w:p>
    <w:p w14:paraId="115DB45D" w14:textId="738C142A" w:rsidR="00D85680" w:rsidRPr="00D85680" w:rsidRDefault="00D85680" w:rsidP="00D85680">
      <w:pPr>
        <w:pStyle w:val="Listaszerbekezds"/>
        <w:numPr>
          <w:ilvl w:val="0"/>
          <w:numId w:val="3"/>
        </w:numPr>
        <w:autoSpaceDN w:val="0"/>
        <w:spacing w:after="0" w:line="240" w:lineRule="auto"/>
        <w:jc w:val="center"/>
      </w:pPr>
      <w:r>
        <w:t>§</w:t>
      </w:r>
      <w:proofErr w:type="spellStart"/>
      <w:r>
        <w:t>-hoz</w:t>
      </w:r>
      <w:proofErr w:type="spellEnd"/>
    </w:p>
    <w:p w14:paraId="52DD1832" w14:textId="77777777" w:rsidR="00D85680" w:rsidRPr="00D85680" w:rsidRDefault="00D85680" w:rsidP="00D85680">
      <w:pPr>
        <w:autoSpaceDN w:val="0"/>
        <w:rPr>
          <w:sz w:val="24"/>
          <w:szCs w:val="24"/>
        </w:rPr>
      </w:pPr>
    </w:p>
    <w:p w14:paraId="06F609CA" w14:textId="37477B11" w:rsidR="00D85680" w:rsidRDefault="00D85680" w:rsidP="00D85680">
      <w:pPr>
        <w:autoSpaceDN w:val="0"/>
        <w:rPr>
          <w:sz w:val="24"/>
          <w:szCs w:val="24"/>
        </w:rPr>
      </w:pPr>
      <w:r w:rsidRPr="00D85680">
        <w:rPr>
          <w:sz w:val="24"/>
          <w:szCs w:val="24"/>
        </w:rPr>
        <w:t xml:space="preserve">A rendelet </w:t>
      </w:r>
      <w:r>
        <w:rPr>
          <w:sz w:val="24"/>
          <w:szCs w:val="24"/>
        </w:rPr>
        <w:t xml:space="preserve">a költségvetési beszámoló fő összegeit tartalmazza. </w:t>
      </w:r>
    </w:p>
    <w:p w14:paraId="0CF1E76A" w14:textId="77777777" w:rsidR="00D85680" w:rsidRPr="00D85680" w:rsidRDefault="00D85680" w:rsidP="00D85680">
      <w:pPr>
        <w:autoSpaceDN w:val="0"/>
        <w:rPr>
          <w:sz w:val="24"/>
          <w:szCs w:val="24"/>
        </w:rPr>
      </w:pPr>
    </w:p>
    <w:p w14:paraId="27E232C5" w14:textId="23C52928" w:rsidR="00D85680" w:rsidRPr="00D85680" w:rsidRDefault="00D85680" w:rsidP="00D85680">
      <w:pPr>
        <w:pStyle w:val="Listaszerbekezds"/>
        <w:numPr>
          <w:ilvl w:val="0"/>
          <w:numId w:val="3"/>
        </w:numPr>
        <w:autoSpaceDN w:val="0"/>
        <w:jc w:val="center"/>
      </w:pPr>
      <w:r w:rsidRPr="00D85680">
        <w:t>§</w:t>
      </w:r>
      <w:proofErr w:type="spellStart"/>
      <w:r w:rsidRPr="00D85680">
        <w:t>-hoz</w:t>
      </w:r>
      <w:proofErr w:type="spellEnd"/>
    </w:p>
    <w:p w14:paraId="2BC285BC" w14:textId="77777777" w:rsidR="00D85680" w:rsidRPr="00D85680" w:rsidRDefault="00D85680" w:rsidP="00D85680">
      <w:pPr>
        <w:pStyle w:val="Listaszerbekezds"/>
        <w:autoSpaceDN w:val="0"/>
        <w:spacing w:after="0" w:line="240" w:lineRule="auto"/>
      </w:pPr>
    </w:p>
    <w:p w14:paraId="4221F2E3" w14:textId="3BC29495" w:rsidR="00D85680" w:rsidRDefault="00D85680" w:rsidP="00D85680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bevételeihez, kiadásaihoz kapcsolódó mellékletek meghatározását tartalmazza.</w:t>
      </w:r>
    </w:p>
    <w:p w14:paraId="72C7C34F" w14:textId="2273A11F" w:rsidR="00D85680" w:rsidRDefault="00D85680" w:rsidP="00D8568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25643">
        <w:rPr>
          <w:sz w:val="24"/>
          <w:szCs w:val="24"/>
        </w:rPr>
        <w:t>z</w:t>
      </w:r>
      <w:r>
        <w:rPr>
          <w:sz w:val="24"/>
          <w:szCs w:val="24"/>
        </w:rPr>
        <w:t xml:space="preserve"> önkormányzat intézményének </w:t>
      </w:r>
      <w:r>
        <w:rPr>
          <w:sz w:val="24"/>
          <w:szCs w:val="24"/>
        </w:rPr>
        <w:t>bevételeihez, kiadásaihoz kapcsolódó mellékletek meghatározását tartalmazza.</w:t>
      </w:r>
    </w:p>
    <w:p w14:paraId="243F892A" w14:textId="280DF924" w:rsidR="00D85680" w:rsidRDefault="00D85680" w:rsidP="00D85680">
      <w:pPr>
        <w:jc w:val="both"/>
        <w:rPr>
          <w:sz w:val="24"/>
          <w:szCs w:val="24"/>
        </w:rPr>
      </w:pPr>
      <w:r>
        <w:rPr>
          <w:sz w:val="24"/>
          <w:szCs w:val="24"/>
        </w:rPr>
        <w:t>A könyvviteli mérleg, a vagyonkimutat</w:t>
      </w:r>
      <w:r w:rsidR="00325643">
        <w:rPr>
          <w:sz w:val="24"/>
          <w:szCs w:val="24"/>
        </w:rPr>
        <w:t>ás</w:t>
      </w:r>
      <w:r>
        <w:rPr>
          <w:sz w:val="24"/>
          <w:szCs w:val="24"/>
        </w:rPr>
        <w:t xml:space="preserve">, eredmény </w:t>
      </w:r>
      <w:proofErr w:type="gramStart"/>
      <w:r>
        <w:rPr>
          <w:sz w:val="24"/>
          <w:szCs w:val="24"/>
        </w:rPr>
        <w:t>kimutat</w:t>
      </w:r>
      <w:proofErr w:type="gramEnd"/>
      <w:r>
        <w:rPr>
          <w:sz w:val="24"/>
          <w:szCs w:val="24"/>
        </w:rPr>
        <w:t xml:space="preserve"> melléklet</w:t>
      </w:r>
      <w:r>
        <w:rPr>
          <w:sz w:val="24"/>
          <w:szCs w:val="24"/>
        </w:rPr>
        <w:t>ek meghatározását</w:t>
      </w:r>
      <w:r>
        <w:rPr>
          <w:sz w:val="24"/>
          <w:szCs w:val="24"/>
        </w:rPr>
        <w:t xml:space="preserve"> tartalmazza. </w:t>
      </w:r>
    </w:p>
    <w:p w14:paraId="361AC349" w14:textId="22AE0CC6" w:rsidR="00D85680" w:rsidRPr="00D85680" w:rsidRDefault="00D85680" w:rsidP="00D85680">
      <w:pPr>
        <w:rPr>
          <w:sz w:val="24"/>
          <w:szCs w:val="24"/>
        </w:rPr>
      </w:pPr>
    </w:p>
    <w:p w14:paraId="2B6FD0B3" w14:textId="77777777" w:rsidR="00D85680" w:rsidRPr="00D85680" w:rsidRDefault="00D85680" w:rsidP="00D85680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eastAsia="Times New Roman"/>
          <w:lang w:eastAsia="hu-HU"/>
        </w:rPr>
      </w:pPr>
      <w:r w:rsidRPr="00D85680">
        <w:rPr>
          <w:rFonts w:eastAsia="Times New Roman"/>
          <w:lang w:eastAsia="hu-HU"/>
        </w:rPr>
        <w:t>§</w:t>
      </w:r>
      <w:proofErr w:type="spellStart"/>
      <w:r w:rsidRPr="00D85680">
        <w:rPr>
          <w:rFonts w:eastAsia="Times New Roman"/>
          <w:lang w:eastAsia="hu-HU"/>
        </w:rPr>
        <w:t>-hoz</w:t>
      </w:r>
      <w:proofErr w:type="spellEnd"/>
    </w:p>
    <w:p w14:paraId="7BA61B85" w14:textId="77777777" w:rsidR="00D85680" w:rsidRPr="00D85680" w:rsidRDefault="00D85680" w:rsidP="00D85680">
      <w:pPr>
        <w:pStyle w:val="Listaszerbekezds"/>
        <w:spacing w:after="0" w:line="240" w:lineRule="auto"/>
        <w:rPr>
          <w:rFonts w:eastAsia="Times New Roman"/>
          <w:lang w:eastAsia="hu-HU"/>
        </w:rPr>
      </w:pPr>
    </w:p>
    <w:p w14:paraId="2E7ABBDF" w14:textId="65EA6372" w:rsidR="00D85680" w:rsidRDefault="00D85680" w:rsidP="00D85680">
      <w:pPr>
        <w:autoSpaceDN w:val="0"/>
        <w:rPr>
          <w:sz w:val="24"/>
          <w:szCs w:val="24"/>
        </w:rPr>
      </w:pPr>
      <w:r w:rsidRPr="00D85680">
        <w:rPr>
          <w:sz w:val="24"/>
          <w:szCs w:val="24"/>
        </w:rPr>
        <w:t xml:space="preserve">Az önkormányzat </w:t>
      </w:r>
      <w:r>
        <w:rPr>
          <w:sz w:val="24"/>
          <w:szCs w:val="24"/>
        </w:rPr>
        <w:t xml:space="preserve">2019. évi pénzmaradványát határozza meg. </w:t>
      </w:r>
    </w:p>
    <w:p w14:paraId="512A7C2B" w14:textId="77777777" w:rsidR="00D85680" w:rsidRPr="00D85680" w:rsidRDefault="00D85680" w:rsidP="00D85680">
      <w:pPr>
        <w:autoSpaceDN w:val="0"/>
        <w:rPr>
          <w:sz w:val="24"/>
          <w:szCs w:val="24"/>
        </w:rPr>
      </w:pPr>
    </w:p>
    <w:p w14:paraId="35862BE9" w14:textId="77777777" w:rsidR="00D85680" w:rsidRPr="00D85680" w:rsidRDefault="00D85680" w:rsidP="00D85680">
      <w:pPr>
        <w:pStyle w:val="Listaszerbekezds"/>
        <w:numPr>
          <w:ilvl w:val="0"/>
          <w:numId w:val="3"/>
        </w:numPr>
        <w:autoSpaceDN w:val="0"/>
        <w:jc w:val="center"/>
      </w:pPr>
      <w:r w:rsidRPr="00D85680">
        <w:t>§</w:t>
      </w:r>
      <w:proofErr w:type="spellStart"/>
      <w:r w:rsidRPr="00D85680">
        <w:t>-hoz</w:t>
      </w:r>
      <w:proofErr w:type="spellEnd"/>
    </w:p>
    <w:p w14:paraId="58718507" w14:textId="77777777" w:rsidR="00D85680" w:rsidRPr="00D85680" w:rsidRDefault="00D85680" w:rsidP="00D85680">
      <w:pPr>
        <w:autoSpaceDN w:val="0"/>
        <w:rPr>
          <w:sz w:val="24"/>
          <w:szCs w:val="24"/>
        </w:rPr>
      </w:pPr>
      <w:r w:rsidRPr="00D85680">
        <w:rPr>
          <w:sz w:val="24"/>
          <w:szCs w:val="24"/>
        </w:rPr>
        <w:t>A rendelet hatályba lépését rögzíti.</w:t>
      </w:r>
    </w:p>
    <w:p w14:paraId="51635970" w14:textId="505C225A" w:rsidR="00D85680" w:rsidRPr="00D85680" w:rsidRDefault="00D85680" w:rsidP="00D85680">
      <w:pPr>
        <w:autoSpaceDN w:val="0"/>
        <w:rPr>
          <w:sz w:val="24"/>
          <w:szCs w:val="24"/>
        </w:rPr>
      </w:pPr>
    </w:p>
    <w:p w14:paraId="13774AF9" w14:textId="77777777" w:rsidR="00D85680" w:rsidRDefault="00D85680" w:rsidP="00D85680">
      <w:pPr>
        <w:autoSpaceDN w:val="0"/>
        <w:rPr>
          <w:sz w:val="24"/>
          <w:szCs w:val="24"/>
        </w:rPr>
      </w:pPr>
    </w:p>
    <w:p w14:paraId="3ABA1310" w14:textId="77777777" w:rsidR="00D85680" w:rsidRPr="00D85680" w:rsidRDefault="00D85680" w:rsidP="00D85680">
      <w:pPr>
        <w:autoSpaceDN w:val="0"/>
        <w:rPr>
          <w:sz w:val="24"/>
          <w:szCs w:val="24"/>
        </w:rPr>
      </w:pPr>
    </w:p>
    <w:p w14:paraId="0F7A254E" w14:textId="77777777" w:rsidR="00D85680" w:rsidRPr="00D85680" w:rsidRDefault="00D85680" w:rsidP="00D85680">
      <w:pPr>
        <w:rPr>
          <w:sz w:val="24"/>
          <w:szCs w:val="24"/>
        </w:rPr>
      </w:pPr>
    </w:p>
    <w:p w14:paraId="5BF5E8AB" w14:textId="77777777" w:rsidR="00D85680" w:rsidRPr="00D85680" w:rsidRDefault="00D85680" w:rsidP="00D85680">
      <w:pPr>
        <w:rPr>
          <w:sz w:val="24"/>
          <w:szCs w:val="24"/>
        </w:rPr>
      </w:pPr>
    </w:p>
    <w:p w14:paraId="691682F7" w14:textId="77777777" w:rsidR="00D85680" w:rsidRPr="00D85680" w:rsidRDefault="00D85680">
      <w:pPr>
        <w:rPr>
          <w:sz w:val="24"/>
          <w:szCs w:val="24"/>
        </w:rPr>
      </w:pPr>
    </w:p>
    <w:sectPr w:rsidR="00D85680" w:rsidRPr="00D85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D5BD4"/>
    <w:multiLevelType w:val="hybridMultilevel"/>
    <w:tmpl w:val="E35021F4"/>
    <w:lvl w:ilvl="0" w:tplc="49F0F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293E5C"/>
    <w:multiLevelType w:val="hybridMultilevel"/>
    <w:tmpl w:val="D242E4C2"/>
    <w:lvl w:ilvl="0" w:tplc="BC3489CE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728B"/>
    <w:multiLevelType w:val="hybridMultilevel"/>
    <w:tmpl w:val="53DECE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26"/>
    <w:rsid w:val="00117946"/>
    <w:rsid w:val="00325643"/>
    <w:rsid w:val="009B2B26"/>
    <w:rsid w:val="00C80583"/>
    <w:rsid w:val="00D85680"/>
    <w:rsid w:val="00D96F92"/>
    <w:rsid w:val="00E341DC"/>
    <w:rsid w:val="00F7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7B9C"/>
  <w15:chartTrackingRefBased/>
  <w15:docId w15:val="{4E9C20B6-48D2-4D4C-AD47-10FE2C01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2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85680"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László Tünde</dc:creator>
  <cp:keywords/>
  <dc:description/>
  <cp:lastModifiedBy>Dr. Farkas Szabolcs</cp:lastModifiedBy>
  <cp:revision>2</cp:revision>
  <dcterms:created xsi:type="dcterms:W3CDTF">2020-08-31T09:22:00Z</dcterms:created>
  <dcterms:modified xsi:type="dcterms:W3CDTF">2020-08-31T09:22:00Z</dcterms:modified>
</cp:coreProperties>
</file>