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1D" w:rsidRDefault="00257E1D" w:rsidP="00257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Balatongyörök Község Önkormányzata Képviselő-testületének</w:t>
      </w:r>
    </w:p>
    <w:p w:rsidR="00257E1D" w:rsidRDefault="00257E1D" w:rsidP="00257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4/2020. (III. 20.) önkormányzati rendelete</w:t>
      </w:r>
    </w:p>
    <w:p w:rsidR="00257E1D" w:rsidRDefault="00257E1D" w:rsidP="00257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élelmezésért fizetendő étkezési díjak megállapításáról szóló 8/2018. (III. 26.) önkormányzati rendeletének módosításáról</w:t>
      </w:r>
    </w:p>
    <w:p w:rsidR="00257E1D" w:rsidRDefault="00257E1D" w:rsidP="00257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7E1D" w:rsidRDefault="00257E1D" w:rsidP="00257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7E1D" w:rsidRDefault="00257E1D" w:rsidP="0025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Balatongyörök Község Önkormányzatának Képviselő-testülete Magyarország Alaptörvénye 32. cikk (2) bekezdésében biztosított feladatkörében eljárva, a gyermekek védelméről és a gyámügyi igazgatásról szóló 1997. évi XXXI törvény 29. § (1) és 151. § (2f) bekezdésében és  </w:t>
      </w:r>
      <w:r>
        <w:rPr>
          <w:rFonts w:ascii="Times New Roman" w:hAnsi="Times New Roman" w:cs="Times New Roman"/>
          <w:sz w:val="24"/>
          <w:szCs w:val="24"/>
        </w:rPr>
        <w:t xml:space="preserve">a szociális igazgatásról és szociális ellátásokról szóló 1993. évi III. törvény 92. § (1) és (2) bekezdésében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kapott felhatalmazás alapján az élelmezésért fizetendő étkezés térítési díjak megállapításáról szóló 8/2018. (III. 26.) önkormányzati rendeletét (a továbbiakban: Rendelet) az alábbiak szerint módosítja:</w:t>
      </w:r>
    </w:p>
    <w:p w:rsidR="00257E1D" w:rsidRDefault="00257E1D" w:rsidP="00257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E1D" w:rsidRDefault="00257E1D" w:rsidP="00257E1D">
      <w:pPr>
        <w:pStyle w:val="Listaszerbekezds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257E1D" w:rsidRDefault="00257E1D" w:rsidP="00257E1D">
      <w:pPr>
        <w:pStyle w:val="Listaszerbekezds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2. §-a az alábbiak szerint módosul: </w:t>
      </w: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E1D" w:rsidRDefault="00257E1D" w:rsidP="00257E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„2.§ (1)  Balatongyörök Község Önkormányzatának Képviselő-testülete az élelmezésért fizetendő étkezési díjak összegét az alábbiak szerint állapítja meg:</w:t>
      </w:r>
    </w:p>
    <w:p w:rsidR="00257E1D" w:rsidRDefault="00257E1D" w:rsidP="00257E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82"/>
        <w:gridCol w:w="3249"/>
      </w:tblGrid>
      <w:tr w:rsidR="00257E1D" w:rsidTr="00257E1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D" w:rsidRDefault="00257E1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D" w:rsidRDefault="00257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Térítési díj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ÁFA-val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növelten)</w:t>
            </w:r>
          </w:p>
        </w:tc>
      </w:tr>
      <w:tr w:rsidR="00257E1D" w:rsidTr="00257E1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D" w:rsidRDefault="00257E1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Óvodások (tízórai-ebéd-uzsonna)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D" w:rsidRDefault="00257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385.- Ft</w:t>
            </w:r>
          </w:p>
        </w:tc>
      </w:tr>
      <w:tr w:rsidR="00257E1D" w:rsidTr="00257E1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D" w:rsidRDefault="00257E1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Felnőtt étkezők-(óvodai dolgozók tízórai-ebéd-uzsonna)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D" w:rsidRDefault="00257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575.- Ft </w:t>
            </w:r>
          </w:p>
        </w:tc>
      </w:tr>
      <w:tr w:rsidR="00257E1D" w:rsidTr="00257E1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D" w:rsidRDefault="00257E1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Felnőtt étkező (hivatali, önkormányzati dolgozó ebéd)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D" w:rsidRDefault="00257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900.- Ft</w:t>
            </w:r>
          </w:p>
        </w:tc>
      </w:tr>
      <w:tr w:rsidR="00257E1D" w:rsidTr="00257E1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D" w:rsidRDefault="00257E1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Szociális étkezés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D" w:rsidRDefault="00257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600.- Ft</w:t>
            </w:r>
          </w:p>
        </w:tc>
      </w:tr>
    </w:tbl>
    <w:p w:rsidR="00257E1D" w:rsidRDefault="00257E1D" w:rsidP="00257E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57E1D" w:rsidRDefault="00257E1D" w:rsidP="00257E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 térítési díjak az ÁFÁ-t tartalmazzák. „</w:t>
      </w: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E1D" w:rsidRDefault="00257E1D" w:rsidP="00257E1D">
      <w:pPr>
        <w:pStyle w:val="Listaszerbekezds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257E1D" w:rsidRDefault="00257E1D" w:rsidP="00257E1D">
      <w:pPr>
        <w:pStyle w:val="Listaszerbekezds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Rendelet 2020. április 01. napján lép hatályba és hatályba lépését követő napon hatályát veszti. </w:t>
      </w: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Balatongyörök, 2020. március 19.</w:t>
      </w: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E1D" w:rsidRDefault="00257E1D" w:rsidP="00257E1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Biró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Róbert </w:t>
      </w:r>
      <w:proofErr w:type="spellStart"/>
      <w:r w:rsidR="00CB4A68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B4A68">
        <w:rPr>
          <w:rFonts w:ascii="Times New Roman" w:hAnsi="Times New Roman" w:cs="Times New Roman"/>
          <w:sz w:val="24"/>
          <w:szCs w:val="24"/>
        </w:rPr>
        <w:t>.</w:t>
      </w:r>
      <w:r w:rsidR="00CB4A68">
        <w:rPr>
          <w:rFonts w:ascii="Times New Roman" w:hAnsi="Times New Roman" w:cs="Times New Roman"/>
          <w:sz w:val="24"/>
          <w:szCs w:val="24"/>
        </w:rPr>
        <w:tab/>
      </w:r>
      <w:r w:rsidR="00CB4A68">
        <w:rPr>
          <w:rFonts w:ascii="Times New Roman" w:hAnsi="Times New Roman" w:cs="Times New Roman"/>
          <w:sz w:val="24"/>
          <w:szCs w:val="24"/>
        </w:rPr>
        <w:tab/>
      </w:r>
      <w:r w:rsidR="00CB4A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Varga Viktória</w:t>
      </w:r>
      <w:r w:rsidR="00CB4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A68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B4A68">
        <w:rPr>
          <w:rFonts w:ascii="Times New Roman" w:hAnsi="Times New Roman" w:cs="Times New Roman"/>
          <w:sz w:val="24"/>
          <w:szCs w:val="24"/>
        </w:rPr>
        <w:t>.</w:t>
      </w:r>
    </w:p>
    <w:p w:rsidR="00257E1D" w:rsidRDefault="00257E1D" w:rsidP="00257E1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aljegyző </w:t>
      </w:r>
    </w:p>
    <w:p w:rsidR="00257E1D" w:rsidRDefault="00257E1D" w:rsidP="00257E1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B4A68">
        <w:rPr>
          <w:rFonts w:ascii="Times New Roman" w:hAnsi="Times New Roman" w:cs="Times New Roman"/>
          <w:sz w:val="24"/>
          <w:szCs w:val="24"/>
        </w:rPr>
        <w:t>Rendelet kihi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rdetése a mai napon megtörtént: Balatongyörök, 2020. március 20.</w:t>
      </w: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Varga Viktória</w:t>
      </w:r>
      <w:r w:rsidR="00CB4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A68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B4A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aljegyző  </w:t>
      </w: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E1D" w:rsidRDefault="00257E1D" w:rsidP="00257E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704B" w:rsidRDefault="00A5704B"/>
    <w:sectPr w:rsidR="00A5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800"/>
    <w:multiLevelType w:val="hybridMultilevel"/>
    <w:tmpl w:val="6AB29E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1D"/>
    <w:rsid w:val="00257E1D"/>
    <w:rsid w:val="00A5704B"/>
    <w:rsid w:val="00CB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E1D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7E1D"/>
    <w:pPr>
      <w:ind w:left="720"/>
      <w:contextualSpacing/>
    </w:pPr>
  </w:style>
  <w:style w:type="table" w:styleId="Rcsostblzat">
    <w:name w:val="Table Grid"/>
    <w:basedOn w:val="Normltblzat"/>
    <w:uiPriority w:val="39"/>
    <w:rsid w:val="00257E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E1D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7E1D"/>
    <w:pPr>
      <w:ind w:left="720"/>
      <w:contextualSpacing/>
    </w:pPr>
  </w:style>
  <w:style w:type="table" w:styleId="Rcsostblzat">
    <w:name w:val="Table Grid"/>
    <w:basedOn w:val="Normltblzat"/>
    <w:uiPriority w:val="39"/>
    <w:rsid w:val="00257E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Norbi</cp:lastModifiedBy>
  <cp:revision>2</cp:revision>
  <cp:lastPrinted>2020-03-20T06:57:00Z</cp:lastPrinted>
  <dcterms:created xsi:type="dcterms:W3CDTF">2020-03-20T06:56:00Z</dcterms:created>
  <dcterms:modified xsi:type="dcterms:W3CDTF">2020-03-25T06:16:00Z</dcterms:modified>
</cp:coreProperties>
</file>