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ECC" w:rsidRDefault="00766ECC" w:rsidP="00766ECC">
      <w:pPr>
        <w:widowControl w:val="0"/>
        <w:tabs>
          <w:tab w:val="center" w:pos="6237"/>
        </w:tabs>
        <w:overflowPunct w:val="0"/>
        <w:autoSpaceDE w:val="0"/>
        <w:autoSpaceDN w:val="0"/>
        <w:adjustRightInd w:val="0"/>
        <w:ind w:right="-2"/>
        <w:jc w:val="right"/>
        <w:textAlignment w:val="baseline"/>
      </w:pPr>
      <w:r>
        <w:t>4. függelék a 16/2019. (X.25.) önkormányzati rendelethez</w:t>
      </w:r>
    </w:p>
    <w:p w:rsidR="00766ECC" w:rsidRDefault="00766ECC" w:rsidP="00766ECC">
      <w:pPr>
        <w:widowControl w:val="0"/>
        <w:tabs>
          <w:tab w:val="center" w:pos="6237"/>
        </w:tabs>
        <w:overflowPunct w:val="0"/>
        <w:autoSpaceDE w:val="0"/>
        <w:autoSpaceDN w:val="0"/>
        <w:adjustRightInd w:val="0"/>
        <w:ind w:right="-2"/>
        <w:jc w:val="right"/>
        <w:textAlignment w:val="baseline"/>
      </w:pPr>
    </w:p>
    <w:p w:rsidR="00766ECC" w:rsidRDefault="00766ECC" w:rsidP="00766ECC">
      <w:pPr>
        <w:widowControl w:val="0"/>
        <w:tabs>
          <w:tab w:val="center" w:pos="6237"/>
        </w:tabs>
        <w:overflowPunct w:val="0"/>
        <w:autoSpaceDE w:val="0"/>
        <w:autoSpaceDN w:val="0"/>
        <w:adjustRightInd w:val="0"/>
        <w:ind w:right="-2"/>
        <w:jc w:val="right"/>
        <w:textAlignment w:val="baseline"/>
      </w:pPr>
    </w:p>
    <w:p w:rsidR="00766ECC" w:rsidRPr="00C36491" w:rsidRDefault="00766ECC" w:rsidP="00766ECC">
      <w:pPr>
        <w:jc w:val="center"/>
        <w:rPr>
          <w:b/>
          <w:bCs/>
        </w:rPr>
      </w:pPr>
      <w:r w:rsidRPr="00C36491">
        <w:rPr>
          <w:b/>
          <w:bCs/>
        </w:rPr>
        <w:t>SZABÁLYZAT</w:t>
      </w:r>
    </w:p>
    <w:p w:rsidR="00766ECC" w:rsidRDefault="00766ECC" w:rsidP="00766ECC">
      <w:pPr>
        <w:jc w:val="center"/>
        <w:rPr>
          <w:b/>
          <w:bCs/>
        </w:rPr>
      </w:pPr>
      <w:r w:rsidRPr="00C36491">
        <w:rPr>
          <w:b/>
          <w:bCs/>
        </w:rPr>
        <w:t>a helyi önkormányzati képviselő</w:t>
      </w:r>
    </w:p>
    <w:p w:rsidR="00766ECC" w:rsidRPr="00C36491" w:rsidRDefault="00766ECC" w:rsidP="00766ECC">
      <w:pPr>
        <w:jc w:val="center"/>
        <w:rPr>
          <w:b/>
          <w:bCs/>
        </w:rPr>
      </w:pPr>
      <w:r w:rsidRPr="00C36491">
        <w:rPr>
          <w:b/>
          <w:bCs/>
        </w:rPr>
        <w:t>vagyonnyilatkozatának megismerésére vonatkozó eljárásrendről</w:t>
      </w:r>
    </w:p>
    <w:p w:rsidR="00766ECC" w:rsidRDefault="00766ECC" w:rsidP="00766ECC">
      <w:r>
        <w:t xml:space="preserve"> </w:t>
      </w:r>
    </w:p>
    <w:p w:rsidR="00766ECC" w:rsidRDefault="00766ECC" w:rsidP="00766ECC"/>
    <w:p w:rsidR="00766ECC" w:rsidRDefault="00766ECC" w:rsidP="00766ECC">
      <w:pPr>
        <w:jc w:val="both"/>
      </w:pPr>
      <w:r>
        <w:t>A Szabályzat célja: a helyi önkormányzati képviselők (a továbbiakban együtt: képviselők) vagyonnyilatkozatának megismerésére vonatkozó eljárásrend szabályozása.</w:t>
      </w:r>
    </w:p>
    <w:p w:rsidR="00766ECC" w:rsidRDefault="00766ECC" w:rsidP="00766ECC">
      <w:pPr>
        <w:jc w:val="both"/>
      </w:pPr>
    </w:p>
    <w:p w:rsidR="00766ECC" w:rsidRDefault="00766ECC" w:rsidP="00766ECC">
      <w:pPr>
        <w:jc w:val="both"/>
      </w:pPr>
      <w:r>
        <w:t>A Szabályzat hatálya kiterjed:</w:t>
      </w:r>
    </w:p>
    <w:p w:rsidR="00766ECC" w:rsidRDefault="00766ECC" w:rsidP="00766ECC">
      <w:pPr>
        <w:pStyle w:val="Listaszerbekezds"/>
        <w:numPr>
          <w:ilvl w:val="0"/>
          <w:numId w:val="1"/>
        </w:numPr>
        <w:jc w:val="both"/>
      </w:pPr>
      <w:r>
        <w:t>Csókakő Községi Önkormányzat Képviselő-testületének tagjaira,</w:t>
      </w:r>
    </w:p>
    <w:p w:rsidR="00766ECC" w:rsidRDefault="00766ECC" w:rsidP="00766ECC">
      <w:pPr>
        <w:pStyle w:val="Listaszerbekezds"/>
        <w:numPr>
          <w:ilvl w:val="0"/>
          <w:numId w:val="1"/>
        </w:numPr>
        <w:jc w:val="both"/>
      </w:pPr>
      <w:r>
        <w:t>Csókakői Közös Önkormányzati Hivatal Jegyzőjére,</w:t>
      </w:r>
    </w:p>
    <w:p w:rsidR="00766ECC" w:rsidRDefault="00766ECC" w:rsidP="00766ECC">
      <w:pPr>
        <w:pStyle w:val="Listaszerbekezds"/>
        <w:numPr>
          <w:ilvl w:val="0"/>
          <w:numId w:val="1"/>
        </w:numPr>
        <w:jc w:val="both"/>
      </w:pPr>
      <w:r>
        <w:t>mindazon természetes vagy jogi személyre, aki valamely képviselő, vagyonnyilatkozatának megismerését kezdeményezte.</w:t>
      </w:r>
    </w:p>
    <w:p w:rsidR="00766ECC" w:rsidRDefault="00766ECC" w:rsidP="00766ECC">
      <w:pPr>
        <w:jc w:val="both"/>
      </w:pPr>
    </w:p>
    <w:p w:rsidR="00766ECC" w:rsidRDefault="00766ECC" w:rsidP="00766ECC">
      <w:pPr>
        <w:jc w:val="both"/>
      </w:pPr>
      <w:r>
        <w:t>1. A vagyonnyilatkozatok nyilvánosságának biztosítása:</w:t>
      </w:r>
    </w:p>
    <w:p w:rsidR="00766ECC" w:rsidRDefault="00766ECC" w:rsidP="00766ECC">
      <w:pPr>
        <w:jc w:val="both"/>
      </w:pPr>
      <w:r>
        <w:t xml:space="preserve">Magyarország helyi önkormányzatairól szóló 2011. évi CLXXXIX. törvény 39. § (3) bekezdése alapján az önkormányzati képviselő vagyonnyilatkozata – az ellenőrzéshez szolgáltatott azonosító adatok kivételével – közérdekből nyilvános. </w:t>
      </w:r>
    </w:p>
    <w:p w:rsidR="00766ECC" w:rsidRDefault="00766ECC" w:rsidP="00766ECC">
      <w:pPr>
        <w:jc w:val="both"/>
      </w:pPr>
      <w:r>
        <w:t>Csókakő Községi Önkormányzat a képviselők vagyonnyilatkozatának nyilvánosságát igénylés útján történő hozzáféréssel biztosítja.</w:t>
      </w:r>
    </w:p>
    <w:p w:rsidR="00766ECC" w:rsidRDefault="00766ECC" w:rsidP="00766ECC">
      <w:pPr>
        <w:jc w:val="both"/>
      </w:pPr>
    </w:p>
    <w:p w:rsidR="00766ECC" w:rsidRDefault="00766ECC" w:rsidP="00766ECC">
      <w:pPr>
        <w:jc w:val="both"/>
      </w:pPr>
      <w:r>
        <w:t>2. A vagyonnyilatkozatok megismerésének eljárási rendje:</w:t>
      </w:r>
    </w:p>
    <w:p w:rsidR="00766ECC" w:rsidRDefault="00766ECC" w:rsidP="00766ECC">
      <w:pPr>
        <w:jc w:val="both"/>
      </w:pPr>
      <w:r>
        <w:t>A képviselők k vagyonnyilatkozatának megismerésére bármely természetes vagy jogi személy írásbeli kérelmet nyújthat be Csókakői Közös Önkormányzati Hivatal Jegyzőjéhez.</w:t>
      </w:r>
    </w:p>
    <w:p w:rsidR="00766ECC" w:rsidRDefault="00766ECC" w:rsidP="00766ECC">
      <w:pPr>
        <w:jc w:val="both"/>
      </w:pPr>
      <w:r>
        <w:t>Az írásbeli kérelemnek tartalmaznia kell:</w:t>
      </w:r>
    </w:p>
    <w:p w:rsidR="00766ECC" w:rsidRDefault="00766ECC" w:rsidP="00766ECC">
      <w:pPr>
        <w:pStyle w:val="Listaszerbekezds"/>
        <w:numPr>
          <w:ilvl w:val="0"/>
          <w:numId w:val="1"/>
        </w:numPr>
        <w:jc w:val="both"/>
      </w:pPr>
      <w:r>
        <w:t>a kérelmező nevét és elérhetőségét,</w:t>
      </w:r>
    </w:p>
    <w:p w:rsidR="00766ECC" w:rsidRDefault="00766ECC" w:rsidP="00766ECC">
      <w:pPr>
        <w:pStyle w:val="Listaszerbekezds"/>
        <w:numPr>
          <w:ilvl w:val="0"/>
          <w:numId w:val="1"/>
        </w:numPr>
        <w:jc w:val="both"/>
      </w:pPr>
      <w:r>
        <w:t>a kérelmezett vagyonnyilatkozat megnevezését,</w:t>
      </w:r>
    </w:p>
    <w:p w:rsidR="00766ECC" w:rsidRDefault="00766ECC" w:rsidP="00766ECC">
      <w:pPr>
        <w:pStyle w:val="Listaszerbekezds"/>
        <w:numPr>
          <w:ilvl w:val="0"/>
          <w:numId w:val="1"/>
        </w:numPr>
        <w:jc w:val="both"/>
      </w:pPr>
      <w:r>
        <w:t>a kérelmező nyilatkozatát arra vonatkozóan, hogy személyes betekintéssel kívánja megtekinteni a vagyonnyilatkozatot.</w:t>
      </w:r>
    </w:p>
    <w:p w:rsidR="00766ECC" w:rsidRDefault="00766ECC" w:rsidP="00766ECC">
      <w:pPr>
        <w:jc w:val="both"/>
      </w:pPr>
    </w:p>
    <w:p w:rsidR="00766ECC" w:rsidRDefault="00766ECC" w:rsidP="00766ECC">
      <w:pPr>
        <w:jc w:val="both"/>
      </w:pPr>
      <w:r>
        <w:t xml:space="preserve">A kérelem kézhezvételétől számított 15 napon belül a jegyző értesíti a kérelmezőt a vagyonnyilatkozat megtekinthetőségének pontos helyéről és idejéről, ezzel egyidejűleg tájékoztatja az érintett képviselőt. </w:t>
      </w:r>
    </w:p>
    <w:p w:rsidR="00766ECC" w:rsidRDefault="00766ECC" w:rsidP="00766ECC">
      <w:pPr>
        <w:jc w:val="both"/>
      </w:pPr>
    </w:p>
    <w:p w:rsidR="00766ECC" w:rsidRDefault="00766ECC" w:rsidP="00766ECC">
      <w:pPr>
        <w:jc w:val="both"/>
      </w:pPr>
      <w:r>
        <w:t>2.1 Személyes betekintés</w:t>
      </w:r>
    </w:p>
    <w:p w:rsidR="00766ECC" w:rsidRDefault="00766ECC" w:rsidP="00766ECC">
      <w:pPr>
        <w:jc w:val="both"/>
      </w:pPr>
      <w:r>
        <w:t>Személyes betekintés esetén a vagyonnyilatkozatot az Ügyrendi Bizottság elnöke bontja fel az érintett képviselő, a jegyző, illetve a kérelmező jelenlétében.</w:t>
      </w:r>
    </w:p>
    <w:p w:rsidR="00766ECC" w:rsidRDefault="00766ECC" w:rsidP="00766ECC">
      <w:pPr>
        <w:jc w:val="both"/>
      </w:pPr>
      <w:r>
        <w:t xml:space="preserve">Az elnök érintettsége esetén a vagyonnyilatkozatot </w:t>
      </w:r>
      <w:proofErr w:type="gramStart"/>
      <w:r>
        <w:t>a</w:t>
      </w:r>
      <w:proofErr w:type="gramEnd"/>
      <w:r>
        <w:t xml:space="preserve"> alelnök bontja fel az elnök, a jegyző, illetve a kérelmező jelenlétében.</w:t>
      </w:r>
    </w:p>
    <w:p w:rsidR="00766ECC" w:rsidRDefault="00766ECC" w:rsidP="00766ECC">
      <w:pPr>
        <w:jc w:val="both"/>
      </w:pPr>
      <w:r>
        <w:t>A megtekintésről feljegyzést kell készíteni, mely tartalmazza:</w:t>
      </w:r>
    </w:p>
    <w:p w:rsidR="00766ECC" w:rsidRDefault="00766ECC" w:rsidP="00766ECC">
      <w:pPr>
        <w:pStyle w:val="Listaszerbekezds"/>
        <w:numPr>
          <w:ilvl w:val="0"/>
          <w:numId w:val="1"/>
        </w:numPr>
        <w:jc w:val="both"/>
      </w:pPr>
      <w:r>
        <w:t>a megtekintés pontos idejét és helyét,</w:t>
      </w:r>
    </w:p>
    <w:p w:rsidR="00766ECC" w:rsidRDefault="00766ECC" w:rsidP="00766ECC">
      <w:pPr>
        <w:pStyle w:val="Listaszerbekezds"/>
        <w:numPr>
          <w:ilvl w:val="0"/>
          <w:numId w:val="1"/>
        </w:numPr>
        <w:jc w:val="both"/>
      </w:pPr>
      <w:r>
        <w:t>a megtekintéskor jelenlévő személyek nevét, részvételük jogcímét,</w:t>
      </w:r>
    </w:p>
    <w:p w:rsidR="00766ECC" w:rsidRDefault="00766ECC" w:rsidP="00766ECC">
      <w:pPr>
        <w:pStyle w:val="Listaszerbekezds"/>
        <w:numPr>
          <w:ilvl w:val="0"/>
          <w:numId w:val="1"/>
        </w:numPr>
        <w:jc w:val="both"/>
      </w:pPr>
      <w:r>
        <w:t>a megtekintéskor jelenlevők aláírását.</w:t>
      </w:r>
    </w:p>
    <w:p w:rsidR="00766ECC" w:rsidRDefault="00766ECC" w:rsidP="00766ECC">
      <w:pPr>
        <w:jc w:val="both"/>
      </w:pPr>
    </w:p>
    <w:p w:rsidR="00766ECC" w:rsidRDefault="00766ECC" w:rsidP="00766ECC">
      <w:pPr>
        <w:jc w:val="both"/>
      </w:pPr>
      <w:r>
        <w:t>A kérelmező a megtekintéskor a vagyonnyilatkozatról feljegyzést készíthet.</w:t>
      </w:r>
    </w:p>
    <w:p w:rsidR="00766ECC" w:rsidRDefault="00766ECC" w:rsidP="00766ECC">
      <w:pPr>
        <w:jc w:val="both"/>
      </w:pPr>
      <w:r>
        <w:lastRenderedPageBreak/>
        <w:t>A vagyonnyilatkozat megtekintése után a jogszabályban meghatározottak szerint az érintett képviselő zárt borítékban visszaadja a vagyonnyilatkozatot az Ügyrendi Bizottság elnökének, az elnök érintettsége esetén az alelnöknek.</w:t>
      </w:r>
    </w:p>
    <w:p w:rsidR="00766ECC" w:rsidRDefault="00766ECC" w:rsidP="00766ECC">
      <w:pPr>
        <w:jc w:val="both"/>
      </w:pPr>
    </w:p>
    <w:p w:rsidR="00766ECC" w:rsidRDefault="00766ECC" w:rsidP="00766ECC">
      <w:pPr>
        <w:jc w:val="both"/>
      </w:pPr>
      <w:r>
        <w:t>A vagyonnyilatkozat megtekintéséről feljegyzést kell készíteni, mely tartalmazza:</w:t>
      </w:r>
    </w:p>
    <w:p w:rsidR="00766ECC" w:rsidRDefault="00766ECC" w:rsidP="00766ECC">
      <w:pPr>
        <w:pStyle w:val="Listaszerbekezds"/>
        <w:numPr>
          <w:ilvl w:val="0"/>
          <w:numId w:val="1"/>
        </w:numPr>
        <w:jc w:val="both"/>
      </w:pPr>
      <w:r>
        <w:t>a vagyonnyilatkozat felbontásának pontos helyét és idejét,</w:t>
      </w:r>
    </w:p>
    <w:p w:rsidR="00766ECC" w:rsidRDefault="00766ECC" w:rsidP="00766ECC">
      <w:pPr>
        <w:pStyle w:val="Listaszerbekezds"/>
        <w:numPr>
          <w:ilvl w:val="0"/>
          <w:numId w:val="1"/>
        </w:numPr>
        <w:jc w:val="both"/>
      </w:pPr>
      <w:r>
        <w:t>a vagyonnyilatkozat felbontásakor jelenlévő személyek nevét, részvételük jogcímét,</w:t>
      </w:r>
    </w:p>
    <w:p w:rsidR="00766ECC" w:rsidRDefault="00766ECC" w:rsidP="00766ECC">
      <w:pPr>
        <w:pStyle w:val="Listaszerbekezds"/>
        <w:numPr>
          <w:ilvl w:val="0"/>
          <w:numId w:val="1"/>
        </w:numPr>
        <w:jc w:val="both"/>
      </w:pPr>
      <w:r>
        <w:t>a kérelmező nevét és postai elérhetőségét,</w:t>
      </w:r>
    </w:p>
    <w:p w:rsidR="00766ECC" w:rsidRDefault="00766ECC" w:rsidP="00766ECC">
      <w:pPr>
        <w:pStyle w:val="Listaszerbekezds"/>
        <w:numPr>
          <w:ilvl w:val="0"/>
          <w:numId w:val="1"/>
        </w:numPr>
        <w:jc w:val="both"/>
      </w:pPr>
      <w:r>
        <w:t>a tényt, hogy a kérelmező a vagyonnyilatkozat tartalmáról feljegyzést készített-e.</w:t>
      </w:r>
    </w:p>
    <w:p w:rsidR="00766ECC" w:rsidRDefault="00766ECC"/>
    <w:sectPr w:rsidR="00766E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E9B" w:rsidRDefault="00A90E9B" w:rsidP="00766ECC">
      <w:r>
        <w:separator/>
      </w:r>
    </w:p>
  </w:endnote>
  <w:endnote w:type="continuationSeparator" w:id="0">
    <w:p w:rsidR="00A90E9B" w:rsidRDefault="00A90E9B" w:rsidP="0076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ECC" w:rsidRDefault="00766EC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9584861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766ECC" w:rsidRDefault="00766ECC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66ECC" w:rsidRDefault="00766ECC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ECC" w:rsidRDefault="00766EC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E9B" w:rsidRDefault="00A90E9B" w:rsidP="00766ECC">
      <w:r>
        <w:separator/>
      </w:r>
    </w:p>
  </w:footnote>
  <w:footnote w:type="continuationSeparator" w:id="0">
    <w:p w:rsidR="00A90E9B" w:rsidRDefault="00A90E9B" w:rsidP="00766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ECC" w:rsidRDefault="00766EC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ECC" w:rsidRDefault="00766ECC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ECC" w:rsidRDefault="00766EC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995B87"/>
    <w:multiLevelType w:val="hybridMultilevel"/>
    <w:tmpl w:val="3F82E798"/>
    <w:lvl w:ilvl="0" w:tplc="B42C782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ECC"/>
    <w:rsid w:val="00766ECC"/>
    <w:rsid w:val="00A9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364C43"/>
  <w15:chartTrackingRefBased/>
  <w15:docId w15:val="{57BADFF0-2917-4688-AE1F-4429AC5F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766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66EC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66EC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66EC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66EC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66ECC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1</cp:revision>
  <dcterms:created xsi:type="dcterms:W3CDTF">2019-10-25T18:03:00Z</dcterms:created>
  <dcterms:modified xsi:type="dcterms:W3CDTF">2019-10-25T18:03:00Z</dcterms:modified>
</cp:coreProperties>
</file>