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E3" w:rsidRPr="007832C5" w:rsidRDefault="004F5EE3" w:rsidP="004F5EE3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4F5EE3" w:rsidRDefault="004F5EE3" w:rsidP="004F5EE3">
      <w:pPr>
        <w:jc w:val="center"/>
        <w:rPr>
          <w:b/>
        </w:rPr>
      </w:pPr>
    </w:p>
    <w:p w:rsidR="004F5EE3" w:rsidRPr="007832C5" w:rsidRDefault="004F5EE3" w:rsidP="004F5EE3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4F5EE3" w:rsidRDefault="004F5EE3" w:rsidP="004F5EE3">
      <w:pPr>
        <w:jc w:val="center"/>
        <w:rPr>
          <w:b/>
        </w:rPr>
      </w:pPr>
    </w:p>
    <w:p w:rsidR="004F5EE3" w:rsidRPr="00C234A0" w:rsidRDefault="004F5EE3" w:rsidP="004F5EE3">
      <w:pPr>
        <w:jc w:val="center"/>
        <w:rPr>
          <w:b/>
        </w:rPr>
      </w:pPr>
      <w:r>
        <w:rPr>
          <w:b/>
        </w:rPr>
        <w:t>Vokány Önkormányzat 2019.évi költségvetésének pénzügyi mérlege</w:t>
      </w:r>
    </w:p>
    <w:p w:rsidR="004F5EE3" w:rsidRDefault="004F5EE3" w:rsidP="004F5EE3">
      <w:pPr>
        <w:jc w:val="both"/>
      </w:pPr>
    </w:p>
    <w:p w:rsidR="004F5EE3" w:rsidRDefault="004F5EE3" w:rsidP="004F5EE3">
      <w:pPr>
        <w:jc w:val="both"/>
      </w:pPr>
    </w:p>
    <w:p w:rsidR="004F5EE3" w:rsidRDefault="004F5EE3" w:rsidP="004F5EE3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1670"/>
        <w:gridCol w:w="1597"/>
        <w:gridCol w:w="1734"/>
      </w:tblGrid>
      <w:tr w:rsidR="004F5EE3" w:rsidRPr="00D17F42" w:rsidTr="00D26307">
        <w:tc>
          <w:tcPr>
            <w:tcW w:w="4188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250.000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901715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1.151.715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19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19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526.769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2.026.769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7.000.000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1.866.265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8.866.265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2.900.000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285.550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3.185.550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337.062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337.062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 xml:space="preserve">Termőföld bérbeadásából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21.286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21.286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3.700.000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548.100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4.248.100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2.468.000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-650.000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1.818.000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66.640.347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3.765.582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70.405.929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 xml:space="preserve">./ </w:t>
            </w:r>
            <w:proofErr w:type="spellStart"/>
            <w:r>
              <w:t>család</w:t>
            </w:r>
            <w:proofErr w:type="gramStart"/>
            <w:r>
              <w:t>.tám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323.450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323.450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30.931.115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30.931.115</w:t>
            </w:r>
          </w:p>
        </w:tc>
      </w:tr>
      <w:tr w:rsidR="004F5EE3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Szolgált. ellenértéke /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2.641.867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2.641.867</w:t>
            </w:r>
          </w:p>
        </w:tc>
      </w:tr>
      <w:tr w:rsidR="004F5EE3" w:rsidRPr="00D17F42" w:rsidTr="00D26307">
        <w:tc>
          <w:tcPr>
            <w:tcW w:w="4188" w:type="dxa"/>
            <w:shd w:val="clear" w:color="auto" w:fill="auto"/>
          </w:tcPr>
          <w:p w:rsidR="004F5EE3" w:rsidRPr="00FB6098" w:rsidRDefault="004F5EE3" w:rsidP="00D26307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4F5EE3" w:rsidRPr="00FB6098" w:rsidRDefault="004F5EE3" w:rsidP="00D26307">
            <w:pPr>
              <w:jc w:val="right"/>
            </w:pPr>
            <w:r>
              <w:t>24.543.241</w:t>
            </w:r>
          </w:p>
        </w:tc>
        <w:tc>
          <w:tcPr>
            <w:tcW w:w="1611" w:type="dxa"/>
            <w:shd w:val="clear" w:color="auto" w:fill="auto"/>
          </w:tcPr>
          <w:p w:rsidR="004F5EE3" w:rsidRPr="00FB6098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4F5EE3" w:rsidRPr="00FB6098" w:rsidRDefault="004F5EE3" w:rsidP="00D26307">
            <w:pPr>
              <w:jc w:val="right"/>
            </w:pPr>
            <w:r>
              <w:t>24.543.241</w:t>
            </w:r>
          </w:p>
        </w:tc>
      </w:tr>
      <w:tr w:rsidR="004F5EE3" w:rsidRPr="00D17F42" w:rsidTr="00D26307">
        <w:tc>
          <w:tcPr>
            <w:tcW w:w="4188" w:type="dxa"/>
            <w:shd w:val="clear" w:color="auto" w:fill="auto"/>
          </w:tcPr>
          <w:p w:rsidR="004F5EE3" w:rsidRPr="00FB6098" w:rsidRDefault="004F5EE3" w:rsidP="00D26307">
            <w:pPr>
              <w:jc w:val="both"/>
            </w:pPr>
            <w:r>
              <w:t xml:space="preserve">Előleg 2020.évi </w:t>
            </w:r>
            <w:proofErr w:type="spellStart"/>
            <w:r>
              <w:t>norm.tám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2.735.518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2.735.518</w:t>
            </w:r>
          </w:p>
        </w:tc>
      </w:tr>
      <w:tr w:rsidR="004F5EE3" w:rsidRPr="00D17F42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 xml:space="preserve">Tulajdonosi </w:t>
            </w:r>
            <w:proofErr w:type="spellStart"/>
            <w:r>
              <w:t>bev</w:t>
            </w:r>
            <w:proofErr w:type="spellEnd"/>
            <w:r>
              <w:t>./</w:t>
            </w:r>
            <w:proofErr w:type="spellStart"/>
            <w:r>
              <w:t>eszk.haszn.díj</w:t>
            </w:r>
            <w:proofErr w:type="spellEnd"/>
            <w:r>
              <w:t xml:space="preserve"> </w:t>
            </w:r>
            <w:proofErr w:type="spellStart"/>
            <w:r>
              <w:t>Baranya-Víz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969.951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969.951</w:t>
            </w:r>
          </w:p>
        </w:tc>
      </w:tr>
      <w:tr w:rsidR="004F5EE3" w:rsidRPr="00D17F42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  <w:proofErr w:type="spellStart"/>
            <w:r>
              <w:t>Szoc</w:t>
            </w:r>
            <w:proofErr w:type="gramStart"/>
            <w:r>
              <w:t>.étk</w:t>
            </w:r>
            <w:proofErr w:type="gramEnd"/>
            <w:r>
              <w:t>.tér.díj</w:t>
            </w:r>
            <w:proofErr w:type="spellEnd"/>
            <w:r>
              <w:t xml:space="preserve"> bevétele</w:t>
            </w: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3.788.450</w:t>
            </w: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3.788.450</w:t>
            </w:r>
          </w:p>
        </w:tc>
      </w:tr>
      <w:tr w:rsidR="004F5EE3" w:rsidRPr="00D17F42" w:rsidTr="00D26307">
        <w:tc>
          <w:tcPr>
            <w:tcW w:w="4188" w:type="dxa"/>
            <w:shd w:val="clear" w:color="auto" w:fill="auto"/>
          </w:tcPr>
          <w:p w:rsidR="004F5EE3" w:rsidRDefault="004F5EE3" w:rsidP="00D26307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4F5EE3" w:rsidRDefault="004F5EE3" w:rsidP="00D26307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4F5EE3" w:rsidRDefault="004F5EE3" w:rsidP="00D26307">
            <w:pPr>
              <w:jc w:val="right"/>
            </w:pPr>
          </w:p>
        </w:tc>
        <w:tc>
          <w:tcPr>
            <w:tcW w:w="1749" w:type="dxa"/>
            <w:shd w:val="clear" w:color="auto" w:fill="auto"/>
          </w:tcPr>
          <w:p w:rsidR="004F5EE3" w:rsidRDefault="004F5EE3" w:rsidP="00D26307">
            <w:pPr>
              <w:jc w:val="right"/>
            </w:pPr>
          </w:p>
        </w:tc>
      </w:tr>
      <w:tr w:rsidR="004F5EE3" w:rsidRPr="00D17F42" w:rsidTr="00D26307">
        <w:tc>
          <w:tcPr>
            <w:tcW w:w="4188" w:type="dxa"/>
            <w:shd w:val="clear" w:color="auto" w:fill="auto"/>
          </w:tcPr>
          <w:p w:rsidR="004F5EE3" w:rsidRPr="00D17F42" w:rsidRDefault="004F5EE3" w:rsidP="00D26307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4F5EE3" w:rsidRPr="00D17F42" w:rsidRDefault="004F5EE3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611" w:type="dxa"/>
            <w:shd w:val="clear" w:color="auto" w:fill="auto"/>
          </w:tcPr>
          <w:p w:rsidR="004F5EE3" w:rsidRPr="00D17F42" w:rsidRDefault="004F5EE3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48.992.699</w:t>
            </w:r>
          </w:p>
        </w:tc>
        <w:tc>
          <w:tcPr>
            <w:tcW w:w="1749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157.994.287</w:t>
            </w:r>
          </w:p>
        </w:tc>
      </w:tr>
    </w:tbl>
    <w:p w:rsidR="004F5EE3" w:rsidRDefault="004F5EE3" w:rsidP="004F5EE3">
      <w:pPr>
        <w:jc w:val="both"/>
      </w:pPr>
    </w:p>
    <w:p w:rsidR="004F5EE3" w:rsidRDefault="004F5EE3" w:rsidP="004F5EE3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1857"/>
        <w:gridCol w:w="1481"/>
        <w:gridCol w:w="1655"/>
      </w:tblGrid>
      <w:tr w:rsidR="004F5EE3" w:rsidRPr="00D17F42" w:rsidTr="004F5EE3">
        <w:tc>
          <w:tcPr>
            <w:tcW w:w="4069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57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1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55" w:type="dxa"/>
            <w:shd w:val="clear" w:color="auto" w:fill="auto"/>
          </w:tcPr>
          <w:p w:rsidR="004F5EE3" w:rsidRPr="00D17F42" w:rsidRDefault="004F5EE3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4F5EE3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Személyi kiadás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18.490.000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20.929.796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39.419.796</w:t>
            </w:r>
          </w:p>
        </w:tc>
      </w:tr>
      <w:tr w:rsidR="004F5EE3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Munkaadókat terhelő járulékok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3.448.000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2.722.110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6.170.110</w:t>
            </w:r>
          </w:p>
        </w:tc>
      </w:tr>
      <w:tr w:rsidR="004F5EE3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Dologi kiadások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22.017.000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21.876.962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43.893.962</w:t>
            </w:r>
          </w:p>
        </w:tc>
      </w:tr>
      <w:tr w:rsidR="004F5EE3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Ellátottak pénzbeli juttatása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3.532.000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1.576.310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5.108.310</w:t>
            </w:r>
          </w:p>
        </w:tc>
      </w:tr>
      <w:tr w:rsidR="004F5EE3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Átadott pénzeszköz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52.570.510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41.000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52.611.510</w:t>
            </w:r>
          </w:p>
        </w:tc>
      </w:tr>
      <w:tr w:rsidR="004F5EE3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Elvonások és befizetések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29.393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29.393</w:t>
            </w:r>
          </w:p>
        </w:tc>
      </w:tr>
      <w:tr w:rsidR="004F5EE3" w:rsidRPr="00E3276E" w:rsidTr="004F5EE3">
        <w:tc>
          <w:tcPr>
            <w:tcW w:w="4069" w:type="dxa"/>
            <w:shd w:val="clear" w:color="auto" w:fill="auto"/>
          </w:tcPr>
          <w:p w:rsidR="004F5EE3" w:rsidRPr="00E3276E" w:rsidRDefault="004F5EE3" w:rsidP="00D26307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57" w:type="dxa"/>
            <w:shd w:val="clear" w:color="auto" w:fill="auto"/>
          </w:tcPr>
          <w:p w:rsidR="004F5EE3" w:rsidRPr="00E3276E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4F5EE3" w:rsidRPr="00E3276E" w:rsidRDefault="004F5EE3" w:rsidP="00D26307">
            <w:pPr>
              <w:jc w:val="right"/>
            </w:pPr>
            <w:r>
              <w:t>565.550</w:t>
            </w:r>
          </w:p>
        </w:tc>
        <w:tc>
          <w:tcPr>
            <w:tcW w:w="1655" w:type="dxa"/>
            <w:shd w:val="clear" w:color="auto" w:fill="auto"/>
          </w:tcPr>
          <w:p w:rsidR="004F5EE3" w:rsidRPr="00E3276E" w:rsidRDefault="004F5EE3" w:rsidP="00D26307">
            <w:pPr>
              <w:jc w:val="right"/>
            </w:pPr>
            <w:r>
              <w:t>565.550</w:t>
            </w:r>
          </w:p>
        </w:tc>
      </w:tr>
      <w:tr w:rsidR="004F5EE3" w:rsidRPr="00E3276E" w:rsidTr="004F5EE3">
        <w:tc>
          <w:tcPr>
            <w:tcW w:w="4069" w:type="dxa"/>
            <w:shd w:val="clear" w:color="auto" w:fill="auto"/>
          </w:tcPr>
          <w:p w:rsidR="004F5EE3" w:rsidRPr="00E3276E" w:rsidRDefault="004F5EE3" w:rsidP="00D26307">
            <w:pPr>
              <w:jc w:val="both"/>
            </w:pPr>
            <w:r>
              <w:t>Felhalmozási kiadások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7.801.889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7.801.889</w:t>
            </w:r>
          </w:p>
        </w:tc>
      </w:tr>
      <w:tr w:rsidR="004F5EE3" w:rsidRPr="00E3276E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Finanszírozási kiadások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2.393.767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2.393.767</w:t>
            </w:r>
          </w:p>
        </w:tc>
      </w:tr>
      <w:tr w:rsidR="004F5EE3" w:rsidRPr="00E3276E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  <w:r>
              <w:t>Tartalék</w:t>
            </w: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8.944.078</w:t>
            </w: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-8.944.078</w:t>
            </w: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  <w:r>
              <w:t>-</w:t>
            </w:r>
          </w:p>
        </w:tc>
      </w:tr>
      <w:tr w:rsidR="004F5EE3" w:rsidRPr="00E3276E" w:rsidTr="004F5EE3">
        <w:tc>
          <w:tcPr>
            <w:tcW w:w="4069" w:type="dxa"/>
            <w:shd w:val="clear" w:color="auto" w:fill="auto"/>
          </w:tcPr>
          <w:p w:rsidR="004F5EE3" w:rsidRDefault="004F5EE3" w:rsidP="00D26307">
            <w:pPr>
              <w:jc w:val="both"/>
            </w:pPr>
          </w:p>
        </w:tc>
        <w:tc>
          <w:tcPr>
            <w:tcW w:w="1857" w:type="dxa"/>
            <w:shd w:val="clear" w:color="auto" w:fill="auto"/>
          </w:tcPr>
          <w:p w:rsidR="004F5EE3" w:rsidRDefault="004F5EE3" w:rsidP="00D26307">
            <w:pPr>
              <w:jc w:val="right"/>
            </w:pPr>
          </w:p>
        </w:tc>
        <w:tc>
          <w:tcPr>
            <w:tcW w:w="1481" w:type="dxa"/>
            <w:shd w:val="clear" w:color="auto" w:fill="auto"/>
          </w:tcPr>
          <w:p w:rsidR="004F5EE3" w:rsidRDefault="004F5EE3" w:rsidP="00D26307">
            <w:pPr>
              <w:jc w:val="right"/>
            </w:pPr>
          </w:p>
        </w:tc>
        <w:tc>
          <w:tcPr>
            <w:tcW w:w="1655" w:type="dxa"/>
            <w:shd w:val="clear" w:color="auto" w:fill="auto"/>
          </w:tcPr>
          <w:p w:rsidR="004F5EE3" w:rsidRDefault="004F5EE3" w:rsidP="00D26307">
            <w:pPr>
              <w:jc w:val="right"/>
            </w:pPr>
          </w:p>
        </w:tc>
      </w:tr>
      <w:tr w:rsidR="004F5EE3" w:rsidRPr="00D17F42" w:rsidTr="004F5EE3">
        <w:tc>
          <w:tcPr>
            <w:tcW w:w="4069" w:type="dxa"/>
            <w:shd w:val="clear" w:color="auto" w:fill="auto"/>
          </w:tcPr>
          <w:p w:rsidR="004F5EE3" w:rsidRPr="00D17F42" w:rsidRDefault="004F5EE3" w:rsidP="00D26307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57" w:type="dxa"/>
            <w:shd w:val="clear" w:color="auto" w:fill="auto"/>
          </w:tcPr>
          <w:p w:rsidR="004F5EE3" w:rsidRPr="00D17F42" w:rsidRDefault="004F5EE3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481" w:type="dxa"/>
            <w:shd w:val="clear" w:color="auto" w:fill="auto"/>
          </w:tcPr>
          <w:p w:rsidR="004F5EE3" w:rsidRPr="00D17F42" w:rsidRDefault="004F5EE3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48.992.699</w:t>
            </w:r>
          </w:p>
        </w:tc>
        <w:tc>
          <w:tcPr>
            <w:tcW w:w="1655" w:type="dxa"/>
            <w:shd w:val="clear" w:color="auto" w:fill="auto"/>
          </w:tcPr>
          <w:p w:rsidR="004F5EE3" w:rsidRPr="00D17F42" w:rsidRDefault="004F5EE3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157.994.287</w:t>
            </w:r>
          </w:p>
        </w:tc>
      </w:tr>
    </w:tbl>
    <w:p w:rsidR="001E35DE" w:rsidRDefault="001E35DE" w:rsidP="004F5EE3"/>
    <w:sectPr w:rsidR="001E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E3"/>
    <w:rsid w:val="001E35DE"/>
    <w:rsid w:val="004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FDB55-C978-4C94-8668-EF17DA7D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2020-06-25T11:03:00Z</dcterms:created>
  <dcterms:modified xsi:type="dcterms:W3CDTF">2020-06-25T11:04:00Z</dcterms:modified>
</cp:coreProperties>
</file>