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6C" w:rsidRDefault="00BA086C" w:rsidP="00BA086C">
      <w:pPr>
        <w:tabs>
          <w:tab w:val="left" w:pos="2724"/>
        </w:tabs>
        <w:jc w:val="center"/>
      </w:pPr>
      <w:r>
        <w:t>2</w:t>
      </w:r>
      <w:r w:rsidRPr="00FF2641">
        <w:t xml:space="preserve">. melléklet a </w:t>
      </w:r>
      <w:r w:rsidR="006B4EB4">
        <w:t>19</w:t>
      </w:r>
      <w:r>
        <w:t>/2017</w:t>
      </w:r>
      <w:r w:rsidRPr="00FF2641">
        <w:t>. (</w:t>
      </w:r>
      <w:r>
        <w:t>X</w:t>
      </w:r>
      <w:r w:rsidR="006B4EB4">
        <w:t>I</w:t>
      </w:r>
      <w:r>
        <w:t>I</w:t>
      </w:r>
      <w:r w:rsidRPr="00FF2641">
        <w:t>.</w:t>
      </w:r>
      <w:r w:rsidR="006B4EB4">
        <w:t>4.</w:t>
      </w:r>
      <w:r w:rsidRPr="00FF2641">
        <w:t>) önkormányzati rendelethez</w:t>
      </w:r>
    </w:p>
    <w:p w:rsidR="00BA086C" w:rsidRDefault="00BA086C" w:rsidP="00BA086C">
      <w:pPr>
        <w:tabs>
          <w:tab w:val="left" w:pos="2724"/>
        </w:tabs>
        <w:jc w:val="center"/>
      </w:pPr>
    </w:p>
    <w:p w:rsidR="00BA086C" w:rsidRPr="00FF2641" w:rsidRDefault="00B32F0C" w:rsidP="00BA086C">
      <w:pPr>
        <w:jc w:val="center"/>
        <w:rPr>
          <w:u w:val="single"/>
        </w:rPr>
      </w:pPr>
      <w:r>
        <w:rPr>
          <w:u w:val="single"/>
        </w:rPr>
        <w:t>„4. melléklet a 10/2012</w:t>
      </w:r>
      <w:r w:rsidR="00BA086C" w:rsidRPr="00FF2641">
        <w:rPr>
          <w:u w:val="single"/>
        </w:rPr>
        <w:t>.(II</w:t>
      </w:r>
      <w:r w:rsidR="00BA086C">
        <w:rPr>
          <w:u w:val="single"/>
        </w:rPr>
        <w:t>I.29</w:t>
      </w:r>
      <w:r w:rsidR="00BA086C" w:rsidRPr="00FF2641">
        <w:rPr>
          <w:u w:val="single"/>
        </w:rPr>
        <w:t>.) számú önkormányzati rendelethez</w:t>
      </w:r>
    </w:p>
    <w:p w:rsidR="00BA086C" w:rsidRDefault="00BA086C" w:rsidP="00BA086C">
      <w:pPr>
        <w:tabs>
          <w:tab w:val="left" w:pos="2724"/>
        </w:tabs>
        <w:jc w:val="center"/>
      </w:pPr>
    </w:p>
    <w:p w:rsidR="00BA086C" w:rsidRDefault="00BA086C" w:rsidP="00BA086C">
      <w:pPr>
        <w:tabs>
          <w:tab w:val="left" w:pos="2724"/>
        </w:tabs>
        <w:jc w:val="center"/>
      </w:pPr>
    </w:p>
    <w:tbl>
      <w:tblPr>
        <w:tblW w:w="8102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04"/>
        <w:gridCol w:w="1473"/>
        <w:gridCol w:w="1204"/>
        <w:gridCol w:w="1210"/>
        <w:gridCol w:w="1106"/>
        <w:gridCol w:w="1209"/>
        <w:gridCol w:w="996"/>
      </w:tblGrid>
      <w:tr w:rsidR="00BA086C" w:rsidTr="00392661">
        <w:trPr>
          <w:trHeight w:val="300"/>
        </w:trPr>
        <w:tc>
          <w:tcPr>
            <w:tcW w:w="8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Üzleti vagyon (Forgalomképes vagyon)</w:t>
            </w:r>
          </w:p>
        </w:tc>
      </w:tr>
      <w:tr w:rsidR="00BA086C" w:rsidTr="00392661">
        <w:trPr>
          <w:trHeight w:val="85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Naplósorszám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Település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Helyr.szám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Művelési ág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Tel.ter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m2)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Önk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tulajdoni hányad</w:t>
            </w:r>
          </w:p>
        </w:tc>
      </w:tr>
      <w:tr w:rsidR="00BA086C" w:rsidTr="00392661">
        <w:trPr>
          <w:trHeight w:val="855"/>
        </w:trPr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564/ /A/1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posta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85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409.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564/ /A/5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85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564/ /A/10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2/ 2/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15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139/ 2/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lakóház, udvar, gazdasági épület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15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413.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lakóház, udvar, gazdasági épület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414.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291/ 41/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441/ 10/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543/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sporttelep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31838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15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579/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lakóház, udvar, gazdasági épület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418.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585/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gazdasági épület, udvar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419.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624/ 2/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896/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1044/ 4/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1050/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1051/ 1/A/4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lakás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1051/ 2/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1126/ 8/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közút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1126/ 10/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1126/ 11/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1126/ 13/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1188/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1189/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1192/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1231/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általános iskola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1272/ 2/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sportpálya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434.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1288/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turistaház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1293/ 1/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üzlet, udvar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436.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1293/ 2/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1308/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lakóház, udvar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15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1312/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lakóház, udvar, gazdasági épület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30/32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439.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1487/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1489/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1615/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1667/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ipartelep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19463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3509/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szántó, </w:t>
            </w:r>
            <w:proofErr w:type="gramStart"/>
            <w:r>
              <w:rPr>
                <w:color w:val="000000"/>
                <w:sz w:val="22"/>
                <w:szCs w:val="22"/>
              </w:rPr>
              <w:t>erdő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árok (AK: 5.00)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210/2520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3574/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kert (AK:2.20)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210/2520</w:t>
            </w:r>
          </w:p>
        </w:tc>
      </w:tr>
      <w:tr w:rsidR="00BA086C" w:rsidTr="00392661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3651/ 2/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rét (AK:0.40)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446.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3669/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kert (AK:0.29)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447.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3683/ 2/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kert (AK:0.64)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07/ 11/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szántó (AK:1.22)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9/12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449.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07/ 48/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szántó (AK:2.02)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9/12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068/ 41/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szántó (AK:4.22)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18/60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0207/ 26/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szántó (AK:0.76)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0361/ / /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szántó (AK:5.43)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454.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kivett </w:t>
            </w:r>
            <w:r>
              <w:rPr>
                <w:color w:val="000000"/>
                <w:sz w:val="22"/>
                <w:szCs w:val="22"/>
              </w:rPr>
              <w:lastRenderedPageBreak/>
              <w:t>lakóház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456.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lakóház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6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457.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Csepreg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3268/10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rét        (</w:t>
            </w:r>
            <w:proofErr w:type="gramEnd"/>
            <w:r>
              <w:rPr>
                <w:color w:val="000000"/>
                <w:sz w:val="22"/>
                <w:szCs w:val="22"/>
              </w:rPr>
              <w:t>AK:0.22)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  <w:tr w:rsidR="00BA086C" w:rsidTr="00392661">
        <w:trPr>
          <w:trHeight w:val="9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86C" w:rsidRDefault="00BA086C" w:rsidP="003926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Tormásliget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kivett beépítetlen terület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86C" w:rsidRDefault="00BA086C" w:rsidP="003926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1/1</w:t>
            </w:r>
          </w:p>
        </w:tc>
      </w:tr>
    </w:tbl>
    <w:p w:rsidR="00BA086C" w:rsidRDefault="00BA086C" w:rsidP="00BA086C">
      <w:pPr>
        <w:tabs>
          <w:tab w:val="left" w:pos="2724"/>
        </w:tabs>
        <w:jc w:val="center"/>
      </w:pPr>
    </w:p>
    <w:p w:rsidR="00C61D12" w:rsidRDefault="00C61D12"/>
    <w:sectPr w:rsidR="00C61D12" w:rsidSect="00D53B56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86C"/>
    <w:rsid w:val="00055AD2"/>
    <w:rsid w:val="002309E8"/>
    <w:rsid w:val="00261AC1"/>
    <w:rsid w:val="003C3745"/>
    <w:rsid w:val="006B4EB4"/>
    <w:rsid w:val="00B32F0C"/>
    <w:rsid w:val="00BA086C"/>
    <w:rsid w:val="00C6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4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086C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2017-11-30T10:12:00Z</dcterms:created>
  <dcterms:modified xsi:type="dcterms:W3CDTF">2017-12-04T14:37:00Z</dcterms:modified>
</cp:coreProperties>
</file>