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02" w:rsidRPr="000A6C50" w:rsidRDefault="000A4802" w:rsidP="00C41D77">
      <w:pPr>
        <w:tabs>
          <w:tab w:val="left" w:pos="2410"/>
          <w:tab w:val="left" w:pos="3119"/>
        </w:tabs>
        <w:jc w:val="center"/>
        <w:rPr>
          <w:b/>
          <w:sz w:val="24"/>
          <w:szCs w:val="24"/>
        </w:rPr>
      </w:pPr>
    </w:p>
    <w:p w:rsidR="000A4802" w:rsidRPr="000A6C50" w:rsidRDefault="000A4802" w:rsidP="00C41D77">
      <w:pPr>
        <w:tabs>
          <w:tab w:val="left" w:pos="2410"/>
          <w:tab w:val="left" w:pos="3119"/>
        </w:tabs>
        <w:jc w:val="center"/>
        <w:rPr>
          <w:b/>
          <w:sz w:val="24"/>
          <w:szCs w:val="24"/>
        </w:rPr>
      </w:pPr>
      <w:r w:rsidRPr="000A6C50">
        <w:rPr>
          <w:b/>
          <w:sz w:val="24"/>
          <w:szCs w:val="24"/>
        </w:rPr>
        <w:t>KÖRNYE KÖZSÉG ÖNKORMÁNYZATÁNAK</w:t>
      </w:r>
    </w:p>
    <w:p w:rsidR="000A4802" w:rsidRPr="000A6C50" w:rsidRDefault="009C05BF" w:rsidP="00C41D77">
      <w:pPr>
        <w:jc w:val="center"/>
        <w:rPr>
          <w:b/>
          <w:sz w:val="24"/>
          <w:szCs w:val="24"/>
        </w:rPr>
      </w:pPr>
      <w:r w:rsidRPr="000A6C50">
        <w:rPr>
          <w:b/>
          <w:sz w:val="24"/>
          <w:szCs w:val="24"/>
        </w:rPr>
        <w:t>2/201</w:t>
      </w:r>
      <w:r w:rsidR="002D5C27" w:rsidRPr="000A6C50">
        <w:rPr>
          <w:b/>
          <w:sz w:val="24"/>
          <w:szCs w:val="24"/>
        </w:rPr>
        <w:t>4</w:t>
      </w:r>
      <w:r w:rsidRPr="000A6C50">
        <w:rPr>
          <w:b/>
          <w:sz w:val="24"/>
          <w:szCs w:val="24"/>
        </w:rPr>
        <w:t>.</w:t>
      </w:r>
      <w:r w:rsidR="00232A89" w:rsidRPr="000A6C50">
        <w:rPr>
          <w:b/>
          <w:sz w:val="24"/>
          <w:szCs w:val="24"/>
        </w:rPr>
        <w:t xml:space="preserve"> </w:t>
      </w:r>
      <w:r w:rsidRPr="000A6C50">
        <w:rPr>
          <w:b/>
          <w:sz w:val="24"/>
          <w:szCs w:val="24"/>
        </w:rPr>
        <w:t>(II.</w:t>
      </w:r>
      <w:r w:rsidR="00232A89" w:rsidRPr="000A6C50">
        <w:rPr>
          <w:b/>
          <w:sz w:val="24"/>
          <w:szCs w:val="24"/>
        </w:rPr>
        <w:t xml:space="preserve"> </w:t>
      </w:r>
      <w:r w:rsidR="002D5C27" w:rsidRPr="000A6C50">
        <w:rPr>
          <w:b/>
          <w:sz w:val="24"/>
          <w:szCs w:val="24"/>
        </w:rPr>
        <w:t>06</w:t>
      </w:r>
      <w:r w:rsidRPr="000A6C50">
        <w:rPr>
          <w:b/>
          <w:sz w:val="24"/>
          <w:szCs w:val="24"/>
        </w:rPr>
        <w:t>.) önkormányzati</w:t>
      </w:r>
      <w:r w:rsidR="000A4802" w:rsidRPr="000A6C50">
        <w:rPr>
          <w:b/>
          <w:sz w:val="24"/>
          <w:szCs w:val="24"/>
        </w:rPr>
        <w:t xml:space="preserve"> rendelete</w:t>
      </w:r>
    </w:p>
    <w:p w:rsidR="000A4802" w:rsidRPr="000A6C50" w:rsidRDefault="000A4802" w:rsidP="00C41D77">
      <w:pPr>
        <w:jc w:val="center"/>
        <w:rPr>
          <w:b/>
          <w:sz w:val="24"/>
          <w:szCs w:val="24"/>
        </w:rPr>
      </w:pPr>
      <w:proofErr w:type="gramStart"/>
      <w:r w:rsidRPr="000A6C50">
        <w:rPr>
          <w:b/>
          <w:sz w:val="24"/>
          <w:szCs w:val="24"/>
        </w:rPr>
        <w:t>az</w:t>
      </w:r>
      <w:proofErr w:type="gramEnd"/>
      <w:r w:rsidRPr="000A6C50">
        <w:rPr>
          <w:b/>
          <w:sz w:val="24"/>
          <w:szCs w:val="24"/>
        </w:rPr>
        <w:t xml:space="preserve"> önkormányzat 201</w:t>
      </w:r>
      <w:r w:rsidR="00316F83" w:rsidRPr="000A6C50">
        <w:rPr>
          <w:b/>
          <w:sz w:val="24"/>
          <w:szCs w:val="24"/>
        </w:rPr>
        <w:t>4</w:t>
      </w:r>
      <w:r w:rsidRPr="000A6C50">
        <w:rPr>
          <w:b/>
          <w:sz w:val="24"/>
          <w:szCs w:val="24"/>
        </w:rPr>
        <w:t>. évi költségvetéséről</w:t>
      </w:r>
    </w:p>
    <w:p w:rsidR="00C41D77" w:rsidRPr="000A6C50" w:rsidRDefault="00C41D77" w:rsidP="00C41D77">
      <w:pPr>
        <w:jc w:val="center"/>
        <w:rPr>
          <w:b/>
          <w:sz w:val="24"/>
          <w:szCs w:val="24"/>
        </w:rPr>
      </w:pPr>
    </w:p>
    <w:p w:rsidR="00A50AA1" w:rsidRPr="000A6C50" w:rsidRDefault="00A50AA1" w:rsidP="00A50AA1">
      <w:pPr>
        <w:pStyle w:val="Cmsor1"/>
        <w:jc w:val="both"/>
        <w:rPr>
          <w:szCs w:val="24"/>
        </w:rPr>
      </w:pPr>
      <w:r w:rsidRPr="000A6C50">
        <w:rPr>
          <w:b w:val="0"/>
          <w:szCs w:val="24"/>
        </w:rPr>
        <w:t>Környe</w:t>
      </w:r>
      <w:r w:rsidRPr="000A6C50">
        <w:rPr>
          <w:szCs w:val="24"/>
        </w:rPr>
        <w:t xml:space="preserve"> </w:t>
      </w:r>
      <w:r w:rsidRPr="000A6C50">
        <w:rPr>
          <w:b w:val="0"/>
          <w:szCs w:val="24"/>
        </w:rPr>
        <w:t>Község Önkormányzat Képviselő-testülete a helyi önkormányzatok és szerveik, a köztársasági megbízottak, valamint egyes centrális alárendeltségű szervek feladat – és hatásköreiről szóló 1991. évi XX. törvény 138. § (1) bekezdés b) pontjában, az államháztartásról szóló 2011. évi CXCV</w:t>
      </w:r>
      <w:r w:rsidR="00871D7B" w:rsidRPr="000A6C50">
        <w:rPr>
          <w:b w:val="0"/>
          <w:szCs w:val="24"/>
        </w:rPr>
        <w:t>. törvény 23. § (1) bekezdésben</w:t>
      </w:r>
      <w:r w:rsidRPr="000A6C50">
        <w:rPr>
          <w:b w:val="0"/>
          <w:szCs w:val="24"/>
        </w:rPr>
        <w:t xml:space="preserve"> kapott felhatalmazás alapján, az Alaptörvény 32. cikk (1) bekezdés f) pontjában meghatározott feladatkörében eljárva, Magyarország helyi önkormányzatairól szóló 2011. évi CLXXXIX. törvény 120. § (1) bekezdés a) pontjában biztosított véleményezési jogkörében eljáró Pénzügyi és Ügyrendi Bizottság véleményének kikérésével a következőket rendeli el:</w:t>
      </w:r>
    </w:p>
    <w:p w:rsidR="00C41D77" w:rsidRPr="000A6C50" w:rsidRDefault="00C41D77" w:rsidP="00C41D77">
      <w:pPr>
        <w:jc w:val="center"/>
        <w:rPr>
          <w:b/>
          <w:sz w:val="24"/>
          <w:szCs w:val="24"/>
        </w:rPr>
      </w:pPr>
    </w:p>
    <w:p w:rsidR="009674DC" w:rsidRPr="000A6C50" w:rsidRDefault="009674DC" w:rsidP="00C41D77">
      <w:pPr>
        <w:jc w:val="center"/>
        <w:rPr>
          <w:b/>
          <w:sz w:val="24"/>
          <w:szCs w:val="24"/>
        </w:rPr>
      </w:pPr>
      <w:r w:rsidRPr="000A6C50">
        <w:rPr>
          <w:b/>
          <w:sz w:val="24"/>
          <w:szCs w:val="24"/>
        </w:rPr>
        <w:t>I</w:t>
      </w:r>
      <w:r w:rsidR="000A4802" w:rsidRPr="000A6C50">
        <w:rPr>
          <w:b/>
          <w:sz w:val="24"/>
          <w:szCs w:val="24"/>
        </w:rPr>
        <w:t xml:space="preserve">. </w:t>
      </w:r>
      <w:r w:rsidRPr="000A6C50">
        <w:rPr>
          <w:b/>
          <w:sz w:val="24"/>
          <w:szCs w:val="24"/>
        </w:rPr>
        <w:t>rész</w:t>
      </w:r>
    </w:p>
    <w:p w:rsidR="000A4802" w:rsidRPr="000A6C50" w:rsidRDefault="000A4802" w:rsidP="00C41D77">
      <w:pPr>
        <w:jc w:val="center"/>
        <w:rPr>
          <w:b/>
          <w:sz w:val="24"/>
          <w:szCs w:val="24"/>
        </w:rPr>
      </w:pPr>
      <w:r w:rsidRPr="000A6C50">
        <w:rPr>
          <w:b/>
          <w:sz w:val="24"/>
          <w:szCs w:val="24"/>
        </w:rPr>
        <w:t>A rendelet hatálya</w:t>
      </w:r>
    </w:p>
    <w:p w:rsidR="00C41D77" w:rsidRPr="000A6C50" w:rsidRDefault="00C41D77" w:rsidP="00C41D77">
      <w:pPr>
        <w:jc w:val="center"/>
        <w:rPr>
          <w:b/>
          <w:sz w:val="24"/>
          <w:szCs w:val="24"/>
        </w:rPr>
      </w:pPr>
    </w:p>
    <w:p w:rsidR="000A4802" w:rsidRPr="000A6C50" w:rsidRDefault="000A4802" w:rsidP="00C41D77">
      <w:pPr>
        <w:jc w:val="both"/>
        <w:rPr>
          <w:sz w:val="24"/>
          <w:szCs w:val="24"/>
        </w:rPr>
      </w:pPr>
      <w:r w:rsidRPr="000A6C50">
        <w:rPr>
          <w:sz w:val="24"/>
          <w:szCs w:val="24"/>
        </w:rPr>
        <w:t>1. §</w:t>
      </w:r>
      <w:r w:rsidRPr="000A6C50">
        <w:rPr>
          <w:sz w:val="24"/>
          <w:szCs w:val="24"/>
        </w:rPr>
        <w:tab/>
        <w:t>A rendelet hatálya a képviselő-testületre, annak bizottságaira, a polgármesteri hivatalra és az önkormányzat irányítása alá tartozó költségvetési szervekre (intézményekre) terjed ki.</w:t>
      </w:r>
    </w:p>
    <w:p w:rsidR="00C41D77" w:rsidRPr="000A6C50" w:rsidRDefault="00C41D77" w:rsidP="00C41D77">
      <w:pPr>
        <w:jc w:val="both"/>
        <w:rPr>
          <w:sz w:val="24"/>
          <w:szCs w:val="24"/>
        </w:rPr>
      </w:pPr>
    </w:p>
    <w:p w:rsidR="009674DC" w:rsidRPr="000A6C50" w:rsidRDefault="009674DC" w:rsidP="00C41D77">
      <w:pPr>
        <w:jc w:val="center"/>
        <w:rPr>
          <w:b/>
          <w:sz w:val="24"/>
          <w:szCs w:val="24"/>
        </w:rPr>
      </w:pPr>
      <w:r w:rsidRPr="000A6C50">
        <w:rPr>
          <w:b/>
          <w:sz w:val="24"/>
          <w:szCs w:val="24"/>
        </w:rPr>
        <w:t>II</w:t>
      </w:r>
      <w:r w:rsidR="000A4802" w:rsidRPr="000A6C50">
        <w:rPr>
          <w:b/>
          <w:sz w:val="24"/>
          <w:szCs w:val="24"/>
        </w:rPr>
        <w:t xml:space="preserve">. </w:t>
      </w:r>
      <w:r w:rsidRPr="000A6C50">
        <w:rPr>
          <w:b/>
          <w:sz w:val="24"/>
          <w:szCs w:val="24"/>
        </w:rPr>
        <w:t>rész</w:t>
      </w:r>
    </w:p>
    <w:p w:rsidR="000A4802" w:rsidRPr="000A6C50" w:rsidRDefault="000A4802" w:rsidP="00C41D77">
      <w:pPr>
        <w:pStyle w:val="Listaszerbekezds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0A6C50">
        <w:rPr>
          <w:b/>
          <w:sz w:val="24"/>
          <w:szCs w:val="24"/>
        </w:rPr>
        <w:t>A költségvetés bevételei és kiadásai</w:t>
      </w:r>
    </w:p>
    <w:p w:rsidR="00C41D77" w:rsidRPr="000A6C50" w:rsidRDefault="00C41D77" w:rsidP="00C41D77">
      <w:pPr>
        <w:pStyle w:val="Listaszerbekezds"/>
        <w:rPr>
          <w:b/>
          <w:sz w:val="24"/>
          <w:szCs w:val="24"/>
        </w:rPr>
      </w:pPr>
    </w:p>
    <w:p w:rsidR="00AF2652" w:rsidRPr="000A6C50" w:rsidRDefault="000A4802" w:rsidP="00C41D77">
      <w:pPr>
        <w:tabs>
          <w:tab w:val="left" w:pos="567"/>
        </w:tabs>
        <w:rPr>
          <w:sz w:val="24"/>
          <w:szCs w:val="24"/>
        </w:rPr>
      </w:pPr>
      <w:r w:rsidRPr="000A6C50">
        <w:rPr>
          <w:sz w:val="24"/>
          <w:szCs w:val="24"/>
        </w:rPr>
        <w:t>2. §</w:t>
      </w:r>
      <w:r w:rsidR="000506A0" w:rsidRPr="000A6C50">
        <w:rPr>
          <w:b/>
          <w:sz w:val="24"/>
          <w:szCs w:val="24"/>
        </w:rPr>
        <w:t xml:space="preserve"> </w:t>
      </w:r>
      <w:r w:rsidRPr="000A6C50">
        <w:rPr>
          <w:sz w:val="24"/>
          <w:szCs w:val="24"/>
        </w:rPr>
        <w:t>(1)</w:t>
      </w:r>
      <w:r w:rsidR="000506A0" w:rsidRPr="000A6C50">
        <w:rPr>
          <w:sz w:val="24"/>
          <w:szCs w:val="24"/>
        </w:rPr>
        <w:t xml:space="preserve"> </w:t>
      </w:r>
      <w:r w:rsidRPr="000A6C50">
        <w:rPr>
          <w:sz w:val="24"/>
          <w:szCs w:val="24"/>
        </w:rPr>
        <w:t>A képviselő-testület az önkormányzat 201</w:t>
      </w:r>
      <w:r w:rsidR="00F942EC" w:rsidRPr="000A6C50">
        <w:rPr>
          <w:sz w:val="24"/>
          <w:szCs w:val="24"/>
        </w:rPr>
        <w:t>4</w:t>
      </w:r>
      <w:r w:rsidRPr="000A6C50">
        <w:rPr>
          <w:sz w:val="24"/>
          <w:szCs w:val="24"/>
        </w:rPr>
        <w:t>. évi költségvetését:</w:t>
      </w:r>
    </w:p>
    <w:p w:rsidR="00AF2652" w:rsidRPr="000A6C50" w:rsidRDefault="00AF2652" w:rsidP="00C41D77">
      <w:pPr>
        <w:pStyle w:val="Listaszerbekezds"/>
        <w:numPr>
          <w:ilvl w:val="0"/>
          <w:numId w:val="4"/>
        </w:numPr>
        <w:tabs>
          <w:tab w:val="left" w:pos="284"/>
          <w:tab w:val="left" w:pos="567"/>
        </w:tabs>
        <w:rPr>
          <w:i/>
          <w:sz w:val="24"/>
          <w:szCs w:val="24"/>
        </w:rPr>
      </w:pPr>
      <w:r w:rsidRPr="000A6C50">
        <w:rPr>
          <w:i/>
          <w:sz w:val="24"/>
          <w:szCs w:val="24"/>
        </w:rPr>
        <w:t xml:space="preserve">bevételi főösszegét </w:t>
      </w:r>
      <w:r w:rsidR="0095798B" w:rsidRPr="000A6C50">
        <w:rPr>
          <w:i/>
          <w:sz w:val="24"/>
          <w:szCs w:val="24"/>
        </w:rPr>
        <w:t>810.777</w:t>
      </w:r>
      <w:r w:rsidRPr="000A6C50">
        <w:rPr>
          <w:i/>
          <w:sz w:val="24"/>
          <w:szCs w:val="24"/>
        </w:rPr>
        <w:t xml:space="preserve"> ezer forintban</w:t>
      </w:r>
    </w:p>
    <w:p w:rsidR="00AF2652" w:rsidRPr="000A6C50" w:rsidRDefault="00AF2652" w:rsidP="00C41D77">
      <w:pPr>
        <w:pStyle w:val="Listaszerbekezds"/>
        <w:numPr>
          <w:ilvl w:val="0"/>
          <w:numId w:val="4"/>
        </w:numPr>
        <w:tabs>
          <w:tab w:val="left" w:pos="284"/>
          <w:tab w:val="left" w:pos="567"/>
        </w:tabs>
        <w:rPr>
          <w:i/>
          <w:sz w:val="24"/>
          <w:szCs w:val="24"/>
        </w:rPr>
      </w:pPr>
      <w:r w:rsidRPr="000A6C50">
        <w:rPr>
          <w:i/>
          <w:sz w:val="24"/>
          <w:szCs w:val="24"/>
        </w:rPr>
        <w:t xml:space="preserve">kiadási főösszegét </w:t>
      </w:r>
      <w:r w:rsidR="0095798B" w:rsidRPr="000A6C50">
        <w:rPr>
          <w:i/>
          <w:sz w:val="24"/>
          <w:szCs w:val="24"/>
        </w:rPr>
        <w:t>976.687</w:t>
      </w:r>
      <w:r w:rsidRPr="000A6C50">
        <w:rPr>
          <w:i/>
          <w:sz w:val="24"/>
          <w:szCs w:val="24"/>
        </w:rPr>
        <w:t xml:space="preserve"> ezer forintban</w:t>
      </w:r>
    </w:p>
    <w:p w:rsidR="00AF2652" w:rsidRPr="000A6C50" w:rsidRDefault="00AF2652" w:rsidP="00C41D77">
      <w:pPr>
        <w:pStyle w:val="Listaszerbekezds"/>
        <w:numPr>
          <w:ilvl w:val="0"/>
          <w:numId w:val="4"/>
        </w:numPr>
        <w:tabs>
          <w:tab w:val="left" w:pos="284"/>
          <w:tab w:val="left" w:pos="567"/>
        </w:tabs>
        <w:rPr>
          <w:i/>
          <w:sz w:val="24"/>
          <w:szCs w:val="24"/>
        </w:rPr>
      </w:pPr>
      <w:r w:rsidRPr="000A6C50">
        <w:rPr>
          <w:i/>
          <w:sz w:val="24"/>
          <w:szCs w:val="24"/>
        </w:rPr>
        <w:t xml:space="preserve">  </w:t>
      </w:r>
      <w:r w:rsidR="0095798B" w:rsidRPr="000A6C50">
        <w:rPr>
          <w:i/>
          <w:sz w:val="24"/>
          <w:szCs w:val="24"/>
        </w:rPr>
        <w:t xml:space="preserve">hiányát 165.910 </w:t>
      </w:r>
      <w:r w:rsidR="00D93EC9" w:rsidRPr="000A6C50">
        <w:rPr>
          <w:i/>
          <w:sz w:val="24"/>
          <w:szCs w:val="24"/>
        </w:rPr>
        <w:t>ezer</w:t>
      </w:r>
      <w:r w:rsidRPr="000A6C50">
        <w:rPr>
          <w:i/>
          <w:sz w:val="24"/>
          <w:szCs w:val="24"/>
        </w:rPr>
        <w:t xml:space="preserve"> forintban állapítja meg.</w:t>
      </w:r>
    </w:p>
    <w:p w:rsidR="000A4802" w:rsidRPr="000A6C50" w:rsidRDefault="00AF2652" w:rsidP="00C41D77">
      <w:pPr>
        <w:ind w:left="425" w:hanging="425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 </w:t>
      </w:r>
      <w:r w:rsidR="000A4802" w:rsidRPr="000A6C50">
        <w:rPr>
          <w:sz w:val="24"/>
          <w:szCs w:val="24"/>
        </w:rPr>
        <w:t>(2)</w:t>
      </w:r>
      <w:r w:rsidR="000A4802" w:rsidRPr="000A6C50">
        <w:rPr>
          <w:sz w:val="24"/>
          <w:szCs w:val="24"/>
        </w:rPr>
        <w:tab/>
      </w:r>
      <w:r w:rsidR="000A4802" w:rsidRPr="000A6C50">
        <w:rPr>
          <w:i/>
          <w:sz w:val="24"/>
          <w:szCs w:val="24"/>
        </w:rPr>
        <w:t>A képviselő-testület a költségveté</w:t>
      </w:r>
      <w:r w:rsidR="0095798B" w:rsidRPr="000A6C50">
        <w:rPr>
          <w:i/>
          <w:sz w:val="24"/>
          <w:szCs w:val="24"/>
        </w:rPr>
        <w:t xml:space="preserve">si hiány belső finanszírozására 165.910 </w:t>
      </w:r>
      <w:r w:rsidR="00FD63D9" w:rsidRPr="000A6C50">
        <w:rPr>
          <w:i/>
          <w:sz w:val="24"/>
          <w:szCs w:val="24"/>
        </w:rPr>
        <w:t xml:space="preserve">ezer </w:t>
      </w:r>
      <w:r w:rsidR="000A4802" w:rsidRPr="000A6C50">
        <w:rPr>
          <w:i/>
          <w:sz w:val="24"/>
          <w:szCs w:val="24"/>
        </w:rPr>
        <w:t xml:space="preserve">forint </w:t>
      </w:r>
      <w:r w:rsidR="0095798B" w:rsidRPr="000A6C50">
        <w:rPr>
          <w:i/>
          <w:sz w:val="24"/>
          <w:szCs w:val="24"/>
        </w:rPr>
        <w:t>költségvetési maradványt</w:t>
      </w:r>
      <w:r w:rsidR="000A4802" w:rsidRPr="000A6C50">
        <w:rPr>
          <w:i/>
          <w:sz w:val="24"/>
          <w:szCs w:val="24"/>
        </w:rPr>
        <w:t xml:space="preserve"> vesz igénybe</w:t>
      </w:r>
      <w:r w:rsidR="0095798B" w:rsidRPr="000A6C50">
        <w:rPr>
          <w:i/>
          <w:sz w:val="24"/>
          <w:szCs w:val="24"/>
        </w:rPr>
        <w:t>.</w:t>
      </w:r>
      <w:r w:rsidR="000A4802" w:rsidRPr="000A6C50">
        <w:rPr>
          <w:sz w:val="24"/>
          <w:szCs w:val="24"/>
        </w:rPr>
        <w:tab/>
      </w:r>
    </w:p>
    <w:p w:rsidR="000A4802" w:rsidRPr="000A6C50" w:rsidRDefault="000A4802" w:rsidP="00C41D77">
      <w:pPr>
        <w:ind w:left="426" w:hanging="42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(3) Az (1) bekezdésben megállapított költségvetési bevételek forrásonkénti, a költségvetési kiadások jogcímenkénti megoszlását önkormányzati szinten, továbbá a finanszírozási célú műveletek bevételeit és kiadásait a rendelet </w:t>
      </w:r>
      <w:r w:rsidRPr="000A6C50">
        <w:rPr>
          <w:i/>
          <w:sz w:val="24"/>
          <w:szCs w:val="24"/>
        </w:rPr>
        <w:t>1. melléklete</w:t>
      </w:r>
      <w:r w:rsidRPr="000A6C50">
        <w:rPr>
          <w:sz w:val="24"/>
          <w:szCs w:val="24"/>
        </w:rPr>
        <w:t xml:space="preserve"> alapján határozza meg a képviselő-testület.</w:t>
      </w:r>
    </w:p>
    <w:p w:rsidR="000A4802" w:rsidRPr="000A6C50" w:rsidRDefault="000A4802" w:rsidP="00C41D77">
      <w:pPr>
        <w:ind w:left="426" w:hanging="42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(</w:t>
      </w:r>
      <w:r w:rsidR="009674DC" w:rsidRPr="000A6C50">
        <w:rPr>
          <w:sz w:val="24"/>
          <w:szCs w:val="24"/>
        </w:rPr>
        <w:t>4</w:t>
      </w:r>
      <w:r w:rsidRPr="000A6C50">
        <w:rPr>
          <w:sz w:val="24"/>
          <w:szCs w:val="24"/>
        </w:rPr>
        <w:t>)</w:t>
      </w:r>
      <w:r w:rsidRPr="000A6C50">
        <w:rPr>
          <w:sz w:val="24"/>
          <w:szCs w:val="24"/>
        </w:rPr>
        <w:tab/>
        <w:t xml:space="preserve">A működési és felhalmozási célú bevételi és kiadási előirányzatok mérlegszerű bemutatását önkormányzati szinten a </w:t>
      </w:r>
      <w:r w:rsidRPr="000A6C50">
        <w:rPr>
          <w:i/>
          <w:sz w:val="24"/>
          <w:szCs w:val="24"/>
        </w:rPr>
        <w:t>2.1. és a 2.2. melléklet</w:t>
      </w:r>
      <w:r w:rsidRPr="000A6C50">
        <w:rPr>
          <w:sz w:val="24"/>
          <w:szCs w:val="24"/>
        </w:rPr>
        <w:t xml:space="preserve"> részletezi.</w:t>
      </w:r>
    </w:p>
    <w:p w:rsidR="00C41D77" w:rsidRPr="000A6C50" w:rsidRDefault="00C41D77" w:rsidP="00C41D77">
      <w:pPr>
        <w:ind w:left="426" w:hanging="426"/>
        <w:jc w:val="both"/>
        <w:rPr>
          <w:sz w:val="24"/>
          <w:szCs w:val="24"/>
        </w:rPr>
      </w:pPr>
    </w:p>
    <w:p w:rsidR="000A4802" w:rsidRPr="000A6C50" w:rsidRDefault="000A4802" w:rsidP="00C41D77">
      <w:pPr>
        <w:pStyle w:val="Listaszerbekezds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0A6C50">
        <w:rPr>
          <w:b/>
          <w:sz w:val="24"/>
          <w:szCs w:val="24"/>
        </w:rPr>
        <w:t>A költségvetés részletezése</w:t>
      </w:r>
    </w:p>
    <w:p w:rsidR="00C41D77" w:rsidRPr="000A6C50" w:rsidRDefault="00C41D77" w:rsidP="00C41D77">
      <w:pPr>
        <w:pStyle w:val="Listaszerbekezds"/>
        <w:rPr>
          <w:b/>
          <w:sz w:val="24"/>
          <w:szCs w:val="24"/>
        </w:rPr>
      </w:pPr>
    </w:p>
    <w:p w:rsidR="000A4802" w:rsidRPr="000A6C50" w:rsidRDefault="009674DC" w:rsidP="006C6873">
      <w:pPr>
        <w:ind w:left="426" w:hanging="42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3. §</w:t>
      </w:r>
      <w:r w:rsidRPr="000A6C50">
        <w:rPr>
          <w:b/>
          <w:sz w:val="24"/>
          <w:szCs w:val="24"/>
        </w:rPr>
        <w:t xml:space="preserve"> </w:t>
      </w:r>
      <w:r w:rsidR="00AF0C6B" w:rsidRPr="000A6C50">
        <w:rPr>
          <w:sz w:val="24"/>
          <w:szCs w:val="24"/>
        </w:rPr>
        <w:t>(1)</w:t>
      </w:r>
      <w:r w:rsidRPr="000A6C50">
        <w:rPr>
          <w:b/>
          <w:sz w:val="24"/>
          <w:szCs w:val="24"/>
        </w:rPr>
        <w:t xml:space="preserve"> </w:t>
      </w:r>
      <w:r w:rsidR="000A4802" w:rsidRPr="000A6C50">
        <w:rPr>
          <w:sz w:val="24"/>
          <w:szCs w:val="24"/>
        </w:rPr>
        <w:t xml:space="preserve">A Képviselő-testület az önkormányzat </w:t>
      </w:r>
      <w:r w:rsidR="002C486A" w:rsidRPr="000A6C50">
        <w:rPr>
          <w:sz w:val="24"/>
          <w:szCs w:val="24"/>
        </w:rPr>
        <w:t>201</w:t>
      </w:r>
      <w:r w:rsidR="002D5C27" w:rsidRPr="000A6C50">
        <w:rPr>
          <w:sz w:val="24"/>
          <w:szCs w:val="24"/>
        </w:rPr>
        <w:t>4</w:t>
      </w:r>
      <w:r w:rsidR="000A4802" w:rsidRPr="000A6C50">
        <w:rPr>
          <w:sz w:val="24"/>
          <w:szCs w:val="24"/>
        </w:rPr>
        <w:t>. évi költségvetését részletesen a következők szerint állapítja meg:</w:t>
      </w:r>
    </w:p>
    <w:p w:rsidR="00742724" w:rsidRPr="000A6C50" w:rsidRDefault="00742724" w:rsidP="00742724">
      <w:pPr>
        <w:pStyle w:val="Listaszerbekezds"/>
        <w:numPr>
          <w:ilvl w:val="0"/>
          <w:numId w:val="2"/>
        </w:numPr>
        <w:tabs>
          <w:tab w:val="left" w:pos="456"/>
        </w:tabs>
        <w:spacing w:before="120"/>
        <w:jc w:val="both"/>
        <w:rPr>
          <w:sz w:val="24"/>
        </w:rPr>
      </w:pPr>
      <w:r w:rsidRPr="000A6C50">
        <w:rPr>
          <w:sz w:val="24"/>
        </w:rPr>
        <w:t xml:space="preserve">Az Önkormányzat adósságot keletkeztető ügyletekből és kezességvállalásokból fennálló kötelezettségeit a </w:t>
      </w:r>
      <w:r w:rsidRPr="000A6C50">
        <w:rPr>
          <w:i/>
          <w:sz w:val="24"/>
        </w:rPr>
        <w:t>3.</w:t>
      </w:r>
      <w:r w:rsidRPr="000A6C50">
        <w:rPr>
          <w:sz w:val="24"/>
        </w:rPr>
        <w:t xml:space="preserve"> </w:t>
      </w:r>
      <w:r w:rsidRPr="000A6C50">
        <w:rPr>
          <w:i/>
          <w:sz w:val="24"/>
        </w:rPr>
        <w:t xml:space="preserve">melléklet </w:t>
      </w:r>
      <w:r w:rsidRPr="000A6C50">
        <w:rPr>
          <w:sz w:val="24"/>
        </w:rPr>
        <w:t>részletezi.</w:t>
      </w:r>
    </w:p>
    <w:p w:rsidR="00742724" w:rsidRPr="000A6C50" w:rsidRDefault="00742724" w:rsidP="00742724">
      <w:pPr>
        <w:pStyle w:val="Listaszerbekezds"/>
        <w:numPr>
          <w:ilvl w:val="0"/>
          <w:numId w:val="2"/>
        </w:numPr>
        <w:tabs>
          <w:tab w:val="left" w:pos="456"/>
        </w:tabs>
        <w:spacing w:before="120"/>
        <w:jc w:val="both"/>
        <w:rPr>
          <w:sz w:val="24"/>
        </w:rPr>
      </w:pPr>
      <w:r w:rsidRPr="000A6C50">
        <w:rPr>
          <w:sz w:val="24"/>
        </w:rPr>
        <w:t xml:space="preserve">Az Önkormányzat saját bevételeinek részletezését az adósságot keletkeztető ügyletből származó tárgyévi fizetési kötelezettség megállapításához a </w:t>
      </w:r>
      <w:r w:rsidRPr="000A6C50">
        <w:rPr>
          <w:i/>
          <w:sz w:val="24"/>
        </w:rPr>
        <w:t>4. melléklet</w:t>
      </w:r>
      <w:r w:rsidRPr="000A6C50">
        <w:rPr>
          <w:sz w:val="24"/>
        </w:rPr>
        <w:t xml:space="preserve"> tartalmazza.     </w:t>
      </w:r>
    </w:p>
    <w:p w:rsidR="00742724" w:rsidRPr="000A6C50" w:rsidRDefault="00742724" w:rsidP="00742724">
      <w:pPr>
        <w:pStyle w:val="Listaszerbekezds"/>
        <w:numPr>
          <w:ilvl w:val="0"/>
          <w:numId w:val="2"/>
        </w:numPr>
        <w:tabs>
          <w:tab w:val="left" w:pos="456"/>
        </w:tabs>
        <w:spacing w:before="120"/>
        <w:jc w:val="both"/>
        <w:rPr>
          <w:sz w:val="24"/>
        </w:rPr>
      </w:pPr>
      <w:r w:rsidRPr="000A6C50">
        <w:rPr>
          <w:sz w:val="24"/>
        </w:rPr>
        <w:t xml:space="preserve">Az Önkormányzat 2014. évi adósságot keletkeztető fejlesztési céljait az </w:t>
      </w:r>
      <w:r w:rsidRPr="000A6C50">
        <w:rPr>
          <w:i/>
          <w:sz w:val="24"/>
        </w:rPr>
        <w:t>5.</w:t>
      </w:r>
      <w:r w:rsidRPr="000A6C50">
        <w:rPr>
          <w:sz w:val="24"/>
        </w:rPr>
        <w:t> </w:t>
      </w:r>
      <w:r w:rsidRPr="000A6C50">
        <w:rPr>
          <w:i/>
          <w:sz w:val="24"/>
        </w:rPr>
        <w:t>melléklet</w:t>
      </w:r>
      <w:r w:rsidRPr="000A6C50">
        <w:rPr>
          <w:sz w:val="24"/>
        </w:rPr>
        <w:t xml:space="preserve"> részletezi.      </w:t>
      </w:r>
    </w:p>
    <w:p w:rsidR="00742724" w:rsidRPr="000A6C50" w:rsidRDefault="00742724" w:rsidP="00742724">
      <w:pPr>
        <w:pStyle w:val="Listaszerbekezds"/>
        <w:numPr>
          <w:ilvl w:val="0"/>
          <w:numId w:val="2"/>
        </w:numPr>
        <w:tabs>
          <w:tab w:val="left" w:pos="456"/>
        </w:tabs>
        <w:spacing w:before="120"/>
        <w:jc w:val="both"/>
        <w:rPr>
          <w:sz w:val="24"/>
        </w:rPr>
      </w:pPr>
      <w:r w:rsidRPr="000A6C50">
        <w:rPr>
          <w:sz w:val="24"/>
        </w:rPr>
        <w:t xml:space="preserve">Az Önkormányzat költségvetésében szereplő beruházások kiadásainak beruházásonkénti részletezését a </w:t>
      </w:r>
      <w:r w:rsidRPr="000A6C50">
        <w:rPr>
          <w:i/>
          <w:sz w:val="24"/>
        </w:rPr>
        <w:t>6. melléklet</w:t>
      </w:r>
      <w:r w:rsidRPr="000A6C50">
        <w:rPr>
          <w:sz w:val="24"/>
        </w:rPr>
        <w:t xml:space="preserve"> szerint határozza meg.</w:t>
      </w:r>
    </w:p>
    <w:p w:rsidR="00742724" w:rsidRPr="000A6C50" w:rsidRDefault="00742724" w:rsidP="00742724">
      <w:pPr>
        <w:pStyle w:val="Listaszerbekezds"/>
        <w:numPr>
          <w:ilvl w:val="0"/>
          <w:numId w:val="2"/>
        </w:numPr>
        <w:tabs>
          <w:tab w:val="left" w:pos="456"/>
        </w:tabs>
        <w:spacing w:before="120"/>
        <w:jc w:val="both"/>
        <w:rPr>
          <w:sz w:val="24"/>
        </w:rPr>
      </w:pPr>
      <w:r w:rsidRPr="000A6C50">
        <w:rPr>
          <w:sz w:val="24"/>
        </w:rPr>
        <w:lastRenderedPageBreak/>
        <w:t xml:space="preserve">Az önkormányzat költségvetésében szereplő felújítások kiadásait felújításonként a </w:t>
      </w:r>
      <w:r w:rsidRPr="000A6C50">
        <w:rPr>
          <w:i/>
          <w:sz w:val="24"/>
        </w:rPr>
        <w:t>7.</w:t>
      </w:r>
      <w:r w:rsidRPr="000A6C50">
        <w:rPr>
          <w:sz w:val="24"/>
        </w:rPr>
        <w:t xml:space="preserve"> </w:t>
      </w:r>
      <w:r w:rsidRPr="000A6C50">
        <w:rPr>
          <w:i/>
          <w:sz w:val="24"/>
        </w:rPr>
        <w:t xml:space="preserve">melléklet </w:t>
      </w:r>
      <w:r w:rsidRPr="000A6C50">
        <w:rPr>
          <w:sz w:val="24"/>
        </w:rPr>
        <w:t>szerint részletezi.</w:t>
      </w:r>
    </w:p>
    <w:p w:rsidR="00742724" w:rsidRPr="000A6C50" w:rsidRDefault="00742724" w:rsidP="00742724">
      <w:pPr>
        <w:pStyle w:val="Listaszerbekezds"/>
        <w:numPr>
          <w:ilvl w:val="0"/>
          <w:numId w:val="2"/>
        </w:numPr>
        <w:tabs>
          <w:tab w:val="left" w:pos="456"/>
        </w:tabs>
        <w:spacing w:before="120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Az EU-s támogatással megvalósuló programokat és projekteket, valamint az önkormányzaton kívül megvalósuló projektekhez való hozzájárulást a </w:t>
      </w:r>
      <w:r w:rsidRPr="000A6C50">
        <w:rPr>
          <w:i/>
          <w:sz w:val="24"/>
          <w:szCs w:val="24"/>
        </w:rPr>
        <w:t>8. melléklet</w:t>
      </w:r>
      <w:r w:rsidRPr="000A6C50">
        <w:rPr>
          <w:sz w:val="24"/>
          <w:szCs w:val="24"/>
        </w:rPr>
        <w:t xml:space="preserve"> szerint hagyja jóvá.</w:t>
      </w:r>
    </w:p>
    <w:p w:rsidR="00742724" w:rsidRPr="000A6C50" w:rsidRDefault="00742724" w:rsidP="00742724">
      <w:pPr>
        <w:pStyle w:val="Listaszerbekezds"/>
        <w:numPr>
          <w:ilvl w:val="0"/>
          <w:numId w:val="2"/>
        </w:numPr>
        <w:tabs>
          <w:tab w:val="left" w:pos="456"/>
        </w:tabs>
        <w:spacing w:before="120"/>
        <w:jc w:val="both"/>
        <w:rPr>
          <w:sz w:val="24"/>
        </w:rPr>
      </w:pPr>
      <w:r w:rsidRPr="000A6C50">
        <w:rPr>
          <w:sz w:val="24"/>
        </w:rPr>
        <w:t xml:space="preserve">A 2. § (1) bekezdésében megállapított bevételek és kiadások önkormányzati, polgármesteri hivatali, továbbá költségvetési szervenkénti megoszlását, és az éves (engedélyezett) létszám előirányzatot és a közfoglalkoztatottak létszámát költségvetési szervenként, feladatonként a </w:t>
      </w:r>
      <w:r w:rsidRPr="000A6C50">
        <w:rPr>
          <w:i/>
          <w:sz w:val="24"/>
        </w:rPr>
        <w:t xml:space="preserve">9. mellékletek </w:t>
      </w:r>
      <w:r w:rsidRPr="000A6C50">
        <w:rPr>
          <w:sz w:val="24"/>
        </w:rPr>
        <w:t>szerint határozza meg.</w:t>
      </w:r>
    </w:p>
    <w:p w:rsidR="000A4802" w:rsidRPr="000A6C50" w:rsidRDefault="000A4802" w:rsidP="00C41D7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Az önkormányzat által irányított költségvetési szervek </w:t>
      </w:r>
      <w:r w:rsidR="002C486A" w:rsidRPr="000A6C50">
        <w:rPr>
          <w:sz w:val="24"/>
          <w:szCs w:val="24"/>
        </w:rPr>
        <w:t>201</w:t>
      </w:r>
      <w:r w:rsidR="003B33CE" w:rsidRPr="000A6C50">
        <w:rPr>
          <w:sz w:val="24"/>
          <w:szCs w:val="24"/>
        </w:rPr>
        <w:t>4</w:t>
      </w:r>
      <w:r w:rsidRPr="000A6C50">
        <w:rPr>
          <w:sz w:val="24"/>
          <w:szCs w:val="24"/>
        </w:rPr>
        <w:t xml:space="preserve">. évben engedélyezett létszámát </w:t>
      </w:r>
      <w:r w:rsidR="00742724" w:rsidRPr="000A6C50">
        <w:rPr>
          <w:sz w:val="24"/>
          <w:szCs w:val="24"/>
        </w:rPr>
        <w:t>71</w:t>
      </w:r>
      <w:r w:rsidR="00FA24DA" w:rsidRPr="000A6C50">
        <w:rPr>
          <w:sz w:val="24"/>
          <w:szCs w:val="24"/>
        </w:rPr>
        <w:t>,5</w:t>
      </w:r>
      <w:r w:rsidRPr="000A6C50">
        <w:rPr>
          <w:sz w:val="24"/>
          <w:szCs w:val="24"/>
        </w:rPr>
        <w:t xml:space="preserve"> főben, a közfoglalkoztatottak létszám-előirányzatát </w:t>
      </w:r>
      <w:r w:rsidR="00E636BC" w:rsidRPr="000A6C50">
        <w:rPr>
          <w:sz w:val="24"/>
          <w:szCs w:val="24"/>
        </w:rPr>
        <w:t xml:space="preserve">9 </w:t>
      </w:r>
      <w:r w:rsidRPr="000A6C50">
        <w:rPr>
          <w:sz w:val="24"/>
          <w:szCs w:val="24"/>
        </w:rPr>
        <w:t>főben állapítja meg a képviselő-testület.</w:t>
      </w:r>
    </w:p>
    <w:p w:rsidR="00AF0C6B" w:rsidRPr="000A6C50" w:rsidRDefault="00AF0C6B" w:rsidP="007B3134">
      <w:pPr>
        <w:ind w:left="709" w:hanging="349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(2) </w:t>
      </w:r>
      <w:r w:rsidR="00CD49BB" w:rsidRPr="000A6C50">
        <w:rPr>
          <w:sz w:val="24"/>
          <w:szCs w:val="24"/>
        </w:rPr>
        <w:t xml:space="preserve">Az Önkormányzat a kiadások között </w:t>
      </w:r>
      <w:r w:rsidR="0095798B" w:rsidRPr="000A6C50">
        <w:rPr>
          <w:sz w:val="24"/>
          <w:szCs w:val="24"/>
        </w:rPr>
        <w:t>82.460</w:t>
      </w:r>
      <w:r w:rsidR="00CD49BB" w:rsidRPr="000A6C50">
        <w:rPr>
          <w:sz w:val="24"/>
          <w:szCs w:val="24"/>
        </w:rPr>
        <w:t xml:space="preserve"> E Ft általános tartalékot állapít meg</w:t>
      </w:r>
      <w:r w:rsidR="007B3134" w:rsidRPr="000A6C50">
        <w:rPr>
          <w:sz w:val="24"/>
          <w:szCs w:val="24"/>
        </w:rPr>
        <w:t>.</w:t>
      </w:r>
    </w:p>
    <w:p w:rsidR="00C41D77" w:rsidRPr="000A6C50" w:rsidRDefault="00C41D77" w:rsidP="00C41D77">
      <w:pPr>
        <w:pStyle w:val="Listaszerbekezds"/>
        <w:jc w:val="both"/>
        <w:rPr>
          <w:sz w:val="24"/>
          <w:szCs w:val="24"/>
        </w:rPr>
      </w:pPr>
    </w:p>
    <w:p w:rsidR="000A4802" w:rsidRPr="000A6C50" w:rsidRDefault="000A4802" w:rsidP="00F82173">
      <w:pPr>
        <w:pStyle w:val="Listaszerbekezds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0A6C50">
        <w:rPr>
          <w:b/>
          <w:sz w:val="24"/>
          <w:szCs w:val="24"/>
        </w:rPr>
        <w:t>A költségvetés végrehajtásának szabályai</w:t>
      </w:r>
    </w:p>
    <w:p w:rsidR="00F82173" w:rsidRPr="000A6C50" w:rsidRDefault="00F82173" w:rsidP="00F82173">
      <w:pPr>
        <w:pStyle w:val="Listaszerbekezds"/>
        <w:rPr>
          <w:b/>
          <w:sz w:val="24"/>
          <w:szCs w:val="24"/>
        </w:rPr>
      </w:pPr>
    </w:p>
    <w:p w:rsidR="00C41D77" w:rsidRPr="000A6C50" w:rsidRDefault="000506A0" w:rsidP="00C41D77">
      <w:pPr>
        <w:ind w:left="425" w:hanging="425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4. §</w:t>
      </w:r>
      <w:r w:rsidRPr="000A6C50">
        <w:rPr>
          <w:b/>
          <w:sz w:val="24"/>
          <w:szCs w:val="24"/>
        </w:rPr>
        <w:t xml:space="preserve"> </w:t>
      </w:r>
      <w:r w:rsidR="000A4802" w:rsidRPr="000A6C50">
        <w:rPr>
          <w:sz w:val="24"/>
          <w:szCs w:val="24"/>
        </w:rPr>
        <w:t>(1)</w:t>
      </w:r>
      <w:r w:rsidR="000A4802" w:rsidRPr="000A6C50">
        <w:rPr>
          <w:sz w:val="24"/>
          <w:szCs w:val="24"/>
        </w:rPr>
        <w:tab/>
      </w:r>
      <w:r w:rsidRPr="000A6C50">
        <w:rPr>
          <w:sz w:val="24"/>
          <w:szCs w:val="24"/>
        </w:rPr>
        <w:t xml:space="preserve"> </w:t>
      </w:r>
      <w:r w:rsidR="00850A95" w:rsidRPr="000A6C50">
        <w:rPr>
          <w:sz w:val="24"/>
          <w:szCs w:val="24"/>
        </w:rPr>
        <w:t>A költségvetési szerveknek a jóváhagyott éves költségvetés alapján, a vonatkozó jogszabályokban, valamint az alapító okiratukban meghatározott követelmények és feltételek érvényesítésével kell működniük és gazdálkodniuk a gazdaságosságra, a hatékonyságra és az eredményességre vonatkozó előírások, a gazdálkodási, számviteli szabályok maradéktalan betartása, és az ellenőrizhetőség szempontjainak biztosítása mellett.</w:t>
      </w:r>
    </w:p>
    <w:p w:rsidR="000A4802" w:rsidRPr="000A6C50" w:rsidRDefault="000A4802" w:rsidP="00C41D77">
      <w:pPr>
        <w:ind w:left="425" w:hanging="425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 (2)</w:t>
      </w:r>
      <w:r w:rsidRPr="000A6C50">
        <w:rPr>
          <w:sz w:val="24"/>
          <w:szCs w:val="24"/>
        </w:rPr>
        <w:tab/>
      </w:r>
      <w:r w:rsidR="00850A95" w:rsidRPr="000A6C50">
        <w:rPr>
          <w:sz w:val="24"/>
          <w:szCs w:val="24"/>
        </w:rPr>
        <w:t>A képviselő-testület felhatalmazza a költségvetési szerveket a költségvetésben előírt bevételek beszedésére és a jóváhagyott kiadások teljesítésére.</w:t>
      </w:r>
      <w:r w:rsidRPr="000A6C50">
        <w:rPr>
          <w:sz w:val="24"/>
          <w:szCs w:val="24"/>
        </w:rPr>
        <w:t xml:space="preserve"> </w:t>
      </w:r>
    </w:p>
    <w:p w:rsidR="001F31AC" w:rsidRPr="000A6C50" w:rsidRDefault="000506A0" w:rsidP="00C41D77">
      <w:pPr>
        <w:ind w:left="454" w:hanging="454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5. § </w:t>
      </w:r>
      <w:r w:rsidR="000A4802" w:rsidRPr="000A6C50">
        <w:rPr>
          <w:sz w:val="24"/>
          <w:szCs w:val="24"/>
        </w:rPr>
        <w:t>(1</w:t>
      </w:r>
      <w:r w:rsidR="00850A95" w:rsidRPr="000A6C50">
        <w:rPr>
          <w:sz w:val="24"/>
          <w:szCs w:val="24"/>
        </w:rPr>
        <w:t xml:space="preserve">) </w:t>
      </w:r>
      <w:r w:rsidRPr="000A6C50">
        <w:rPr>
          <w:sz w:val="24"/>
          <w:szCs w:val="24"/>
        </w:rPr>
        <w:t xml:space="preserve"> </w:t>
      </w:r>
      <w:r w:rsidR="00850A95" w:rsidRPr="000A6C50">
        <w:rPr>
          <w:sz w:val="24"/>
          <w:szCs w:val="24"/>
        </w:rPr>
        <w:t>A helyi önkormányzat költségvetési rendeletében megjelenő bevételek és kiadások módosításáról, a kiadási és bevételi előirányzatok közötti átcsoportosításról a képviselő-testület dönt.</w:t>
      </w:r>
    </w:p>
    <w:p w:rsidR="001F31AC" w:rsidRPr="000A6C50" w:rsidRDefault="001F31AC" w:rsidP="00C41D77">
      <w:pPr>
        <w:ind w:left="454" w:hanging="454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(2)</w:t>
      </w:r>
      <w:r w:rsidRPr="000A6C50">
        <w:rPr>
          <w:sz w:val="24"/>
          <w:szCs w:val="24"/>
        </w:rPr>
        <w:tab/>
        <w:t>A képviselő-testület által jóváhagyott kiemelt előirányzatokat valamennyi önállóan működő és gazdálkodó költségvetési szerv köteles betartani. Az előirányzat túllépés fegyelmi felelősséget von maga után.</w:t>
      </w:r>
    </w:p>
    <w:p w:rsidR="000A4802" w:rsidRPr="000A6C50" w:rsidRDefault="000A4802" w:rsidP="00C41D77">
      <w:pPr>
        <w:ind w:left="454" w:hanging="454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(</w:t>
      </w:r>
      <w:r w:rsidR="001F31AC" w:rsidRPr="000A6C50">
        <w:rPr>
          <w:sz w:val="24"/>
          <w:szCs w:val="24"/>
        </w:rPr>
        <w:t>3</w:t>
      </w:r>
      <w:r w:rsidRPr="000A6C50">
        <w:rPr>
          <w:sz w:val="24"/>
          <w:szCs w:val="24"/>
        </w:rPr>
        <w:t xml:space="preserve">) </w:t>
      </w:r>
      <w:r w:rsidR="000033B0" w:rsidRPr="000A6C50">
        <w:rPr>
          <w:sz w:val="24"/>
          <w:szCs w:val="24"/>
        </w:rPr>
        <w:t>Ha helyi önkormányzat év közben a költségvetési rendelet készítésekor nem ismert többletbevételhez jut, vagy bevételei a tervezettől elmaradnak, e tényről a polgármester a képv</w:t>
      </w:r>
      <w:r w:rsidR="00FA24DA" w:rsidRPr="000A6C50">
        <w:rPr>
          <w:sz w:val="24"/>
          <w:szCs w:val="24"/>
        </w:rPr>
        <w:t>i</w:t>
      </w:r>
      <w:r w:rsidR="000033B0" w:rsidRPr="000A6C50">
        <w:rPr>
          <w:sz w:val="24"/>
          <w:szCs w:val="24"/>
        </w:rPr>
        <w:t>selő-testületet tájékoztatja.</w:t>
      </w:r>
    </w:p>
    <w:p w:rsidR="001F31AC" w:rsidRPr="000A6C50" w:rsidRDefault="000033B0" w:rsidP="00C41D77">
      <w:pPr>
        <w:ind w:left="454" w:hanging="454"/>
        <w:jc w:val="both"/>
        <w:rPr>
          <w:sz w:val="24"/>
          <w:szCs w:val="24"/>
        </w:rPr>
      </w:pPr>
      <w:r w:rsidRPr="000A6C50">
        <w:rPr>
          <w:sz w:val="24"/>
          <w:szCs w:val="24"/>
        </w:rPr>
        <w:tab/>
        <w:t>Ehhez kapcsolódóan a képviselő-testület szükség szerint, de évente legalább négy alkalommal – a II. negyedévben, a III. negyedévben az I. félévi gazdálkodásról szóló beszámolóval, a IV. negyedévben a három</w:t>
      </w:r>
      <w:r w:rsidR="003B33CE" w:rsidRPr="000A6C50">
        <w:rPr>
          <w:sz w:val="24"/>
          <w:szCs w:val="24"/>
        </w:rPr>
        <w:t>-</w:t>
      </w:r>
      <w:r w:rsidRPr="000A6C50">
        <w:rPr>
          <w:sz w:val="24"/>
          <w:szCs w:val="24"/>
        </w:rPr>
        <w:t>negyedéves beszámolóval együtt, valamint legkésőbb az éves költségvetési beszámoló elkészítésének határidejéig – december 31-i hatállyal – módosítja Rendel</w:t>
      </w:r>
      <w:r w:rsidR="001F31AC" w:rsidRPr="000A6C50">
        <w:rPr>
          <w:sz w:val="24"/>
          <w:szCs w:val="24"/>
        </w:rPr>
        <w:t>e</w:t>
      </w:r>
      <w:r w:rsidRPr="000A6C50">
        <w:rPr>
          <w:sz w:val="24"/>
          <w:szCs w:val="24"/>
        </w:rPr>
        <w:t>tét.</w:t>
      </w:r>
    </w:p>
    <w:p w:rsidR="001F31AC" w:rsidRPr="000A6C50" w:rsidRDefault="001F31AC" w:rsidP="00C41D77">
      <w:pPr>
        <w:ind w:left="454" w:hanging="454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(4) A képviselő-testület a saját hatáskörben végrehajtott előirányzat módosításokkal a Rendeletet a (3) bekezdésben meghatározott időpontokban módosítja.</w:t>
      </w:r>
    </w:p>
    <w:p w:rsidR="00305C4A" w:rsidRPr="000A6C50" w:rsidRDefault="00305C4A" w:rsidP="00C41D77">
      <w:pPr>
        <w:ind w:left="454" w:hanging="454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6.</w:t>
      </w:r>
      <w:r w:rsidR="00212332" w:rsidRPr="000A6C50">
        <w:rPr>
          <w:sz w:val="24"/>
          <w:szCs w:val="24"/>
        </w:rPr>
        <w:t xml:space="preserve"> §.</w:t>
      </w:r>
      <w:r w:rsidRPr="000A6C50">
        <w:rPr>
          <w:sz w:val="24"/>
          <w:szCs w:val="24"/>
        </w:rPr>
        <w:t xml:space="preserve"> A Rendeletben meghatározott feladatok végrehajtásában a polgármesternek önálló jogköre van.</w:t>
      </w:r>
    </w:p>
    <w:p w:rsidR="001F31AC" w:rsidRPr="000A6C50" w:rsidRDefault="00305C4A" w:rsidP="00C41D77">
      <w:pPr>
        <w:ind w:left="454" w:hanging="454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7</w:t>
      </w:r>
      <w:r w:rsidR="001F31AC" w:rsidRPr="000A6C50">
        <w:rPr>
          <w:sz w:val="24"/>
          <w:szCs w:val="24"/>
        </w:rPr>
        <w:t>. § (1) A képviselő-testület</w:t>
      </w:r>
      <w:r w:rsidR="00FB3FE0" w:rsidRPr="000A6C50">
        <w:rPr>
          <w:sz w:val="24"/>
          <w:szCs w:val="24"/>
        </w:rPr>
        <w:t xml:space="preserve"> felhatalmazza a polgármestert </w:t>
      </w:r>
    </w:p>
    <w:p w:rsidR="00FB3FE0" w:rsidRPr="000A6C50" w:rsidRDefault="00FB3FE0" w:rsidP="00C41D77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a </w:t>
      </w:r>
      <w:r w:rsidR="002C486A" w:rsidRPr="000A6C50">
        <w:rPr>
          <w:sz w:val="24"/>
          <w:szCs w:val="24"/>
        </w:rPr>
        <w:t>201</w:t>
      </w:r>
      <w:r w:rsidR="003B33CE" w:rsidRPr="000A6C50">
        <w:rPr>
          <w:sz w:val="24"/>
          <w:szCs w:val="24"/>
        </w:rPr>
        <w:t>4</w:t>
      </w:r>
      <w:r w:rsidRPr="000A6C50">
        <w:rPr>
          <w:sz w:val="24"/>
          <w:szCs w:val="24"/>
        </w:rPr>
        <w:t>. évi központi céljellegű, mérlegelést nem igénylő pótelőirányzatok saját hatáskörben történő felosztására, amiről a testületet utólag köteles tájékoztatni.</w:t>
      </w:r>
    </w:p>
    <w:p w:rsidR="00FB3FE0" w:rsidRPr="000A6C50" w:rsidRDefault="00FB3FE0" w:rsidP="00C41D77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az önkormányzati dologi kiadásokra elfogadott előirányzaton belüli átcsoportosításokra. (az átcsoportosítások csak a tárgyévre vonatkozhatnak, nem befolyásolhatják a következő évi költségvetést.) </w:t>
      </w:r>
    </w:p>
    <w:p w:rsidR="00FB3FE0" w:rsidRPr="000A6C50" w:rsidRDefault="00FB3FE0" w:rsidP="00C41D77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az általános tartalék keret terhére esetenként 2.000 </w:t>
      </w:r>
      <w:proofErr w:type="spellStart"/>
      <w:r w:rsidRPr="000A6C50">
        <w:rPr>
          <w:sz w:val="24"/>
          <w:szCs w:val="24"/>
        </w:rPr>
        <w:t>eFt</w:t>
      </w:r>
      <w:proofErr w:type="spellEnd"/>
      <w:r w:rsidRPr="000A6C50">
        <w:rPr>
          <w:sz w:val="24"/>
          <w:szCs w:val="24"/>
        </w:rPr>
        <w:t xml:space="preserve"> összeghatárig történő kötelezettségvállalásra.</w:t>
      </w:r>
    </w:p>
    <w:p w:rsidR="00FB3FE0" w:rsidRPr="000A6C50" w:rsidRDefault="00FB3FE0" w:rsidP="00C41D77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a működési kiadás átcsoportosításának elrendelésére, valamint a teljesült többletbevétel felhasználására a folyamatos működő-képesség biztosításához </w:t>
      </w:r>
      <w:r w:rsidRPr="000A6C50">
        <w:rPr>
          <w:sz w:val="24"/>
          <w:szCs w:val="24"/>
        </w:rPr>
        <w:lastRenderedPageBreak/>
        <w:t xml:space="preserve">szükséges felhalmozási felújítási feladatok végrehajtására, 2.000 </w:t>
      </w:r>
      <w:proofErr w:type="spellStart"/>
      <w:r w:rsidRPr="000A6C50">
        <w:rPr>
          <w:sz w:val="24"/>
          <w:szCs w:val="24"/>
        </w:rPr>
        <w:t>eFt</w:t>
      </w:r>
      <w:proofErr w:type="spellEnd"/>
      <w:r w:rsidRPr="000A6C50">
        <w:rPr>
          <w:sz w:val="24"/>
          <w:szCs w:val="24"/>
        </w:rPr>
        <w:t xml:space="preserve"> erejéig kötelezettség-vállalásra.</w:t>
      </w:r>
    </w:p>
    <w:p w:rsidR="00FB3FE0" w:rsidRPr="000A6C50" w:rsidRDefault="007518FE" w:rsidP="00F82173">
      <w:pPr>
        <w:ind w:left="426" w:hanging="42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 </w:t>
      </w:r>
      <w:r w:rsidR="00305C4A" w:rsidRPr="000A6C50">
        <w:rPr>
          <w:sz w:val="24"/>
          <w:szCs w:val="24"/>
        </w:rPr>
        <w:t xml:space="preserve">(2) </w:t>
      </w:r>
      <w:r w:rsidR="00FB3FE0" w:rsidRPr="000A6C50">
        <w:rPr>
          <w:sz w:val="24"/>
          <w:szCs w:val="24"/>
        </w:rPr>
        <w:t>Az (1) bekezdésben foglalt átcsoportosításról a Rendelet módosításával egyidej</w:t>
      </w:r>
      <w:r w:rsidR="003B33CE" w:rsidRPr="000A6C50">
        <w:rPr>
          <w:sz w:val="24"/>
          <w:szCs w:val="24"/>
        </w:rPr>
        <w:t>ű</w:t>
      </w:r>
      <w:r w:rsidR="00FB3FE0" w:rsidRPr="000A6C50">
        <w:rPr>
          <w:sz w:val="24"/>
          <w:szCs w:val="24"/>
        </w:rPr>
        <w:t xml:space="preserve">leg a képviselő-testületnek be kell számolni. Az átruházott hatáskörben végrehajtott előirányzat-átcsoportosítás miatt a képviselő-testület a Rendeletet </w:t>
      </w:r>
      <w:r w:rsidR="00305C4A" w:rsidRPr="000A6C50">
        <w:rPr>
          <w:sz w:val="24"/>
          <w:szCs w:val="24"/>
        </w:rPr>
        <w:t xml:space="preserve">az </w:t>
      </w:r>
      <w:r w:rsidR="00FA24DA" w:rsidRPr="000A6C50">
        <w:rPr>
          <w:sz w:val="24"/>
          <w:szCs w:val="24"/>
        </w:rPr>
        <w:t>5</w:t>
      </w:r>
      <w:r w:rsidR="00305C4A" w:rsidRPr="000A6C50">
        <w:rPr>
          <w:sz w:val="24"/>
          <w:szCs w:val="24"/>
        </w:rPr>
        <w:t>. § (3) bekezdésében meghatározott időpontokban módosítja.</w:t>
      </w:r>
    </w:p>
    <w:p w:rsidR="000A4802" w:rsidRPr="000A6C50" w:rsidRDefault="00305C4A" w:rsidP="00C41D77">
      <w:pPr>
        <w:ind w:left="454" w:hanging="454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8</w:t>
      </w:r>
      <w:r w:rsidR="000506A0" w:rsidRPr="000A6C50">
        <w:rPr>
          <w:sz w:val="24"/>
          <w:szCs w:val="24"/>
        </w:rPr>
        <w:t>. §</w:t>
      </w:r>
      <w:r w:rsidR="000506A0" w:rsidRPr="000A6C50">
        <w:rPr>
          <w:b/>
          <w:sz w:val="24"/>
          <w:szCs w:val="24"/>
        </w:rPr>
        <w:t xml:space="preserve"> </w:t>
      </w:r>
      <w:r w:rsidR="000A4802" w:rsidRPr="000A6C50">
        <w:rPr>
          <w:sz w:val="24"/>
          <w:szCs w:val="24"/>
        </w:rPr>
        <w:t>(1)</w:t>
      </w:r>
      <w:r w:rsidR="000A4802" w:rsidRPr="000A6C50">
        <w:rPr>
          <w:sz w:val="24"/>
          <w:szCs w:val="24"/>
        </w:rPr>
        <w:tab/>
      </w:r>
      <w:r w:rsidR="000506A0" w:rsidRPr="000A6C50">
        <w:rPr>
          <w:sz w:val="24"/>
          <w:szCs w:val="24"/>
        </w:rPr>
        <w:t xml:space="preserve"> </w:t>
      </w:r>
      <w:r w:rsidR="000A4802" w:rsidRPr="000A6C50">
        <w:rPr>
          <w:sz w:val="24"/>
          <w:szCs w:val="24"/>
        </w:rPr>
        <w:t>A költségvetési szervek rendeletben meghatározott bevételi és kiadási előirányzatai felett az intézmények vezetői előirányzat-felhasználási jogkörrel rendelkeznek.</w:t>
      </w:r>
    </w:p>
    <w:p w:rsidR="000A4802" w:rsidRPr="000A6C50" w:rsidRDefault="00B529E5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(</w:t>
      </w:r>
      <w:r w:rsidR="007518FE" w:rsidRPr="000A6C50">
        <w:rPr>
          <w:sz w:val="24"/>
          <w:szCs w:val="24"/>
        </w:rPr>
        <w:t>2</w:t>
      </w:r>
      <w:r w:rsidR="000A4802" w:rsidRPr="000A6C50">
        <w:rPr>
          <w:sz w:val="24"/>
          <w:szCs w:val="24"/>
        </w:rPr>
        <w:t>)</w:t>
      </w:r>
      <w:r w:rsidR="000A4802" w:rsidRPr="000A6C50">
        <w:rPr>
          <w:sz w:val="24"/>
          <w:szCs w:val="24"/>
        </w:rPr>
        <w:tab/>
        <w:t>Valamennyi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szabályozásbeli hiányosságért, a felelősség a mindenkori intézményvezetőt terheli.</w:t>
      </w:r>
    </w:p>
    <w:p w:rsidR="000A4802" w:rsidRPr="000A6C50" w:rsidRDefault="00B529E5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(</w:t>
      </w:r>
      <w:r w:rsidR="007518FE" w:rsidRPr="000A6C50">
        <w:rPr>
          <w:sz w:val="24"/>
          <w:szCs w:val="24"/>
        </w:rPr>
        <w:t>3</w:t>
      </w:r>
      <w:r w:rsidR="000A4802" w:rsidRPr="000A6C50">
        <w:rPr>
          <w:sz w:val="24"/>
          <w:szCs w:val="24"/>
        </w:rPr>
        <w:t>)</w:t>
      </w:r>
      <w:r w:rsidR="000A4802" w:rsidRPr="000A6C50">
        <w:rPr>
          <w:sz w:val="24"/>
          <w:szCs w:val="24"/>
        </w:rPr>
        <w:tab/>
        <w:t xml:space="preserve">A polgármesteri </w:t>
      </w:r>
      <w:r w:rsidRPr="000A6C50">
        <w:rPr>
          <w:sz w:val="24"/>
          <w:szCs w:val="24"/>
        </w:rPr>
        <w:t>h</w:t>
      </w:r>
      <w:r w:rsidR="000A4802" w:rsidRPr="000A6C50">
        <w:rPr>
          <w:sz w:val="24"/>
          <w:szCs w:val="24"/>
        </w:rPr>
        <w:t>ivatal, valamint a költségvetési szervek az évközi előirányzat-módosításokról a jegyző által elrendelt formában kötelesek naprakész nyilvántartást vezeti.</w:t>
      </w:r>
    </w:p>
    <w:p w:rsidR="00B529E5" w:rsidRPr="000A6C50" w:rsidRDefault="00305C4A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9</w:t>
      </w:r>
      <w:r w:rsidR="00B529E5" w:rsidRPr="000A6C50">
        <w:rPr>
          <w:sz w:val="24"/>
          <w:szCs w:val="24"/>
        </w:rPr>
        <w:t>. §</w:t>
      </w:r>
      <w:r w:rsidR="00B529E5" w:rsidRPr="000A6C50">
        <w:rPr>
          <w:b/>
          <w:sz w:val="24"/>
          <w:szCs w:val="24"/>
        </w:rPr>
        <w:t xml:space="preserve"> </w:t>
      </w:r>
      <w:r w:rsidR="00B529E5" w:rsidRPr="000A6C50">
        <w:rPr>
          <w:sz w:val="24"/>
          <w:szCs w:val="24"/>
        </w:rPr>
        <w:t>(1) Az önállóan működő, valamint az önállóan működő és gazdálkodó költségvetési szerveknél létszámnövekedést csak a képviselő-testület engedélyezhet.</w:t>
      </w:r>
    </w:p>
    <w:p w:rsidR="00B529E5" w:rsidRPr="000A6C50" w:rsidRDefault="00B529E5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(2) A megüresedett álláshelyek betöltésére csak a polgármester előzetes engedélye alapján kerülhet sor. Az átmenetileg betöltetlen álláshelyekre jutó személyi juttatások előirányzatával úgy kell gazdálkodni, hogy az álláshely az év bármely időpontjában betölthető legyen.</w:t>
      </w:r>
    </w:p>
    <w:p w:rsidR="00B529E5" w:rsidRPr="000A6C50" w:rsidRDefault="00305C4A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10</w:t>
      </w:r>
      <w:r w:rsidR="00B529E5" w:rsidRPr="000A6C50">
        <w:rPr>
          <w:sz w:val="24"/>
          <w:szCs w:val="24"/>
        </w:rPr>
        <w:t>. § (1) A költségvetési szervek feladat</w:t>
      </w:r>
      <w:r w:rsidR="003B33CE" w:rsidRPr="000A6C50">
        <w:rPr>
          <w:sz w:val="24"/>
          <w:szCs w:val="24"/>
        </w:rPr>
        <w:t>a</w:t>
      </w:r>
      <w:r w:rsidR="00B529E5" w:rsidRPr="000A6C50">
        <w:rPr>
          <w:sz w:val="24"/>
          <w:szCs w:val="24"/>
        </w:rPr>
        <w:t>inak változását a képviselő-testület engedélyezi az alapító okirat egyidejű módosításával.</w:t>
      </w:r>
    </w:p>
    <w:p w:rsidR="00B529E5" w:rsidRPr="000A6C50" w:rsidRDefault="00B529E5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(2) A </w:t>
      </w:r>
      <w:r w:rsidR="00FA24DA" w:rsidRPr="000A6C50">
        <w:rPr>
          <w:sz w:val="24"/>
          <w:szCs w:val="24"/>
        </w:rPr>
        <w:t>feladatalapú</w:t>
      </w:r>
      <w:r w:rsidRPr="000A6C50">
        <w:rPr>
          <w:sz w:val="24"/>
          <w:szCs w:val="24"/>
        </w:rPr>
        <w:t xml:space="preserve"> állami hozzájárulásokat megalapozó feladatmutatók évközi változásáról azok csökkenése esetén tárgyév április 25-éig, július 25-éig, október 10-éig, növekedés esetén legkésőbb július 25-éig a költségvetési szerv vezetője köteles a jegyző részére adatot szolgáltatni.</w:t>
      </w:r>
    </w:p>
    <w:p w:rsidR="00B529E5" w:rsidRPr="000A6C50" w:rsidRDefault="00B529E5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(3) A költségvetési szervek vezetői felelősek a feladatmutatóhoz kötött állami </w:t>
      </w:r>
      <w:r w:rsidR="00FA24DA" w:rsidRPr="000A6C50">
        <w:rPr>
          <w:sz w:val="24"/>
          <w:szCs w:val="24"/>
        </w:rPr>
        <w:t>feladatalapú</w:t>
      </w:r>
      <w:r w:rsidRPr="000A6C50">
        <w:rPr>
          <w:sz w:val="24"/>
          <w:szCs w:val="24"/>
        </w:rPr>
        <w:t xml:space="preserve"> hozzájárulások igénylését megalapozó mutatószámok valóságtartalmáért, a </w:t>
      </w:r>
      <w:r w:rsidR="00FA24DA" w:rsidRPr="000A6C50">
        <w:rPr>
          <w:sz w:val="24"/>
          <w:szCs w:val="24"/>
        </w:rPr>
        <w:t>feladatalapú</w:t>
      </w:r>
      <w:r w:rsidRPr="000A6C50">
        <w:rPr>
          <w:sz w:val="24"/>
          <w:szCs w:val="24"/>
        </w:rPr>
        <w:t xml:space="preserve"> elszámolásokhoz </w:t>
      </w:r>
      <w:r w:rsidR="00D820E8" w:rsidRPr="000A6C50">
        <w:rPr>
          <w:sz w:val="24"/>
          <w:szCs w:val="24"/>
        </w:rPr>
        <w:t xml:space="preserve">szükséges dokumentumok helyességéért, valamint kötelesek a </w:t>
      </w:r>
      <w:r w:rsidR="00FA24DA" w:rsidRPr="000A6C50">
        <w:rPr>
          <w:sz w:val="24"/>
          <w:szCs w:val="24"/>
        </w:rPr>
        <w:t>feladatalapú</w:t>
      </w:r>
      <w:r w:rsidR="00D820E8" w:rsidRPr="000A6C50">
        <w:rPr>
          <w:sz w:val="24"/>
          <w:szCs w:val="24"/>
        </w:rPr>
        <w:t xml:space="preserve"> támogatás alapját képező nyilvántartásokat naprakészen vezetni.</w:t>
      </w:r>
    </w:p>
    <w:p w:rsidR="00B529E5" w:rsidRPr="000A6C50" w:rsidRDefault="00B529E5" w:rsidP="00C41D77">
      <w:pPr>
        <w:ind w:left="456" w:hanging="456"/>
        <w:jc w:val="both"/>
        <w:rPr>
          <w:sz w:val="24"/>
          <w:szCs w:val="24"/>
        </w:rPr>
      </w:pPr>
    </w:p>
    <w:p w:rsidR="00B529E5" w:rsidRPr="000A6C50" w:rsidRDefault="001F31AC" w:rsidP="00C41D77">
      <w:pPr>
        <w:ind w:left="456" w:hanging="456"/>
        <w:jc w:val="center"/>
        <w:rPr>
          <w:b/>
          <w:sz w:val="24"/>
          <w:szCs w:val="24"/>
        </w:rPr>
      </w:pPr>
      <w:r w:rsidRPr="000A6C50">
        <w:rPr>
          <w:b/>
          <w:sz w:val="24"/>
          <w:szCs w:val="24"/>
        </w:rPr>
        <w:t>5. A gazdálkodásra vonatkozó egyéb szabályok</w:t>
      </w:r>
    </w:p>
    <w:p w:rsidR="00F82173" w:rsidRPr="000A6C50" w:rsidRDefault="00F82173" w:rsidP="00C41D77">
      <w:pPr>
        <w:ind w:left="456" w:hanging="456"/>
        <w:jc w:val="both"/>
        <w:rPr>
          <w:sz w:val="24"/>
          <w:szCs w:val="24"/>
        </w:rPr>
      </w:pPr>
    </w:p>
    <w:p w:rsidR="001F31AC" w:rsidRPr="000A6C50" w:rsidRDefault="00305C4A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11. § </w:t>
      </w:r>
      <w:r w:rsidR="00212332" w:rsidRPr="000A6C50">
        <w:rPr>
          <w:sz w:val="24"/>
          <w:szCs w:val="24"/>
        </w:rPr>
        <w:t xml:space="preserve">(1) </w:t>
      </w:r>
      <w:r w:rsidRPr="000A6C50">
        <w:rPr>
          <w:sz w:val="24"/>
          <w:szCs w:val="24"/>
        </w:rPr>
        <w:t>Az önkormányzati támogatási igénnyel járó pályázatok benyújtásához a képviselő-testület előzetes engedélye szükséges. Az olyan pályázatok benyújtására, melyek saját forrást nem igényelnek, vagy a szükséges</w:t>
      </w:r>
      <w:r w:rsidR="00C87B5E" w:rsidRPr="000A6C50">
        <w:rPr>
          <w:sz w:val="24"/>
          <w:szCs w:val="24"/>
        </w:rPr>
        <w:t xml:space="preserve">, saját </w:t>
      </w:r>
      <w:proofErr w:type="gramStart"/>
      <w:r w:rsidR="00C87B5E" w:rsidRPr="000A6C50">
        <w:rPr>
          <w:sz w:val="24"/>
          <w:szCs w:val="24"/>
        </w:rPr>
        <w:t xml:space="preserve">forrás </w:t>
      </w:r>
      <w:r w:rsidRPr="000A6C50">
        <w:rPr>
          <w:sz w:val="24"/>
          <w:szCs w:val="24"/>
        </w:rPr>
        <w:t>rendelkezésre</w:t>
      </w:r>
      <w:proofErr w:type="gramEnd"/>
      <w:r w:rsidRPr="000A6C50">
        <w:rPr>
          <w:sz w:val="24"/>
          <w:szCs w:val="24"/>
        </w:rPr>
        <w:t xml:space="preserve"> áll</w:t>
      </w:r>
      <w:r w:rsidR="00212332" w:rsidRPr="000A6C50">
        <w:rPr>
          <w:sz w:val="24"/>
          <w:szCs w:val="24"/>
        </w:rPr>
        <w:t>,</w:t>
      </w:r>
      <w:r w:rsidRPr="000A6C50">
        <w:rPr>
          <w:sz w:val="24"/>
          <w:szCs w:val="24"/>
        </w:rPr>
        <w:t xml:space="preserve"> a polgármes</w:t>
      </w:r>
      <w:r w:rsidR="00E636BC" w:rsidRPr="000A6C50">
        <w:rPr>
          <w:sz w:val="24"/>
          <w:szCs w:val="24"/>
        </w:rPr>
        <w:t>ter előzetes engedélye alapján k</w:t>
      </w:r>
      <w:r w:rsidRPr="000A6C50">
        <w:rPr>
          <w:sz w:val="24"/>
          <w:szCs w:val="24"/>
        </w:rPr>
        <w:t>erülhet sor.</w:t>
      </w:r>
    </w:p>
    <w:p w:rsidR="00212332" w:rsidRPr="000A6C50" w:rsidRDefault="00212332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(2) Az önkormányzati pályázatokról, és azok önrészének mértékéről a képviselő-testület dönt.</w:t>
      </w:r>
    </w:p>
    <w:p w:rsidR="00212332" w:rsidRPr="000A6C50" w:rsidRDefault="00212332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12. § (1) A polgármester az Áht. 87. és 91. §</w:t>
      </w:r>
      <w:proofErr w:type="spellStart"/>
      <w:r w:rsidRPr="000A6C50">
        <w:rPr>
          <w:sz w:val="24"/>
          <w:szCs w:val="24"/>
        </w:rPr>
        <w:t>-aiban</w:t>
      </w:r>
      <w:proofErr w:type="spellEnd"/>
      <w:r w:rsidRPr="000A6C50">
        <w:rPr>
          <w:sz w:val="24"/>
          <w:szCs w:val="24"/>
        </w:rPr>
        <w:t xml:space="preserve"> foglaltak szerint köteles az önkormányzat gazdálkodásának helyzetéről a képviselő-testületnek beszámolni.</w:t>
      </w:r>
    </w:p>
    <w:p w:rsidR="00212332" w:rsidRPr="000A6C50" w:rsidRDefault="00212332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(2) A képviselő-testület a költségvetési szervek pénzmaradványát felülvizsgálja és a zárszámadási rendelettel egy</w:t>
      </w:r>
      <w:r w:rsidR="003B33CE" w:rsidRPr="000A6C50">
        <w:rPr>
          <w:sz w:val="24"/>
          <w:szCs w:val="24"/>
        </w:rPr>
        <w:t xml:space="preserve"> </w:t>
      </w:r>
      <w:r w:rsidRPr="000A6C50">
        <w:rPr>
          <w:sz w:val="24"/>
          <w:szCs w:val="24"/>
        </w:rPr>
        <w:t>időben hagyja jóvá. A képviselő-testület a költségvetési szervei beszámolójának felülvizsgálata eredményétől függően a költségvetési szerv pénzmaradványát módosíthatja.</w:t>
      </w:r>
    </w:p>
    <w:p w:rsidR="00F82173" w:rsidRPr="000A6C50" w:rsidRDefault="00F82173" w:rsidP="00C41D77">
      <w:pPr>
        <w:jc w:val="center"/>
        <w:rPr>
          <w:b/>
          <w:sz w:val="24"/>
          <w:szCs w:val="24"/>
        </w:rPr>
      </w:pPr>
    </w:p>
    <w:p w:rsidR="000A4802" w:rsidRPr="000A6C50" w:rsidRDefault="000506A0" w:rsidP="00C41D77">
      <w:pPr>
        <w:jc w:val="center"/>
        <w:rPr>
          <w:b/>
          <w:sz w:val="24"/>
          <w:szCs w:val="24"/>
        </w:rPr>
      </w:pPr>
      <w:r w:rsidRPr="000A6C50">
        <w:rPr>
          <w:b/>
          <w:sz w:val="24"/>
          <w:szCs w:val="24"/>
        </w:rPr>
        <w:t xml:space="preserve">6. </w:t>
      </w:r>
      <w:r w:rsidR="000A4802" w:rsidRPr="000A6C50">
        <w:rPr>
          <w:b/>
          <w:sz w:val="24"/>
          <w:szCs w:val="24"/>
        </w:rPr>
        <w:t xml:space="preserve"> A költségvetés végrehajtásának ellenőrzése</w:t>
      </w:r>
    </w:p>
    <w:p w:rsidR="00F82173" w:rsidRPr="000A6C50" w:rsidRDefault="00F82173" w:rsidP="00C41D77">
      <w:pPr>
        <w:ind w:left="426" w:hanging="426"/>
        <w:jc w:val="both"/>
        <w:rPr>
          <w:sz w:val="24"/>
          <w:szCs w:val="24"/>
        </w:rPr>
      </w:pPr>
    </w:p>
    <w:p w:rsidR="000A4802" w:rsidRPr="000A6C50" w:rsidRDefault="00212332" w:rsidP="00C41D77">
      <w:pPr>
        <w:ind w:left="426" w:hanging="426"/>
        <w:jc w:val="both"/>
        <w:rPr>
          <w:sz w:val="24"/>
          <w:szCs w:val="24"/>
        </w:rPr>
      </w:pPr>
      <w:r w:rsidRPr="000A6C50">
        <w:rPr>
          <w:sz w:val="24"/>
          <w:szCs w:val="24"/>
        </w:rPr>
        <w:lastRenderedPageBreak/>
        <w:t>13</w:t>
      </w:r>
      <w:r w:rsidR="000506A0" w:rsidRPr="000A6C50">
        <w:rPr>
          <w:sz w:val="24"/>
          <w:szCs w:val="24"/>
        </w:rPr>
        <w:t>. §</w:t>
      </w:r>
      <w:r w:rsidR="007518FE" w:rsidRPr="000A6C50">
        <w:rPr>
          <w:sz w:val="24"/>
          <w:szCs w:val="24"/>
        </w:rPr>
        <w:t xml:space="preserve"> (1)</w:t>
      </w:r>
      <w:r w:rsidR="000506A0" w:rsidRPr="000A6C50">
        <w:rPr>
          <w:b/>
          <w:sz w:val="24"/>
          <w:szCs w:val="24"/>
        </w:rPr>
        <w:t xml:space="preserve"> </w:t>
      </w:r>
      <w:r w:rsidR="000506A0" w:rsidRPr="000A6C50">
        <w:rPr>
          <w:sz w:val="24"/>
          <w:szCs w:val="24"/>
        </w:rPr>
        <w:t xml:space="preserve"> </w:t>
      </w:r>
      <w:r w:rsidR="000A4802" w:rsidRPr="000A6C50">
        <w:rPr>
          <w:sz w:val="24"/>
          <w:szCs w:val="24"/>
        </w:rPr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:rsidR="007518FE" w:rsidRPr="000A6C50" w:rsidRDefault="007518FE" w:rsidP="006C6873">
      <w:pPr>
        <w:ind w:left="426" w:hanging="42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(2) Az önkormányzat a belső rendszer kialakításáról </w:t>
      </w:r>
      <w:r w:rsidR="006C6873" w:rsidRPr="000A6C50">
        <w:rPr>
          <w:sz w:val="24"/>
          <w:szCs w:val="24"/>
        </w:rPr>
        <w:t>Vállalkozás Könyvelő és Könyvvizsgáló Bt (2800.Tatabánya, Jókai Mór u.</w:t>
      </w:r>
      <w:r w:rsidR="00316F83" w:rsidRPr="000A6C50">
        <w:rPr>
          <w:sz w:val="24"/>
          <w:szCs w:val="24"/>
        </w:rPr>
        <w:t xml:space="preserve"> </w:t>
      </w:r>
      <w:r w:rsidR="006C6873" w:rsidRPr="000A6C50">
        <w:rPr>
          <w:sz w:val="24"/>
          <w:szCs w:val="24"/>
        </w:rPr>
        <w:t xml:space="preserve">61.) képviseletében </w:t>
      </w:r>
      <w:proofErr w:type="spellStart"/>
      <w:r w:rsidR="006C6873" w:rsidRPr="000A6C50">
        <w:rPr>
          <w:sz w:val="24"/>
          <w:szCs w:val="24"/>
        </w:rPr>
        <w:t>Kutruczné</w:t>
      </w:r>
      <w:proofErr w:type="spellEnd"/>
      <w:r w:rsidR="006C6873" w:rsidRPr="000A6C50">
        <w:rPr>
          <w:sz w:val="24"/>
          <w:szCs w:val="24"/>
        </w:rPr>
        <w:t xml:space="preserve"> Kovács Györgyi (belső ellenőri </w:t>
      </w:r>
      <w:proofErr w:type="spellStart"/>
      <w:r w:rsidR="006C6873" w:rsidRPr="000A6C50">
        <w:rPr>
          <w:sz w:val="24"/>
          <w:szCs w:val="24"/>
        </w:rPr>
        <w:t>reg</w:t>
      </w:r>
      <w:proofErr w:type="spellEnd"/>
      <w:r w:rsidR="006C6873" w:rsidRPr="000A6C50">
        <w:rPr>
          <w:sz w:val="24"/>
          <w:szCs w:val="24"/>
        </w:rPr>
        <w:t xml:space="preserve">. </w:t>
      </w:r>
      <w:proofErr w:type="gramStart"/>
      <w:r w:rsidR="006C6873" w:rsidRPr="000A6C50">
        <w:rPr>
          <w:sz w:val="24"/>
          <w:szCs w:val="24"/>
        </w:rPr>
        <w:t>szám</w:t>
      </w:r>
      <w:proofErr w:type="gramEnd"/>
      <w:r w:rsidR="006C6873" w:rsidRPr="000A6C50">
        <w:rPr>
          <w:sz w:val="24"/>
          <w:szCs w:val="24"/>
        </w:rPr>
        <w:t>:  5113480) útján gondoskodik. A megfelelő működtetésről és a függetlenség biztosításáról a jegyző köteles gondoskodni.</w:t>
      </w:r>
    </w:p>
    <w:p w:rsidR="00175CD0" w:rsidRPr="000A6C50" w:rsidRDefault="00175CD0" w:rsidP="00C41D77">
      <w:pPr>
        <w:pStyle w:val="Cmsor1"/>
        <w:rPr>
          <w:i w:val="0"/>
          <w:szCs w:val="24"/>
        </w:rPr>
      </w:pPr>
    </w:p>
    <w:p w:rsidR="00175CD0" w:rsidRPr="000A6C50" w:rsidRDefault="00175CD0" w:rsidP="00C41D77">
      <w:pPr>
        <w:pStyle w:val="Cmsor1"/>
        <w:rPr>
          <w:i w:val="0"/>
          <w:szCs w:val="24"/>
        </w:rPr>
      </w:pPr>
      <w:r w:rsidRPr="000A6C50">
        <w:rPr>
          <w:i w:val="0"/>
          <w:szCs w:val="24"/>
        </w:rPr>
        <w:t>III. rész</w:t>
      </w:r>
    </w:p>
    <w:p w:rsidR="000A4802" w:rsidRPr="000A6C50" w:rsidRDefault="000506A0" w:rsidP="00C41D77">
      <w:pPr>
        <w:pStyle w:val="Cmsor1"/>
        <w:rPr>
          <w:i w:val="0"/>
          <w:szCs w:val="24"/>
        </w:rPr>
      </w:pPr>
      <w:r w:rsidRPr="000A6C50">
        <w:rPr>
          <w:i w:val="0"/>
          <w:szCs w:val="24"/>
        </w:rPr>
        <w:t xml:space="preserve">7. </w:t>
      </w:r>
      <w:r w:rsidR="000A4802" w:rsidRPr="000A6C50">
        <w:rPr>
          <w:i w:val="0"/>
          <w:szCs w:val="24"/>
        </w:rPr>
        <w:t>Záró és vegyes rendelkezések</w:t>
      </w:r>
    </w:p>
    <w:p w:rsidR="00F82173" w:rsidRPr="000A6C50" w:rsidRDefault="00F82173" w:rsidP="00C41D77">
      <w:pPr>
        <w:ind w:left="456" w:hanging="456"/>
        <w:jc w:val="both"/>
        <w:rPr>
          <w:sz w:val="24"/>
          <w:szCs w:val="24"/>
        </w:rPr>
      </w:pPr>
    </w:p>
    <w:p w:rsidR="00C41D77" w:rsidRPr="000A6C50" w:rsidRDefault="00C41D77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14. § A Képviselő-testület közérdekű adatait a </w:t>
      </w:r>
      <w:r w:rsidRPr="000A6C50">
        <w:rPr>
          <w:sz w:val="24"/>
          <w:szCs w:val="24"/>
        </w:rPr>
        <w:tab/>
      </w:r>
      <w:hyperlink r:id="rId8" w:history="1">
        <w:r w:rsidRPr="000A6C50">
          <w:rPr>
            <w:rStyle w:val="Hiperhivatkozs"/>
            <w:sz w:val="24"/>
            <w:szCs w:val="24"/>
          </w:rPr>
          <w:t>www.kornye.hu</w:t>
        </w:r>
      </w:hyperlink>
      <w:r w:rsidRPr="000A6C50">
        <w:rPr>
          <w:sz w:val="24"/>
          <w:szCs w:val="24"/>
        </w:rPr>
        <w:t xml:space="preserve"> honlapon közzé kell tenni.</w:t>
      </w:r>
    </w:p>
    <w:p w:rsidR="00C41D77" w:rsidRPr="000A6C50" w:rsidRDefault="00C41D77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15. § A Képviselő-testület által nyújtott támogatásokat a </w:t>
      </w:r>
      <w:r w:rsidRPr="000A6C50">
        <w:rPr>
          <w:sz w:val="24"/>
          <w:szCs w:val="24"/>
        </w:rPr>
        <w:tab/>
      </w:r>
      <w:hyperlink r:id="rId9" w:history="1">
        <w:r w:rsidRPr="000A6C50">
          <w:rPr>
            <w:rStyle w:val="Hiperhivatkozs"/>
            <w:sz w:val="24"/>
            <w:szCs w:val="24"/>
          </w:rPr>
          <w:t>www.kornye.hu</w:t>
        </w:r>
      </w:hyperlink>
      <w:r w:rsidRPr="000A6C50">
        <w:rPr>
          <w:sz w:val="24"/>
          <w:szCs w:val="24"/>
        </w:rPr>
        <w:t xml:space="preserve"> honlapon közzé kell tenni.</w:t>
      </w:r>
    </w:p>
    <w:p w:rsidR="00C41D77" w:rsidRPr="000A6C50" w:rsidRDefault="00C41D77" w:rsidP="00C41D77">
      <w:pPr>
        <w:ind w:left="454" w:hanging="454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16. § A képviselő-testület 201</w:t>
      </w:r>
      <w:r w:rsidR="004837E8" w:rsidRPr="000A6C50">
        <w:rPr>
          <w:sz w:val="24"/>
          <w:szCs w:val="24"/>
        </w:rPr>
        <w:t>5</w:t>
      </w:r>
      <w:r w:rsidRPr="000A6C50">
        <w:rPr>
          <w:sz w:val="24"/>
          <w:szCs w:val="24"/>
        </w:rPr>
        <w:t>. január 1-től a 201</w:t>
      </w:r>
      <w:r w:rsidR="004837E8" w:rsidRPr="000A6C50">
        <w:rPr>
          <w:sz w:val="24"/>
          <w:szCs w:val="24"/>
        </w:rPr>
        <w:t>5</w:t>
      </w:r>
      <w:r w:rsidRPr="000A6C50">
        <w:rPr>
          <w:sz w:val="24"/>
          <w:szCs w:val="24"/>
        </w:rPr>
        <w:t xml:space="preserve">. évi költségvetési rendelet megalkotásáig az Áht. 25. § (1)-(2) bekezdése szerinti átmeneti gazdálkodásra felhatalmazza a polgármestert: </w:t>
      </w:r>
    </w:p>
    <w:p w:rsidR="00C41D77" w:rsidRPr="000A6C50" w:rsidRDefault="00C41D77" w:rsidP="00C41D77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 w:rsidRPr="000A6C50">
        <w:rPr>
          <w:sz w:val="24"/>
          <w:szCs w:val="24"/>
        </w:rPr>
        <w:t>A 201</w:t>
      </w:r>
      <w:r w:rsidR="004837E8" w:rsidRPr="000A6C50">
        <w:rPr>
          <w:sz w:val="24"/>
          <w:szCs w:val="24"/>
        </w:rPr>
        <w:t>5</w:t>
      </w:r>
      <w:r w:rsidRPr="000A6C50">
        <w:rPr>
          <w:sz w:val="24"/>
          <w:szCs w:val="24"/>
        </w:rPr>
        <w:t>. évi költségvetési gazdálkodás zavartalan megkezdése érdekében az önkormányzati bevételeket beszedje.</w:t>
      </w:r>
    </w:p>
    <w:p w:rsidR="00C41D77" w:rsidRPr="000A6C50" w:rsidRDefault="00C41D77" w:rsidP="00C41D77">
      <w:pPr>
        <w:pStyle w:val="Listaszerbekezds"/>
        <w:numPr>
          <w:ilvl w:val="0"/>
          <w:numId w:val="10"/>
        </w:numPr>
        <w:ind w:left="714" w:hanging="357"/>
        <w:jc w:val="both"/>
        <w:rPr>
          <w:sz w:val="24"/>
          <w:szCs w:val="24"/>
        </w:rPr>
      </w:pPr>
      <w:r w:rsidRPr="000A6C50">
        <w:rPr>
          <w:sz w:val="24"/>
          <w:szCs w:val="24"/>
        </w:rPr>
        <w:t>Az önkormányzati kiadások tekintetében folyamatosan jelentkező költségeket teljesítse.</w:t>
      </w:r>
    </w:p>
    <w:p w:rsidR="000A4802" w:rsidRPr="000A6C50" w:rsidRDefault="00C41D77" w:rsidP="00C41D77">
      <w:pPr>
        <w:ind w:left="456" w:hanging="456"/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17. § A rendelet </w:t>
      </w:r>
      <w:r w:rsidR="009C05BF" w:rsidRPr="000A6C50">
        <w:rPr>
          <w:sz w:val="24"/>
          <w:szCs w:val="24"/>
        </w:rPr>
        <w:t>kihirdetését követő napon lép hatályba</w:t>
      </w:r>
      <w:r w:rsidRPr="000A6C50">
        <w:rPr>
          <w:sz w:val="24"/>
          <w:szCs w:val="24"/>
        </w:rPr>
        <w:t xml:space="preserve">. </w:t>
      </w:r>
    </w:p>
    <w:p w:rsidR="000A4802" w:rsidRPr="000A6C50" w:rsidRDefault="000A4802" w:rsidP="00C41D77">
      <w:pPr>
        <w:jc w:val="both"/>
        <w:rPr>
          <w:sz w:val="24"/>
          <w:szCs w:val="24"/>
        </w:rPr>
      </w:pPr>
    </w:p>
    <w:p w:rsidR="000A4802" w:rsidRPr="000A6C50" w:rsidRDefault="00F82173" w:rsidP="00C41D77">
      <w:pPr>
        <w:jc w:val="both"/>
        <w:rPr>
          <w:sz w:val="24"/>
          <w:szCs w:val="24"/>
        </w:rPr>
      </w:pPr>
      <w:r w:rsidRPr="000A6C50">
        <w:rPr>
          <w:sz w:val="24"/>
          <w:szCs w:val="24"/>
        </w:rPr>
        <w:t xml:space="preserve">Környe, </w:t>
      </w:r>
      <w:r w:rsidR="002C486A" w:rsidRPr="000A6C50">
        <w:rPr>
          <w:sz w:val="24"/>
          <w:szCs w:val="24"/>
        </w:rPr>
        <w:t>201</w:t>
      </w:r>
      <w:r w:rsidR="004837E8" w:rsidRPr="000A6C50">
        <w:rPr>
          <w:sz w:val="24"/>
          <w:szCs w:val="24"/>
        </w:rPr>
        <w:t>4</w:t>
      </w:r>
      <w:r w:rsidRPr="000A6C50">
        <w:rPr>
          <w:sz w:val="24"/>
          <w:szCs w:val="24"/>
        </w:rPr>
        <w:t xml:space="preserve">. február </w:t>
      </w:r>
      <w:r w:rsidR="00316F83" w:rsidRPr="000A6C50">
        <w:rPr>
          <w:sz w:val="24"/>
          <w:szCs w:val="24"/>
        </w:rPr>
        <w:t>04.</w:t>
      </w:r>
    </w:p>
    <w:p w:rsidR="000A4802" w:rsidRPr="000A6C50" w:rsidRDefault="000A4802" w:rsidP="00C41D77">
      <w:pPr>
        <w:jc w:val="both"/>
        <w:rPr>
          <w:sz w:val="24"/>
          <w:szCs w:val="24"/>
        </w:rPr>
      </w:pPr>
    </w:p>
    <w:p w:rsidR="000A4802" w:rsidRPr="000A6C50" w:rsidRDefault="000A4802" w:rsidP="00C41D77">
      <w:pPr>
        <w:jc w:val="both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580"/>
      </w:tblGrid>
      <w:tr w:rsidR="000A4802" w:rsidRPr="000A6C50" w:rsidTr="007B5BEC">
        <w:trPr>
          <w:trHeight w:val="340"/>
        </w:trPr>
        <w:tc>
          <w:tcPr>
            <w:tcW w:w="4492" w:type="dxa"/>
          </w:tcPr>
          <w:p w:rsidR="000A4802" w:rsidRPr="000A6C50" w:rsidRDefault="00F82173" w:rsidP="00C41D77">
            <w:pPr>
              <w:jc w:val="center"/>
              <w:rPr>
                <w:sz w:val="24"/>
                <w:szCs w:val="24"/>
              </w:rPr>
            </w:pPr>
            <w:r w:rsidRPr="000A6C50">
              <w:rPr>
                <w:sz w:val="24"/>
                <w:szCs w:val="24"/>
              </w:rPr>
              <w:t xml:space="preserve">Beke László </w:t>
            </w:r>
          </w:p>
        </w:tc>
        <w:tc>
          <w:tcPr>
            <w:tcW w:w="4580" w:type="dxa"/>
          </w:tcPr>
          <w:p w:rsidR="000A4802" w:rsidRPr="000A6C50" w:rsidRDefault="00F82173" w:rsidP="00F82173">
            <w:pPr>
              <w:jc w:val="center"/>
              <w:rPr>
                <w:sz w:val="24"/>
                <w:szCs w:val="24"/>
              </w:rPr>
            </w:pPr>
            <w:r w:rsidRPr="000A6C50">
              <w:rPr>
                <w:sz w:val="24"/>
                <w:szCs w:val="24"/>
              </w:rPr>
              <w:t>Orlovits Tímea</w:t>
            </w:r>
          </w:p>
        </w:tc>
      </w:tr>
      <w:tr w:rsidR="000A4802" w:rsidRPr="000A6C50" w:rsidTr="007B5BEC">
        <w:trPr>
          <w:trHeight w:val="340"/>
        </w:trPr>
        <w:tc>
          <w:tcPr>
            <w:tcW w:w="4492" w:type="dxa"/>
          </w:tcPr>
          <w:p w:rsidR="000A4802" w:rsidRPr="000A6C50" w:rsidRDefault="00F82173" w:rsidP="00C41D77">
            <w:pPr>
              <w:jc w:val="center"/>
              <w:rPr>
                <w:sz w:val="24"/>
                <w:szCs w:val="24"/>
              </w:rPr>
            </w:pPr>
            <w:r w:rsidRPr="000A6C50">
              <w:rPr>
                <w:sz w:val="24"/>
                <w:szCs w:val="24"/>
              </w:rPr>
              <w:t>polgármester</w:t>
            </w:r>
          </w:p>
        </w:tc>
        <w:tc>
          <w:tcPr>
            <w:tcW w:w="4580" w:type="dxa"/>
          </w:tcPr>
          <w:p w:rsidR="000A4802" w:rsidRPr="000A6C50" w:rsidRDefault="00F82173" w:rsidP="00C41D77">
            <w:pPr>
              <w:jc w:val="center"/>
              <w:rPr>
                <w:sz w:val="24"/>
                <w:szCs w:val="24"/>
              </w:rPr>
            </w:pPr>
            <w:r w:rsidRPr="000A6C50">
              <w:rPr>
                <w:sz w:val="24"/>
                <w:szCs w:val="24"/>
              </w:rPr>
              <w:t>jegyző</w:t>
            </w:r>
          </w:p>
        </w:tc>
      </w:tr>
    </w:tbl>
    <w:p w:rsidR="000A4802" w:rsidRPr="000A6C50" w:rsidRDefault="000A4802" w:rsidP="00C41D77">
      <w:pPr>
        <w:rPr>
          <w:sz w:val="24"/>
          <w:szCs w:val="24"/>
        </w:rPr>
      </w:pPr>
    </w:p>
    <w:p w:rsidR="00803C4B" w:rsidRPr="000A6C50" w:rsidRDefault="00803C4B" w:rsidP="00C41D77">
      <w:pPr>
        <w:rPr>
          <w:sz w:val="24"/>
          <w:szCs w:val="24"/>
        </w:rPr>
      </w:pPr>
    </w:p>
    <w:sectPr w:rsidR="00803C4B" w:rsidRPr="000A6C50" w:rsidSect="003B221A">
      <w:footerReference w:type="even" r:id="rId10"/>
      <w:footerReference w:type="default" r:id="rId11"/>
      <w:pgSz w:w="11907" w:h="16840" w:code="9"/>
      <w:pgMar w:top="1134" w:right="1701" w:bottom="1134" w:left="1712" w:header="992" w:footer="1021" w:gutter="0"/>
      <w:paperSrc w:first="7" w:other="7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3E3" w:rsidRDefault="000253E3" w:rsidP="000A4802">
      <w:r>
        <w:separator/>
      </w:r>
    </w:p>
  </w:endnote>
  <w:endnote w:type="continuationSeparator" w:id="0">
    <w:p w:rsidR="000253E3" w:rsidRDefault="000253E3" w:rsidP="000A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59C" w:rsidRDefault="00E945D5" w:rsidP="004960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FE3A4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3A4A">
      <w:rPr>
        <w:rStyle w:val="Oldalszm"/>
        <w:noProof/>
      </w:rPr>
      <w:t>4</w:t>
    </w:r>
    <w:r>
      <w:rPr>
        <w:rStyle w:val="Oldalszm"/>
      </w:rPr>
      <w:fldChar w:fldCharType="end"/>
    </w:r>
  </w:p>
  <w:p w:rsidR="00A9659C" w:rsidRDefault="000253E3" w:rsidP="00A9659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59C" w:rsidRDefault="00E945D5" w:rsidP="004960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FE3A4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70CB4">
      <w:rPr>
        <w:rStyle w:val="Oldalszm"/>
        <w:noProof/>
      </w:rPr>
      <w:t>4</w:t>
    </w:r>
    <w:r>
      <w:rPr>
        <w:rStyle w:val="Oldalszm"/>
      </w:rPr>
      <w:fldChar w:fldCharType="end"/>
    </w:r>
  </w:p>
  <w:p w:rsidR="003F3B97" w:rsidRDefault="000253E3" w:rsidP="00A9659C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3E3" w:rsidRDefault="000253E3" w:rsidP="000A4802">
      <w:r>
        <w:separator/>
      </w:r>
    </w:p>
  </w:footnote>
  <w:footnote w:type="continuationSeparator" w:id="0">
    <w:p w:rsidR="000253E3" w:rsidRDefault="000253E3" w:rsidP="000A48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674F"/>
    <w:multiLevelType w:val="hybridMultilevel"/>
    <w:tmpl w:val="8B1C36A6"/>
    <w:lvl w:ilvl="0" w:tplc="D7881C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AD1607"/>
    <w:multiLevelType w:val="hybridMultilevel"/>
    <w:tmpl w:val="5A3C14D6"/>
    <w:lvl w:ilvl="0" w:tplc="040E0017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A117E"/>
    <w:multiLevelType w:val="hybridMultilevel"/>
    <w:tmpl w:val="879E18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F221B"/>
    <w:multiLevelType w:val="hybridMultilevel"/>
    <w:tmpl w:val="0AD4D8F4"/>
    <w:lvl w:ilvl="0" w:tplc="33580402">
      <w:start w:val="1"/>
      <w:numFmt w:val="decimal"/>
      <w:lvlText w:val="%1. §"/>
      <w:lvlJc w:val="left"/>
      <w:pPr>
        <w:ind w:left="107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B82"/>
    <w:multiLevelType w:val="hybridMultilevel"/>
    <w:tmpl w:val="E5B27C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C6B12"/>
    <w:multiLevelType w:val="hybridMultilevel"/>
    <w:tmpl w:val="20188382"/>
    <w:lvl w:ilvl="0" w:tplc="368E7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93294"/>
    <w:multiLevelType w:val="hybridMultilevel"/>
    <w:tmpl w:val="A440AD50"/>
    <w:lvl w:ilvl="0" w:tplc="0AACD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74059"/>
    <w:multiLevelType w:val="hybridMultilevel"/>
    <w:tmpl w:val="A31255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D0233"/>
    <w:multiLevelType w:val="hybridMultilevel"/>
    <w:tmpl w:val="140089EC"/>
    <w:lvl w:ilvl="0" w:tplc="08FAC7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0141E"/>
    <w:multiLevelType w:val="hybridMultilevel"/>
    <w:tmpl w:val="D0168F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75700"/>
    <w:multiLevelType w:val="hybridMultilevel"/>
    <w:tmpl w:val="0AA0FB06"/>
    <w:lvl w:ilvl="0" w:tplc="6C22CA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802"/>
    <w:rsid w:val="000033B0"/>
    <w:rsid w:val="000253E3"/>
    <w:rsid w:val="000506A0"/>
    <w:rsid w:val="000A4802"/>
    <w:rsid w:val="000A6C50"/>
    <w:rsid w:val="000B4FDF"/>
    <w:rsid w:val="0010365B"/>
    <w:rsid w:val="00131EA4"/>
    <w:rsid w:val="00175CD0"/>
    <w:rsid w:val="0018329B"/>
    <w:rsid w:val="001C786F"/>
    <w:rsid w:val="001E3B3A"/>
    <w:rsid w:val="001F31AC"/>
    <w:rsid w:val="00212332"/>
    <w:rsid w:val="00232A89"/>
    <w:rsid w:val="002606D3"/>
    <w:rsid w:val="002A1E4E"/>
    <w:rsid w:val="002C486A"/>
    <w:rsid w:val="002C6D83"/>
    <w:rsid w:val="002D5C27"/>
    <w:rsid w:val="00305C4A"/>
    <w:rsid w:val="00316F83"/>
    <w:rsid w:val="00377FEF"/>
    <w:rsid w:val="003B221A"/>
    <w:rsid w:val="003B33CE"/>
    <w:rsid w:val="004139A9"/>
    <w:rsid w:val="004576E3"/>
    <w:rsid w:val="004837E8"/>
    <w:rsid w:val="005C35DE"/>
    <w:rsid w:val="005E5642"/>
    <w:rsid w:val="006A1716"/>
    <w:rsid w:val="006C6873"/>
    <w:rsid w:val="006F30BD"/>
    <w:rsid w:val="007112D8"/>
    <w:rsid w:val="00742724"/>
    <w:rsid w:val="007518FE"/>
    <w:rsid w:val="00752B3A"/>
    <w:rsid w:val="00772539"/>
    <w:rsid w:val="007B3134"/>
    <w:rsid w:val="00803C4B"/>
    <w:rsid w:val="00850A95"/>
    <w:rsid w:val="00871D7B"/>
    <w:rsid w:val="0095798B"/>
    <w:rsid w:val="009674DC"/>
    <w:rsid w:val="009C05BF"/>
    <w:rsid w:val="00A50AA1"/>
    <w:rsid w:val="00A8049A"/>
    <w:rsid w:val="00A87151"/>
    <w:rsid w:val="00AF0C6B"/>
    <w:rsid w:val="00AF2652"/>
    <w:rsid w:val="00B15BD0"/>
    <w:rsid w:val="00B16F49"/>
    <w:rsid w:val="00B529E5"/>
    <w:rsid w:val="00C41D77"/>
    <w:rsid w:val="00C536D4"/>
    <w:rsid w:val="00C87B5E"/>
    <w:rsid w:val="00CD49BB"/>
    <w:rsid w:val="00D177D7"/>
    <w:rsid w:val="00D70CB4"/>
    <w:rsid w:val="00D820E8"/>
    <w:rsid w:val="00D93EC9"/>
    <w:rsid w:val="00DA1FCB"/>
    <w:rsid w:val="00E636BC"/>
    <w:rsid w:val="00E90E03"/>
    <w:rsid w:val="00E945D5"/>
    <w:rsid w:val="00E9760E"/>
    <w:rsid w:val="00F101DD"/>
    <w:rsid w:val="00F82173"/>
    <w:rsid w:val="00F942EC"/>
    <w:rsid w:val="00FA24DA"/>
    <w:rsid w:val="00FB3FE0"/>
    <w:rsid w:val="00FD63D9"/>
    <w:rsid w:val="00FE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80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A4802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A4802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A48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480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0A4802"/>
  </w:style>
  <w:style w:type="character" w:styleId="Lbjegyzet-hivatkozs">
    <w:name w:val="footnote reference"/>
    <w:basedOn w:val="Bekezdsalapbettpusa"/>
    <w:semiHidden/>
    <w:rsid w:val="000A48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0A4802"/>
    <w:rPr>
      <w:kern w:val="16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A4802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F265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F26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265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C41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ny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rn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AF1EF-C4F3-4082-81C9-828993F8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1336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Polgármesteri Hivatal Környe</cp:lastModifiedBy>
  <cp:revision>5</cp:revision>
  <cp:lastPrinted>2014-02-06T07:58:00Z</cp:lastPrinted>
  <dcterms:created xsi:type="dcterms:W3CDTF">2014-02-07T07:05:00Z</dcterms:created>
  <dcterms:modified xsi:type="dcterms:W3CDTF">2014-02-07T08:55:00Z</dcterms:modified>
</cp:coreProperties>
</file>