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EE1" w:rsidRPr="004F3C7B" w:rsidRDefault="00D37EE1" w:rsidP="00D37EE1">
      <w:pPr>
        <w:numPr>
          <w:ilvl w:val="0"/>
          <w:numId w:val="1"/>
        </w:numPr>
        <w:spacing w:before="100" w:beforeAutospacing="1" w:after="100" w:afterAutospacing="1"/>
        <w:rPr>
          <w:rFonts w:ascii="Helvetica" w:hAnsi="Helvetica" w:cs="Helvetica"/>
        </w:rPr>
      </w:pPr>
      <w:r w:rsidRPr="004F3C7B">
        <w:rPr>
          <w:rFonts w:ascii="Helvetica" w:hAnsi="Helvetica" w:cs="Helvetica"/>
          <w:i/>
          <w:iCs/>
        </w:rPr>
        <w:t xml:space="preserve">melléklet a </w:t>
      </w:r>
      <w:r>
        <w:rPr>
          <w:rFonts w:ascii="Helvetica" w:hAnsi="Helvetica" w:cs="Helvetica"/>
          <w:i/>
          <w:iCs/>
        </w:rPr>
        <w:t>6</w:t>
      </w:r>
      <w:r w:rsidRPr="004F3C7B">
        <w:rPr>
          <w:rFonts w:ascii="Helvetica" w:hAnsi="Helvetica" w:cs="Helvetica"/>
          <w:i/>
          <w:iCs/>
        </w:rPr>
        <w:t>/201</w:t>
      </w:r>
      <w:r>
        <w:rPr>
          <w:rFonts w:ascii="Helvetica" w:hAnsi="Helvetica" w:cs="Helvetica"/>
          <w:i/>
          <w:iCs/>
        </w:rPr>
        <w:t>8</w:t>
      </w:r>
      <w:r w:rsidRPr="004F3C7B">
        <w:rPr>
          <w:rFonts w:ascii="Helvetica" w:hAnsi="Helvetica" w:cs="Helvetica"/>
          <w:i/>
          <w:iCs/>
        </w:rPr>
        <w:t>. (</w:t>
      </w:r>
      <w:r>
        <w:rPr>
          <w:rFonts w:ascii="Helvetica" w:hAnsi="Helvetica" w:cs="Helvetica"/>
          <w:i/>
          <w:iCs/>
        </w:rPr>
        <w:t>VII.30.)</w:t>
      </w:r>
      <w:r w:rsidRPr="004F3C7B">
        <w:rPr>
          <w:rFonts w:ascii="Helvetica" w:hAnsi="Helvetica" w:cs="Helvetica"/>
          <w:i/>
          <w:iCs/>
        </w:rPr>
        <w:t xml:space="preserve"> önkormányzati rendelethez</w:t>
      </w:r>
    </w:p>
    <w:p w:rsidR="00D37EE1" w:rsidRPr="004F3C7B" w:rsidRDefault="00D37EE1" w:rsidP="00D37EE1">
      <w:pPr>
        <w:spacing w:after="20"/>
        <w:ind w:left="644" w:firstLine="180"/>
        <w:rPr>
          <w:rFonts w:ascii="Helvetica" w:hAnsi="Helvetica" w:cs="Helvetica"/>
        </w:rPr>
      </w:pP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  <w:r w:rsidRPr="004F3C7B">
        <w:rPr>
          <w:rFonts w:ascii="Helvetica" w:hAnsi="Helvetica" w:cs="Helvetica"/>
          <w:b/>
          <w:bCs/>
        </w:rPr>
        <w:t>1. Étkeztetésért fizetendő intézményi térítési díjak</w:t>
      </w: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  <w:r w:rsidRPr="004F3C7B">
        <w:rPr>
          <w:rFonts w:ascii="Helvetica" w:hAnsi="Helvetica" w:cs="Helvetica"/>
        </w:rPr>
        <w:t xml:space="preserve">1.1 Étkeztetés </w:t>
      </w:r>
      <w:proofErr w:type="spellStart"/>
      <w:r>
        <w:rPr>
          <w:rFonts w:ascii="Helvetica" w:hAnsi="Helvetica" w:cs="Helvetica"/>
        </w:rPr>
        <w:t>Atroplusz</w:t>
      </w:r>
      <w:proofErr w:type="spellEnd"/>
      <w:r>
        <w:rPr>
          <w:rFonts w:ascii="Helvetica" w:hAnsi="Helvetica" w:cs="Helvetica"/>
        </w:rPr>
        <w:t xml:space="preserve"> Kft.</w:t>
      </w: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2835"/>
      </w:tblGrid>
      <w:tr w:rsidR="00D37EE1" w:rsidRPr="004F3C7B" w:rsidTr="00A31584">
        <w:trPr>
          <w:trHeight w:val="945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Szolgáltatás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  Intézményi térítési díj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       (Ft/ellátási nap)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</w:tr>
      <w:tr w:rsidR="00D37EE1" w:rsidRPr="004F3C7B" w:rsidTr="00A31584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</w:rPr>
              <w:t>Étkezés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91203D" w:rsidRDefault="00D37EE1" w:rsidP="00A31584">
            <w:pPr>
              <w:spacing w:after="20"/>
              <w:ind w:left="140" w:firstLine="180"/>
              <w:rPr>
                <w:rFonts w:ascii="Times New Roman" w:hAnsi="Times New Roman"/>
                <w:b/>
              </w:rPr>
            </w:pPr>
            <w:r w:rsidRPr="0091203D">
              <w:rPr>
                <w:rFonts w:ascii="Times New Roman" w:hAnsi="Times New Roman"/>
                <w:b/>
              </w:rPr>
              <w:t xml:space="preserve">          </w:t>
            </w:r>
            <w:r>
              <w:rPr>
                <w:rFonts w:ascii="Times New Roman" w:hAnsi="Times New Roman"/>
                <w:b/>
              </w:rPr>
              <w:t>495 Ft</w:t>
            </w:r>
          </w:p>
        </w:tc>
      </w:tr>
    </w:tbl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  <w:r w:rsidRPr="004F3C7B">
        <w:rPr>
          <w:rFonts w:ascii="Helvetica" w:hAnsi="Helvetica" w:cs="Helvetica"/>
        </w:rPr>
        <w:t>2. Az intézményi térítési díj alapadatai:</w:t>
      </w: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  <w:r w:rsidRPr="004F3C7B">
        <w:rPr>
          <w:rFonts w:ascii="Helvetica" w:hAnsi="Helvetica" w:cs="Helvetica"/>
        </w:rPr>
        <w:t xml:space="preserve">2.1 Étkeztetés </w:t>
      </w:r>
      <w:proofErr w:type="spellStart"/>
      <w:r>
        <w:rPr>
          <w:rFonts w:ascii="Helvetica" w:hAnsi="Helvetica" w:cs="Helvetica"/>
        </w:rPr>
        <w:t>Atroplusz</w:t>
      </w:r>
      <w:proofErr w:type="spellEnd"/>
      <w:r>
        <w:rPr>
          <w:rFonts w:ascii="Helvetica" w:hAnsi="Helvetica" w:cs="Helvetica"/>
        </w:rPr>
        <w:t xml:space="preserve"> Kft.</w:t>
      </w:r>
    </w:p>
    <w:p w:rsidR="00D37EE1" w:rsidRPr="004F3C7B" w:rsidRDefault="00D37EE1" w:rsidP="00D37EE1">
      <w:pPr>
        <w:spacing w:after="20"/>
        <w:ind w:firstLine="180"/>
        <w:rPr>
          <w:rFonts w:ascii="Helvetica" w:hAnsi="Helvetica" w:cs="Helvetica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2226"/>
        <w:gridCol w:w="2240"/>
        <w:gridCol w:w="2240"/>
      </w:tblGrid>
      <w:tr w:rsidR="00D37EE1" w:rsidRPr="004F3C7B" w:rsidTr="00A31584">
        <w:trPr>
          <w:trHeight w:val="495"/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 xml:space="preserve">Normatív állami                             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hozzájárulás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(Ft/f</w:t>
            </w:r>
            <w:r w:rsidRPr="004F3C7B">
              <w:rPr>
                <w:rFonts w:ascii="Times New Roman" w:hAnsi="Times New Roman"/>
              </w:rPr>
              <w:t>ő</w:t>
            </w:r>
            <w:r w:rsidRPr="004F3C7B">
              <w:rPr>
                <w:rFonts w:ascii="Times New Roman" w:hAnsi="Times New Roman"/>
                <w:b/>
                <w:bCs/>
              </w:rPr>
              <w:t>/év)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Támogatás mértéke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(Ft/f</w:t>
            </w:r>
            <w:r w:rsidRPr="004F3C7B">
              <w:rPr>
                <w:rFonts w:ascii="Times New Roman" w:hAnsi="Times New Roman"/>
              </w:rPr>
              <w:t>ő</w:t>
            </w:r>
            <w:r w:rsidRPr="004F3C7B">
              <w:rPr>
                <w:rFonts w:ascii="Times New Roman" w:hAnsi="Times New Roman"/>
                <w:b/>
                <w:bCs/>
              </w:rPr>
              <w:t>/nap)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Szolgáltatási költség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(Ft/f</w:t>
            </w:r>
            <w:r w:rsidRPr="004F3C7B">
              <w:rPr>
                <w:rFonts w:ascii="Times New Roman" w:hAnsi="Times New Roman"/>
              </w:rPr>
              <w:t>ő</w:t>
            </w:r>
            <w:r w:rsidRPr="004F3C7B">
              <w:rPr>
                <w:rFonts w:ascii="Times New Roman" w:hAnsi="Times New Roman"/>
                <w:b/>
                <w:bCs/>
              </w:rPr>
              <w:t>/nap)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Szolgáltatási önköltség -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  <w:r w:rsidRPr="004F3C7B">
              <w:rPr>
                <w:rFonts w:ascii="Times New Roman" w:hAnsi="Times New Roman"/>
                <w:b/>
                <w:bCs/>
              </w:rPr>
              <w:t>Normatíva (Ft/f</w:t>
            </w:r>
            <w:r w:rsidRPr="004F3C7B">
              <w:rPr>
                <w:rFonts w:ascii="Times New Roman" w:hAnsi="Times New Roman"/>
              </w:rPr>
              <w:t>ő</w:t>
            </w:r>
            <w:r w:rsidRPr="004F3C7B">
              <w:rPr>
                <w:rFonts w:ascii="Times New Roman" w:hAnsi="Times New Roman"/>
                <w:b/>
                <w:bCs/>
              </w:rPr>
              <w:t>/nap)</w:t>
            </w:r>
          </w:p>
          <w:p w:rsidR="00D37EE1" w:rsidRPr="004F3C7B" w:rsidRDefault="00D37EE1" w:rsidP="00A31584">
            <w:pPr>
              <w:spacing w:after="20"/>
              <w:ind w:firstLine="180"/>
              <w:rPr>
                <w:rFonts w:ascii="Times New Roman" w:hAnsi="Times New Roman"/>
              </w:rPr>
            </w:pPr>
          </w:p>
        </w:tc>
      </w:tr>
      <w:tr w:rsidR="00D37EE1" w:rsidRPr="004F3C7B" w:rsidTr="00A31584">
        <w:trPr>
          <w:tblCellSpacing w:w="0" w:type="dxa"/>
        </w:trPr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91203D" w:rsidRDefault="00D37EE1" w:rsidP="00A31584">
            <w:pPr>
              <w:spacing w:after="20"/>
              <w:ind w:firstLine="180"/>
              <w:rPr>
                <w:rFonts w:ascii="Times New Roman" w:hAnsi="Times New Roman"/>
                <w:b/>
              </w:rPr>
            </w:pPr>
            <w:r w:rsidRPr="0091203D">
              <w:rPr>
                <w:rFonts w:ascii="Times New Roman" w:hAnsi="Times New Roman"/>
                <w:b/>
                <w:bCs/>
              </w:rPr>
              <w:t>55.360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91203D" w:rsidRDefault="00D37EE1" w:rsidP="00A31584">
            <w:pPr>
              <w:spacing w:after="20"/>
              <w:ind w:firstLine="180"/>
              <w:rPr>
                <w:rFonts w:ascii="Times New Roman" w:hAnsi="Times New Roman"/>
                <w:b/>
              </w:rPr>
            </w:pPr>
            <w:r w:rsidRPr="0091203D">
              <w:rPr>
                <w:rFonts w:ascii="Times New Roman" w:hAnsi="Times New Roman"/>
                <w:b/>
                <w:bCs/>
              </w:rPr>
              <w:t>220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91203D" w:rsidRDefault="00D37EE1" w:rsidP="00A31584">
            <w:pPr>
              <w:spacing w:after="20"/>
              <w:ind w:firstLine="180"/>
              <w:rPr>
                <w:rFonts w:ascii="Times New Roman" w:hAnsi="Times New Roman"/>
                <w:b/>
              </w:rPr>
            </w:pPr>
            <w:r w:rsidRPr="0091203D">
              <w:rPr>
                <w:rFonts w:ascii="Times New Roman" w:hAnsi="Times New Roman"/>
                <w:b/>
                <w:bCs/>
              </w:rPr>
              <w:t>715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EE1" w:rsidRPr="0091203D" w:rsidRDefault="00D37EE1" w:rsidP="00A31584">
            <w:pPr>
              <w:spacing w:after="20"/>
              <w:ind w:firstLine="180"/>
              <w:rPr>
                <w:rFonts w:ascii="Times New Roman" w:hAnsi="Times New Roman"/>
                <w:b/>
              </w:rPr>
            </w:pPr>
            <w:r w:rsidRPr="0091203D">
              <w:rPr>
                <w:rFonts w:ascii="Times New Roman" w:hAnsi="Times New Roman"/>
                <w:b/>
              </w:rPr>
              <w:t>495</w:t>
            </w:r>
          </w:p>
        </w:tc>
      </w:tr>
    </w:tbl>
    <w:p w:rsidR="00D37EE1" w:rsidRPr="00CD3F22" w:rsidRDefault="00D37EE1" w:rsidP="00D37EE1">
      <w:pPr>
        <w:spacing w:line="276" w:lineRule="auto"/>
        <w:rPr>
          <w:rFonts w:ascii="Times New Roman" w:hAnsi="Times New Roman"/>
        </w:rPr>
      </w:pPr>
    </w:p>
    <w:p w:rsidR="00D37EE1" w:rsidRDefault="00D37EE1">
      <w:bookmarkStart w:id="0" w:name="_GoBack"/>
      <w:bookmarkEnd w:id="0"/>
    </w:p>
    <w:sectPr w:rsidR="00D37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C6BE4"/>
    <w:multiLevelType w:val="multilevel"/>
    <w:tmpl w:val="8AD4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E1"/>
    <w:rsid w:val="00D3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F9B12-978C-4D4E-B982-BC27F147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37EE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454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2018-07-31T11:16:00Z</dcterms:created>
  <dcterms:modified xsi:type="dcterms:W3CDTF">2018-07-31T11:20:00Z</dcterms:modified>
</cp:coreProperties>
</file>