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A1" w:rsidRPr="006904A1" w:rsidRDefault="006904A1" w:rsidP="006904A1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4A1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melléklet a 2/</w:t>
      </w:r>
      <w:proofErr w:type="gramStart"/>
      <w:r w:rsidRPr="006904A1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2015(</w:t>
      </w:r>
      <w:proofErr w:type="gramEnd"/>
      <w:r w:rsidRPr="006904A1">
        <w:rPr>
          <w:rFonts w:ascii="Times" w:eastAsia="Times New Roman" w:hAnsi="Times" w:cs="Times New Roman"/>
          <w:b/>
          <w:bCs/>
          <w:sz w:val="24"/>
          <w:szCs w:val="24"/>
          <w:lang w:eastAsia="hu-HU"/>
        </w:rPr>
        <w:t>II.16.) önkormányzati rendelethez</w:t>
      </w:r>
    </w:p>
    <w:p w:rsidR="006904A1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04A1" w:rsidRPr="00D855A1" w:rsidRDefault="006904A1" w:rsidP="006904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4A1" w:rsidRPr="00D855A1" w:rsidRDefault="006904A1" w:rsidP="006904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5A1">
        <w:rPr>
          <w:rFonts w:ascii="Times New Roman" w:hAnsi="Times New Roman" w:cs="Times New Roman"/>
          <w:b/>
          <w:sz w:val="24"/>
          <w:szCs w:val="24"/>
        </w:rPr>
        <w:t xml:space="preserve">Képviselői, illetve polgármesteri és alpolgármesteri </w:t>
      </w:r>
    </w:p>
    <w:p w:rsidR="006904A1" w:rsidRPr="00D855A1" w:rsidRDefault="006904A1" w:rsidP="006904A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55A1">
        <w:rPr>
          <w:rFonts w:ascii="Times New Roman" w:hAnsi="Times New Roman" w:cs="Times New Roman"/>
          <w:b/>
          <w:sz w:val="24"/>
          <w:szCs w:val="24"/>
        </w:rPr>
        <w:t>vagyonnyilatkozatokkal</w:t>
      </w:r>
      <w:proofErr w:type="gramEnd"/>
      <w:r w:rsidRPr="00D855A1">
        <w:rPr>
          <w:rFonts w:ascii="Times New Roman" w:hAnsi="Times New Roman" w:cs="Times New Roman"/>
          <w:b/>
          <w:sz w:val="24"/>
          <w:szCs w:val="24"/>
        </w:rPr>
        <w:t xml:space="preserve"> kapcsolatos adatvédelmi szabályok </w:t>
      </w:r>
    </w:p>
    <w:p w:rsidR="006904A1" w:rsidRPr="006C3155" w:rsidRDefault="006904A1" w:rsidP="006904A1">
      <w:pPr>
        <w:ind w:left="4536" w:hanging="4536"/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1. A szabályzat jogszabályi alapján: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</w:t>
      </w:r>
      <w:proofErr w:type="spellStart"/>
      <w:r>
        <w:rPr>
          <w:rFonts w:ascii="Times New Roman" w:hAnsi="Times New Roman" w:cs="Times New Roman"/>
          <w:sz w:val="24"/>
          <w:szCs w:val="24"/>
        </w:rPr>
        <w:t>Magyarorzság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helyi önkormányzatairól</w:t>
      </w:r>
      <w:r w:rsidRPr="006C3155">
        <w:rPr>
          <w:rFonts w:ascii="Times New Roman" w:hAnsi="Times New Roman" w:cs="Times New Roman"/>
          <w:sz w:val="24"/>
          <w:szCs w:val="24"/>
        </w:rPr>
        <w:t xml:space="preserve"> szóló </w:t>
      </w:r>
      <w:r>
        <w:rPr>
          <w:rFonts w:ascii="Times New Roman" w:hAnsi="Times New Roman" w:cs="Times New Roman"/>
          <w:sz w:val="24"/>
          <w:szCs w:val="24"/>
        </w:rPr>
        <w:t>2011. évi CLXXXIX</w:t>
      </w:r>
      <w:r w:rsidRPr="006C3155">
        <w:rPr>
          <w:rFonts w:ascii="Times New Roman" w:hAnsi="Times New Roman" w:cs="Times New Roman"/>
          <w:sz w:val="24"/>
          <w:szCs w:val="24"/>
        </w:rPr>
        <w:t xml:space="preserve"> törvény,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az információs önrendelkezési jogról és az információszabadságról szóló 2011. évi CXII.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törvény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adja.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 A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vagyonnyilatkozatokkal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kapcsolatos iratokkal összefüggő dokumentumokat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kezelők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felelősségének tartalma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2.1. A képviselői, illetve polgármesteri és alpolgármesteri vagyonnyilatkozatok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nyilvántartásával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kezelésével és ellenőrzésével kapcsolatos feladatok ellátására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hatáskörrel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rendelkező jogi és ügyrendi bizottság elnöke felel: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a vagyonnyilatkozatokkal összefüggő adatok védelmére és kezelésére vonatkozó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jogszabályok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valamint az e szabályzatban rögzített előírások megtartásáért, illetve e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követelmények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teljesítésének ellenőrzéséért.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2.2. A képviselő, polgármester és alpolgármester felelőssége: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hogy az általa a szerv részére átadott, bejelentett adatok hitelesek, pontosak, teljesek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aktuálisak legyenek,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- hogy a hozzátartozói vagyonnyilatkozatokkal kapcsolatos nyomtatványok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hozzátartozókhoz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eljussanak, illetve a kitöltött nyomtatványok a képviselői, illetve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polgármesteri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és alpolgármesteri vagyonnyilatkozatok nyilvántartásával, kezelésével és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ellenőrzésével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kapcsolatos feladatok ellátására hatáskörrel rendelkező állandó vagy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ideiglenes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bizottság (a továbbiakban: Bizottság) részére átadásra kerüljenek.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2.3. A képviselői, a polgármesteri, az alpolgármesteri és a hozzátartozói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vagyonnyilatkozatok (a továbbiakban: vagyonnyilatkozat) kezeléséért a Bizottság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felelős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2.4. A vagyonnyilatkozatokat elkülönítetten és együttesen kell kezelni, oly módon, hogy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azokhoz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csak az arra jogosult személyek férhessenek hozzá. A képviselővel,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polgármesterrel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és alpolgármesterrel kapcsolatos valamennyi iratot külön-külön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iratgyűjtőben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 kezelni.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2.5 A képviselői, polgármesteri, alpolgármesteri, illetve a hozzátartozói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vagyonnyilatkozatokat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külön iktatókönyven manuális iktatási módszerrel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főszám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alszámos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iktatási rendszerben kell nyilvántartani.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Valamennyi vagyonnyilatkozat-tételre kötelezett képviselő 1 db főszámra iktatott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iratgyűjtővel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rendelkezik, melynek első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alszámán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a képviselő vagyonnyilatkozata kerül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beiktatásra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A további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alszámokra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a vagyonnyilatkozat-tételre kötelezett hozzátartozók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vagyonnyilatkozatai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(sorrendben: házas/élettárs, gyermekek) illetőleg az adott képviselő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vagyonnyilatkozat-tételi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kötelezettségével, vagyonnyilatkozatával kapcsolatosan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keletkező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egyéb iratokat kell iktatni, keltezésük sorrendjében.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Egy főszámhoz maximálisan 8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rendelhető, ezek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betelte után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 iktatókönyv soron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lastRenderedPageBreak/>
        <w:t>következő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sorszámán új főszámot kell képezni, az adott képviselő nevére új iratgyűjtőt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nyitni, melyhez előzményként csatolni kell a képviselő korábbi iratgyűjtőjét. Ebben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esetben az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utózmány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irat első 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alszámára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az adott képviselő vagyonnyilatkozatával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kapcsolatban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sorrendben 9-ként érkezett irat kerül beiktatásra.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2.6. A képviselői, polgármesteri és alpolgármesteri vagyonnyilatkozatok vagyoni része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nyilvános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A vagyonnyilatkozatok nyilvános része a Hivatalban benyújtását követő 30 napon belül közzétételre kerül.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2.7. A képviselői, polgármesteri és alpolgármesteri vagyonnyilatkozatokkal kapcsolatban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bárki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eljárást kezdeményezhet a Bizottságnál írásos bejelentés alapján. Az eljárás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kezdeményezéséig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vagyonnyilatkozatok vagyoni részét nyitott borítékban a saját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számra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iktatott iratgyűjtőben kell tárolni.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2.8. A zárt borítékokat illetve az egyéb vagyonnyilatkozattal kapcsolatos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főszámra iktatott iratgyűjtőben kell elhelyezni.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2.9. A vagyonnyilatkozatok személyi részét, amely az ellenőrzéshez szolgáltatott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azonosító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adatokat tartalmazza és a hozzátartozói nyilatkozatokat külön kell kezelni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mivel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azokba csak az ellenőrző bizottság (Bizottság) tagjai tekinthetnek be az ellenőrzés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céljából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2.10. A vagyonnyilatkozat személyi részét, a hozzátartozói vagyoni részeket, valamint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jegyzőkönyvet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, - a velük kapcsolatos tényleges eljárási cselekmények időtartamát kivéve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– zárt borítékban kell tárolni.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2.11. Az iratgyűjtőket a pénzügyi irodában elhelyezett elkülönített lemezszekrényben kell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tárolni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2.12. A vagyonnyilatkozattal kapcsolatos iratokba történő betekintés kizárólag </w:t>
      </w:r>
      <w:proofErr w:type="gramStart"/>
      <w:r w:rsidRPr="006C31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„Betekintési Nyilvántartási Lap”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-on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dokumentálva történhet. A „Betekintési Nyilvántartási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>Lap”</w:t>
      </w:r>
      <w:proofErr w:type="spellStart"/>
      <w:r w:rsidRPr="006C3155">
        <w:rPr>
          <w:rFonts w:ascii="Times New Roman" w:hAnsi="Times New Roman" w:cs="Times New Roman"/>
          <w:sz w:val="24"/>
          <w:szCs w:val="24"/>
        </w:rPr>
        <w:t>-ok</w:t>
      </w:r>
      <w:proofErr w:type="spellEnd"/>
      <w:r w:rsidRPr="006C3155">
        <w:rPr>
          <w:rFonts w:ascii="Times New Roman" w:hAnsi="Times New Roman" w:cs="Times New Roman"/>
          <w:sz w:val="24"/>
          <w:szCs w:val="24"/>
        </w:rPr>
        <w:t xml:space="preserve"> tárolása képviselőnként külön gyűjtőben – a vagyonnyilatkozathoz csatoltan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történik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2.13 A vagyonnyilatkozattal kapcsolatos eljárás során a Bizottság felhívására a képviselő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köteles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saját, illetve hozzátartozója vagyonnyilatkozatában feltüntet</w:t>
      </w:r>
      <w:r>
        <w:rPr>
          <w:rFonts w:ascii="Times New Roman" w:hAnsi="Times New Roman" w:cs="Times New Roman"/>
          <w:sz w:val="24"/>
          <w:szCs w:val="24"/>
        </w:rPr>
        <w:t>et</w:t>
      </w:r>
      <w:r w:rsidRPr="006C3155">
        <w:rPr>
          <w:rFonts w:ascii="Times New Roman" w:hAnsi="Times New Roman" w:cs="Times New Roman"/>
          <w:sz w:val="24"/>
          <w:szCs w:val="24"/>
        </w:rPr>
        <w:t xml:space="preserve">t adatokra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vonatkozó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azonosító adatokat haladéktalanul írásban bejelenteni. Az azonosító adatokat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csak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a Bizottság tagjai ismerhetik meg, azokat az eljárást követő nyolc napon belül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törölni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kell.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2.14. A vagyonnyilatkozatokra vonatkozó azonosító adatok az eljárás lezárását követő 8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napon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 belül megsemmisítésére kerülnek a Bizottság jelenlétében iratmegsemmisítő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útján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04A1" w:rsidRPr="006C3155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r w:rsidRPr="006C3155">
        <w:rPr>
          <w:rFonts w:ascii="Times New Roman" w:hAnsi="Times New Roman" w:cs="Times New Roman"/>
          <w:sz w:val="24"/>
          <w:szCs w:val="24"/>
        </w:rPr>
        <w:t xml:space="preserve">A megsemmisítésről jegyzőkönyv készül, melyet a jelen lévő bizottsági tagok aláírásukkal </w:t>
      </w:r>
    </w:p>
    <w:p w:rsidR="006904A1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155">
        <w:rPr>
          <w:rFonts w:ascii="Times New Roman" w:hAnsi="Times New Roman" w:cs="Times New Roman"/>
          <w:sz w:val="24"/>
          <w:szCs w:val="24"/>
        </w:rPr>
        <w:t>igazolnak</w:t>
      </w:r>
      <w:proofErr w:type="gramEnd"/>
      <w:r w:rsidRPr="006C3155">
        <w:rPr>
          <w:rFonts w:ascii="Times New Roman" w:hAnsi="Times New Roman" w:cs="Times New Roman"/>
          <w:sz w:val="24"/>
          <w:szCs w:val="24"/>
        </w:rPr>
        <w:t xml:space="preserve">. </w:t>
      </w:r>
      <w:r w:rsidRPr="006C3155">
        <w:rPr>
          <w:rFonts w:ascii="Times New Roman" w:hAnsi="Times New Roman" w:cs="Times New Roman"/>
          <w:sz w:val="24"/>
          <w:szCs w:val="24"/>
        </w:rPr>
        <w:cr/>
      </w:r>
    </w:p>
    <w:p w:rsidR="006904A1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04A1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04A1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04A1" w:rsidRDefault="006904A1" w:rsidP="00690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E749C"/>
    <w:multiLevelType w:val="hybridMultilevel"/>
    <w:tmpl w:val="C2E8E39A"/>
    <w:lvl w:ilvl="0" w:tplc="482E858C">
      <w:start w:val="1"/>
      <w:numFmt w:val="decimal"/>
      <w:lvlText w:val="%1."/>
      <w:lvlJc w:val="left"/>
      <w:pPr>
        <w:ind w:left="144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9AE7D0E"/>
    <w:multiLevelType w:val="hybridMultilevel"/>
    <w:tmpl w:val="C108BFEE"/>
    <w:lvl w:ilvl="0" w:tplc="EBB64F04">
      <w:start w:val="5"/>
      <w:numFmt w:val="decimal"/>
      <w:lvlText w:val="%1."/>
      <w:lvlJc w:val="left"/>
      <w:pPr>
        <w:ind w:left="1440" w:hanging="360"/>
      </w:pPr>
      <w:rPr>
        <w:rFonts w:ascii="Times" w:eastAsia="Times New Roman" w:hAnsi="Times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04A1"/>
    <w:rsid w:val="002C6AE6"/>
    <w:rsid w:val="0037088F"/>
    <w:rsid w:val="004256F8"/>
    <w:rsid w:val="00581459"/>
    <w:rsid w:val="006904A1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04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2015-03-09T08:02:00Z</dcterms:created>
  <dcterms:modified xsi:type="dcterms:W3CDTF">2015-03-09T08:02:00Z</dcterms:modified>
</cp:coreProperties>
</file>