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000B7" w14:textId="77777777" w:rsidR="00C85C4D" w:rsidRDefault="00C85C4D" w:rsidP="00C85C4D">
      <w:pPr>
        <w:spacing w:before="120"/>
        <w:jc w:val="both"/>
        <w:rPr>
          <w:b/>
          <w:i/>
        </w:rPr>
      </w:pPr>
      <w:r w:rsidRPr="009B4769">
        <w:rPr>
          <w:b/>
          <w:i/>
        </w:rPr>
        <w:t>A rendelet-tervezet indokolása</w:t>
      </w:r>
      <w:r>
        <w:rPr>
          <w:b/>
          <w:i/>
        </w:rPr>
        <w:t xml:space="preserve"> </w:t>
      </w:r>
    </w:p>
    <w:p w14:paraId="294821E8" w14:textId="77777777" w:rsidR="00C85C4D" w:rsidRPr="009B4769" w:rsidRDefault="00C85C4D" w:rsidP="00C85C4D">
      <w:pPr>
        <w:jc w:val="both"/>
        <w:rPr>
          <w:i/>
        </w:rPr>
      </w:pPr>
      <w:r w:rsidRPr="009B4769">
        <w:rPr>
          <w:i/>
        </w:rPr>
        <w:t xml:space="preserve">Az 1. §-hoz: </w:t>
      </w:r>
    </w:p>
    <w:p w14:paraId="4F498850" w14:textId="77777777" w:rsidR="00C85C4D" w:rsidRPr="001C20F6" w:rsidRDefault="00C85C4D" w:rsidP="00C85C4D">
      <w:pPr>
        <w:jc w:val="both"/>
        <w:rPr>
          <w:i/>
        </w:rPr>
      </w:pPr>
      <w:r>
        <w:t>Pontosító rendelkezés, a telekalakításokra vonatkozóan.</w:t>
      </w:r>
    </w:p>
    <w:p w14:paraId="52FF4665" w14:textId="77777777" w:rsidR="00C85C4D" w:rsidRPr="009B4769" w:rsidRDefault="00C85C4D" w:rsidP="00C85C4D">
      <w:pPr>
        <w:jc w:val="both"/>
        <w:rPr>
          <w:i/>
        </w:rPr>
      </w:pPr>
      <w:r w:rsidRPr="009B4769">
        <w:rPr>
          <w:i/>
        </w:rPr>
        <w:t xml:space="preserve">A 2. §-hoz: </w:t>
      </w:r>
    </w:p>
    <w:p w14:paraId="263C68A9" w14:textId="77777777" w:rsidR="00C85C4D" w:rsidRPr="009B4769" w:rsidRDefault="00C85C4D" w:rsidP="00C85C4D">
      <w:pPr>
        <w:jc w:val="both"/>
      </w:pPr>
      <w:r w:rsidRPr="009B4769">
        <w:t>A HÉSZ mellékleteinek és a szabályozási tervlapok módosításáról rendelkezik ez a jogszabályhely.</w:t>
      </w:r>
    </w:p>
    <w:p w14:paraId="7687D84F" w14:textId="77777777" w:rsidR="00C85C4D" w:rsidRPr="009B4769" w:rsidRDefault="00C85C4D" w:rsidP="00C85C4D">
      <w:pPr>
        <w:jc w:val="both"/>
        <w:rPr>
          <w:i/>
        </w:rPr>
      </w:pPr>
      <w:r w:rsidRPr="009B4769">
        <w:rPr>
          <w:i/>
        </w:rPr>
        <w:t xml:space="preserve">A </w:t>
      </w:r>
      <w:r>
        <w:rPr>
          <w:i/>
        </w:rPr>
        <w:t>3</w:t>
      </w:r>
      <w:r w:rsidRPr="009B4769">
        <w:rPr>
          <w:i/>
        </w:rPr>
        <w:t xml:space="preserve">. §-hoz: </w:t>
      </w:r>
    </w:p>
    <w:p w14:paraId="54824263" w14:textId="77777777" w:rsidR="00C85C4D" w:rsidRDefault="00C85C4D" w:rsidP="00C85C4D">
      <w:pPr>
        <w:jc w:val="both"/>
      </w:pPr>
      <w:r w:rsidRPr="009B4769">
        <w:t xml:space="preserve">Hatályát vesztő rendelkezést tartalmaz a szakasz. </w:t>
      </w:r>
    </w:p>
    <w:p w14:paraId="2439BB30" w14:textId="77777777" w:rsidR="00C85C4D" w:rsidRPr="009B4769" w:rsidRDefault="00C85C4D" w:rsidP="00C85C4D">
      <w:pPr>
        <w:jc w:val="both"/>
        <w:rPr>
          <w:i/>
        </w:rPr>
      </w:pPr>
      <w:r w:rsidRPr="009B4769">
        <w:rPr>
          <w:i/>
        </w:rPr>
        <w:t xml:space="preserve">A </w:t>
      </w:r>
      <w:r>
        <w:rPr>
          <w:i/>
        </w:rPr>
        <w:t>4</w:t>
      </w:r>
      <w:r w:rsidRPr="009B4769">
        <w:rPr>
          <w:i/>
        </w:rPr>
        <w:t>. §-hoz:</w:t>
      </w:r>
    </w:p>
    <w:p w14:paraId="55CEF781" w14:textId="77777777" w:rsidR="00C85C4D" w:rsidRPr="009B4769" w:rsidRDefault="00C85C4D" w:rsidP="00C85C4D">
      <w:pPr>
        <w:jc w:val="both"/>
      </w:pPr>
      <w:r w:rsidRPr="009B4769">
        <w:t>Hatályba léptető rendelkezést tartalmaz a szakasz. Tekintettel arra, hogy teljes eljárásban történt a jóváhagyást megelőző véleményezés, a Korm. rendelet 43. § (1) bekezdés a) pontja értelmében a rendelet az elfogadás</w:t>
      </w:r>
      <w:r>
        <w:t>á</w:t>
      </w:r>
      <w:r w:rsidRPr="009B4769">
        <w:t xml:space="preserve">t követő 30. napon lép hatályba. </w:t>
      </w:r>
    </w:p>
    <w:p w14:paraId="02E18A01" w14:textId="77777777" w:rsidR="0001662E" w:rsidRDefault="0001662E"/>
    <w:sectPr w:rsidR="0001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4D"/>
    <w:rsid w:val="0001662E"/>
    <w:rsid w:val="009810AE"/>
    <w:rsid w:val="00C8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C4AE"/>
  <w15:chartTrackingRefBased/>
  <w15:docId w15:val="{7462BDF7-89E8-4B92-856F-034E320F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5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Pataki Gyöngyi</dc:creator>
  <cp:keywords/>
  <dc:description/>
  <cp:lastModifiedBy>Dr. Orbánné Veres Ildiko</cp:lastModifiedBy>
  <cp:revision>2</cp:revision>
  <dcterms:created xsi:type="dcterms:W3CDTF">2020-09-23T13:31:00Z</dcterms:created>
  <dcterms:modified xsi:type="dcterms:W3CDTF">2020-09-23T13:31:00Z</dcterms:modified>
</cp:coreProperties>
</file>