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7FB" w:rsidRPr="003C1F8D" w:rsidRDefault="005427FB" w:rsidP="005427FB">
      <w:p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</w:p>
    <w:p w:rsidR="005427FB" w:rsidRPr="003C1F8D" w:rsidRDefault="005427FB" w:rsidP="005427FB">
      <w:p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  <w:r w:rsidRPr="003C1F8D">
        <w:rPr>
          <w:rFonts w:ascii="Arial" w:hAnsi="Arial" w:cs="Arial"/>
          <w:b/>
          <w:i/>
          <w:sz w:val="20"/>
          <w:u w:val="single"/>
        </w:rPr>
        <w:t xml:space="preserve">3. számú melléklet a 15/2008. (VII.25.) </w:t>
      </w:r>
      <w:proofErr w:type="spellStart"/>
      <w:r w:rsidRPr="003C1F8D">
        <w:rPr>
          <w:rFonts w:ascii="Arial" w:hAnsi="Arial" w:cs="Arial"/>
          <w:b/>
          <w:i/>
          <w:sz w:val="20"/>
          <w:u w:val="single"/>
        </w:rPr>
        <w:t>Ök</w:t>
      </w:r>
      <w:proofErr w:type="spellEnd"/>
      <w:r w:rsidRPr="003C1F8D">
        <w:rPr>
          <w:rFonts w:ascii="Arial" w:hAnsi="Arial" w:cs="Arial"/>
          <w:b/>
          <w:i/>
          <w:sz w:val="20"/>
          <w:u w:val="single"/>
        </w:rPr>
        <w:t>. rendelethez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</w:p>
    <w:p w:rsidR="005427FB" w:rsidRPr="003C1F8D" w:rsidRDefault="005427FB" w:rsidP="005427FB">
      <w:pPr>
        <w:pStyle w:val="Szvegtrzs"/>
        <w:spacing w:line="276" w:lineRule="auto"/>
        <w:rPr>
          <w:rFonts w:ascii="Arial" w:hAnsi="Arial" w:cs="Arial"/>
          <w:b/>
          <w:sz w:val="20"/>
          <w:u w:val="single"/>
        </w:rPr>
      </w:pPr>
      <w:r w:rsidRPr="003C1F8D">
        <w:rPr>
          <w:rFonts w:ascii="Arial" w:hAnsi="Arial" w:cs="Arial"/>
          <w:b/>
          <w:sz w:val="20"/>
        </w:rPr>
        <w:t xml:space="preserve">I. </w:t>
      </w:r>
      <w:r w:rsidRPr="003C1F8D">
        <w:rPr>
          <w:rFonts w:ascii="Arial" w:hAnsi="Arial" w:cs="Arial"/>
          <w:b/>
          <w:sz w:val="20"/>
          <w:u w:val="single"/>
        </w:rPr>
        <w:t>A burkolat bontás utáni helyreállítását az alábbiak szerint kell végezni: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1./ A helyreállítást az eredetivel legalább azonos teherbírású és minőségű pályaszerkezet építésével kell végezni.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2./ Ha a bontással érintett út burkolatát sávban bontják fel, úgy a burkolatot a nyomvonal teljes hosszában félpályásan kell helyreállítani, úttengely felbontása esetén az út teljes szélességében helyreállítandó.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3./ Amennyiben az érintett út, vagy a 3,00 m-nél szélesebb járda területének 50 %-át felbontják, a beruházó köteles a felbontott burkolat kopórétegét teljes szélességben újraépíteni, szükség esetén a szegélyt megemelni.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4./ Ha az útburkolat 70 %-át felbontják, az út pályaszerkezetét teljes szélességében újra kell építeni.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5./ A </w:t>
      </w:r>
      <w:smartTag w:uri="urn:schemas-microsoft-com:office:smarttags" w:element="metricconverter">
        <w:smartTagPr>
          <w:attr w:name="ProductID" w:val="3,00 m"/>
        </w:smartTagPr>
        <w:r w:rsidRPr="003C1F8D">
          <w:rPr>
            <w:rFonts w:ascii="Arial" w:hAnsi="Arial" w:cs="Arial"/>
            <w:sz w:val="20"/>
          </w:rPr>
          <w:t>3,00 m</w:t>
        </w:r>
      </w:smartTag>
      <w:r w:rsidRPr="003C1F8D">
        <w:rPr>
          <w:rFonts w:ascii="Arial" w:hAnsi="Arial" w:cs="Arial"/>
          <w:sz w:val="20"/>
        </w:rPr>
        <w:t>, vagy annál keskenyebb járda esetében a beruházó köteles a járda burkolatát teljes szélességben újraépíteni, szükség esetén a szegélyt, és a burkolatban lévő szerelvényeket megemelni.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6./ Az aszfaltbeton és az öntött aszfalt szerkezetű közterületi burkolatok bontása során a technológiai előírásokat be kell tartani.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C1F8D">
        <w:rPr>
          <w:rFonts w:ascii="Arial" w:hAnsi="Arial" w:cs="Arial"/>
          <w:b/>
          <w:sz w:val="20"/>
        </w:rPr>
        <w:t xml:space="preserve">II. </w:t>
      </w:r>
      <w:r w:rsidRPr="003C1F8D">
        <w:rPr>
          <w:rFonts w:ascii="Arial" w:hAnsi="Arial" w:cs="Arial"/>
          <w:b/>
          <w:sz w:val="20"/>
          <w:u w:val="single"/>
        </w:rPr>
        <w:t>A zöldterület bontás utáni helyreállítását az alábbiak szerint kell végezni</w:t>
      </w:r>
      <w:r w:rsidRPr="003C1F8D">
        <w:rPr>
          <w:rFonts w:ascii="Arial" w:hAnsi="Arial" w:cs="Arial"/>
          <w:b/>
          <w:sz w:val="20"/>
        </w:rPr>
        <w:t>: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1./ Abban az esetben, ha a bontás a járda és az úttest szegélye között történik, a zöldsáv teljes szélességében </w:t>
      </w:r>
      <w:smartTag w:uri="urn:schemas-microsoft-com:office:smarttags" w:element="metricconverter">
        <w:smartTagPr>
          <w:attr w:name="ProductID" w:val="30 cm"/>
        </w:smartTagPr>
        <w:r w:rsidRPr="003C1F8D">
          <w:rPr>
            <w:rFonts w:ascii="Arial" w:hAnsi="Arial" w:cs="Arial"/>
            <w:sz w:val="20"/>
          </w:rPr>
          <w:t>30 cm</w:t>
        </w:r>
      </w:smartTag>
      <w:r w:rsidRPr="003C1F8D">
        <w:rPr>
          <w:rFonts w:ascii="Arial" w:hAnsi="Arial" w:cs="Arial"/>
          <w:sz w:val="20"/>
        </w:rPr>
        <w:t xml:space="preserve"> mélységig teljes talajcserét kell végezni.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2./ Összefüggő park- vagy zöldterület bontása esetén a bontás és anyagtárolás területén </w:t>
      </w:r>
      <w:smartTag w:uri="urn:schemas-microsoft-com:office:smarttags" w:element="metricconverter">
        <w:smartTagPr>
          <w:attr w:name="ProductID" w:val="30 cm"/>
        </w:smartTagPr>
        <w:r w:rsidRPr="003C1F8D">
          <w:rPr>
            <w:rFonts w:ascii="Arial" w:hAnsi="Arial" w:cs="Arial"/>
            <w:sz w:val="20"/>
          </w:rPr>
          <w:t>30 cm</w:t>
        </w:r>
      </w:smartTag>
      <w:r w:rsidRPr="003C1F8D">
        <w:rPr>
          <w:rFonts w:ascii="Arial" w:hAnsi="Arial" w:cs="Arial"/>
          <w:sz w:val="20"/>
        </w:rPr>
        <w:t xml:space="preserve"> mélységig teljes talajcserét kell végezni.</w:t>
      </w:r>
    </w:p>
    <w:p w:rsidR="005427FB" w:rsidRPr="003C1F8D" w:rsidRDefault="005427FB" w:rsidP="005427FB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3./ A területet első kaszálásig gondozni kell és jegyzőkönyvben rögzítve átadni.</w:t>
      </w:r>
    </w:p>
    <w:p w:rsidR="00922545" w:rsidRDefault="00922545"/>
    <w:sectPr w:rsidR="0092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FB"/>
    <w:rsid w:val="005427FB"/>
    <w:rsid w:val="009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4B6EF-224C-4179-AB2A-17A81A3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427F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5427F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2020-07-02T09:23:00Z</dcterms:created>
  <dcterms:modified xsi:type="dcterms:W3CDTF">2020-07-02T09:23:00Z</dcterms:modified>
</cp:coreProperties>
</file>