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026A" w:rsidRDefault="00897206" w:rsidP="0041026A">
      <w:pPr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Hajós Város</w:t>
      </w:r>
      <w:r w:rsidR="0041026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Önko</w:t>
      </w:r>
      <w:r w:rsidR="00EF2ADD">
        <w:rPr>
          <w:rFonts w:ascii="Times New Roman" w:eastAsia="Times New Roman" w:hAnsi="Times New Roman"/>
          <w:b/>
          <w:sz w:val="24"/>
          <w:szCs w:val="24"/>
          <w:lang w:eastAsia="hu-HU"/>
        </w:rPr>
        <w:t>rmányzata Képviselő-testülete</w:t>
      </w:r>
    </w:p>
    <w:p w:rsidR="0041026A" w:rsidRDefault="00897206" w:rsidP="0041026A">
      <w:pPr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Hajós</w:t>
      </w:r>
      <w:r w:rsidR="00EF2ADD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Város</w:t>
      </w:r>
      <w:r w:rsidR="0041026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Önko</w:t>
      </w:r>
      <w:r w:rsidR="00281DC3">
        <w:rPr>
          <w:rFonts w:ascii="Times New Roman" w:eastAsia="Times New Roman" w:hAnsi="Times New Roman"/>
          <w:b/>
          <w:sz w:val="24"/>
          <w:szCs w:val="24"/>
          <w:lang w:eastAsia="hu-HU"/>
        </w:rPr>
        <w:t>rmányzata Szervezeti és Működési Szabályzatának</w:t>
      </w:r>
      <w:r w:rsidR="0041026A">
        <w:rPr>
          <w:rFonts w:ascii="Times New Roman" w:eastAsia="Times New Roman" w:hAnsi="Times New Roman"/>
          <w:b/>
          <w:sz w:val="24"/>
          <w:szCs w:val="24"/>
          <w:lang w:eastAsia="hu-HU"/>
        </w:rPr>
        <w:t xml:space="preserve"> indokolása</w:t>
      </w:r>
    </w:p>
    <w:p w:rsidR="0041026A" w:rsidRDefault="0041026A" w:rsidP="0041026A">
      <w:pPr>
        <w:spacing w:after="0" w:line="240" w:lineRule="auto"/>
        <w:ind w:left="40"/>
        <w:jc w:val="center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1026A" w:rsidRDefault="0041026A" w:rsidP="0041026A">
      <w:pPr>
        <w:spacing w:after="0" w:line="240" w:lineRule="auto"/>
        <w:ind w:left="4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1026A" w:rsidRDefault="0041026A" w:rsidP="0041026A">
      <w:pPr>
        <w:spacing w:after="0" w:line="240" w:lineRule="auto"/>
        <w:ind w:left="4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1026A" w:rsidRDefault="0041026A" w:rsidP="0041026A">
      <w:pPr>
        <w:spacing w:after="0" w:line="240" w:lineRule="auto"/>
        <w:ind w:left="40"/>
        <w:rPr>
          <w:rFonts w:ascii="Times New Roman" w:eastAsia="Times New Roman" w:hAnsi="Times New Roman"/>
          <w:b/>
          <w:sz w:val="24"/>
          <w:szCs w:val="24"/>
          <w:lang w:eastAsia="hu-HU"/>
        </w:rPr>
      </w:pPr>
    </w:p>
    <w:p w:rsidR="0041026A" w:rsidRDefault="0041026A" w:rsidP="0041026A">
      <w:pPr>
        <w:spacing w:after="0" w:line="240" w:lineRule="auto"/>
        <w:ind w:left="40"/>
        <w:rPr>
          <w:rFonts w:ascii="Times New Roman" w:eastAsia="Times New Roman" w:hAnsi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/>
          <w:b/>
          <w:sz w:val="24"/>
          <w:szCs w:val="24"/>
          <w:lang w:eastAsia="hu-HU"/>
        </w:rPr>
        <w:t>Tisztelt Képviselő-testület!</w:t>
      </w:r>
    </w:p>
    <w:p w:rsidR="0041026A" w:rsidRDefault="0041026A" w:rsidP="004102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1026A" w:rsidRDefault="0041026A" w:rsidP="0041026A">
      <w:pPr>
        <w:spacing w:after="0" w:line="36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1B0C0A" w:rsidRDefault="00897206" w:rsidP="00281DC3">
      <w:pPr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Hajós Város </w:t>
      </w:r>
      <w:r w:rsidR="0041026A" w:rsidRPr="00281DC3">
        <w:rPr>
          <w:rFonts w:ascii="Times New Roman" w:eastAsia="Times New Roman" w:hAnsi="Times New Roman"/>
          <w:sz w:val="24"/>
          <w:szCs w:val="24"/>
          <w:lang w:eastAsia="hu-HU"/>
        </w:rPr>
        <w:t xml:space="preserve">Önkormányzatának </w:t>
      </w:r>
      <w:r w:rsidR="00EF2ADD">
        <w:rPr>
          <w:rFonts w:ascii="Times New Roman" w:eastAsia="Times New Roman" w:hAnsi="Times New Roman"/>
          <w:sz w:val="24"/>
          <w:szCs w:val="24"/>
          <w:lang w:eastAsia="hu-HU"/>
        </w:rPr>
        <w:t>képviselő-testülete 2008. szept</w:t>
      </w:r>
      <w:r w:rsidR="00281DC3" w:rsidRPr="00281DC3">
        <w:rPr>
          <w:rFonts w:ascii="Times New Roman" w:eastAsia="Times New Roman" w:hAnsi="Times New Roman"/>
          <w:sz w:val="24"/>
          <w:szCs w:val="24"/>
          <w:lang w:eastAsia="hu-HU"/>
        </w:rPr>
        <w:t>emberi</w:t>
      </w:r>
      <w:r w:rsidR="0041026A" w:rsidRPr="00281DC3">
        <w:rPr>
          <w:rFonts w:ascii="Times New Roman" w:eastAsia="Times New Roman" w:hAnsi="Times New Roman"/>
          <w:sz w:val="24"/>
          <w:szCs w:val="24"/>
          <w:lang w:eastAsia="hu-HU"/>
        </w:rPr>
        <w:t xml:space="preserve"> ülésén fogadta el az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Hajós Város</w:t>
      </w:r>
      <w:r w:rsidR="00281DC3" w:rsidRPr="00281DC3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 w:rsidR="0041026A" w:rsidRPr="00281DC3">
        <w:rPr>
          <w:rFonts w:ascii="Times New Roman" w:eastAsia="Times New Roman" w:hAnsi="Times New Roman"/>
          <w:sz w:val="24"/>
          <w:szCs w:val="24"/>
          <w:lang w:eastAsia="hu-HU"/>
        </w:rPr>
        <w:t>Önkormányzat</w:t>
      </w:r>
      <w:r w:rsidR="00281DC3" w:rsidRPr="00281DC3">
        <w:rPr>
          <w:rFonts w:ascii="Times New Roman" w:eastAsia="Times New Roman" w:hAnsi="Times New Roman"/>
          <w:sz w:val="24"/>
          <w:szCs w:val="24"/>
          <w:lang w:eastAsia="hu-HU"/>
        </w:rPr>
        <w:t xml:space="preserve">a </w:t>
      </w:r>
      <w:r w:rsidR="00271B67">
        <w:rPr>
          <w:rFonts w:ascii="Times New Roman" w:eastAsia="Times New Roman" w:hAnsi="Times New Roman"/>
          <w:sz w:val="24"/>
          <w:szCs w:val="24"/>
          <w:lang w:eastAsia="hu-HU"/>
        </w:rPr>
        <w:t>„</w:t>
      </w:r>
      <w:r w:rsidR="00EF2ADD">
        <w:rPr>
          <w:rFonts w:ascii="Times New Roman" w:hAnsi="Times New Roman"/>
          <w:b/>
          <w:sz w:val="24"/>
        </w:rPr>
        <w:t>Az Önkormányzat Szervezeti és M</w:t>
      </w:r>
      <w:r w:rsidR="00281DC3" w:rsidRPr="00281DC3">
        <w:rPr>
          <w:rFonts w:ascii="Times New Roman" w:hAnsi="Times New Roman"/>
          <w:b/>
          <w:sz w:val="24"/>
        </w:rPr>
        <w:t xml:space="preserve">űködési </w:t>
      </w:r>
      <w:r w:rsidR="00EF2ADD">
        <w:rPr>
          <w:rFonts w:ascii="Times New Roman" w:hAnsi="Times New Roman"/>
          <w:b/>
          <w:sz w:val="24"/>
        </w:rPr>
        <w:t>Szabályzatá</w:t>
      </w:r>
      <w:r w:rsidR="00281DC3" w:rsidRPr="00281DC3">
        <w:rPr>
          <w:rFonts w:ascii="Times New Roman" w:hAnsi="Times New Roman"/>
          <w:b/>
          <w:sz w:val="24"/>
        </w:rPr>
        <w:t>ról</w:t>
      </w:r>
      <w:r w:rsidR="00271B67">
        <w:rPr>
          <w:rFonts w:ascii="Times New Roman" w:hAnsi="Times New Roman"/>
          <w:b/>
          <w:sz w:val="24"/>
        </w:rPr>
        <w:t>”</w:t>
      </w:r>
      <w:r w:rsidR="00281DC3" w:rsidRPr="00281DC3">
        <w:rPr>
          <w:rFonts w:ascii="Times New Roman" w:hAnsi="Times New Roman"/>
          <w:b/>
          <w:sz w:val="24"/>
        </w:rPr>
        <w:t xml:space="preserve"> </w:t>
      </w:r>
      <w:r w:rsidR="00281DC3" w:rsidRPr="00281DC3">
        <w:rPr>
          <w:rFonts w:ascii="Times New Roman" w:eastAsia="Times New Roman" w:hAnsi="Times New Roman"/>
          <w:sz w:val="24"/>
          <w:szCs w:val="24"/>
          <w:lang w:eastAsia="hu-HU"/>
        </w:rPr>
        <w:t>szóló önkormányzati rendeletet.</w:t>
      </w:r>
      <w:r w:rsidR="001B0C0A">
        <w:rPr>
          <w:rFonts w:ascii="Times New Roman" w:eastAsia="Times New Roman" w:hAnsi="Times New Roman"/>
          <w:sz w:val="24"/>
          <w:szCs w:val="24"/>
          <w:lang w:eastAsia="hu-HU"/>
        </w:rPr>
        <w:t xml:space="preserve"> A rendelet elfogadását követően többször módosításra került.</w:t>
      </w:r>
    </w:p>
    <w:p w:rsidR="0041026A" w:rsidRPr="00271B67" w:rsidRDefault="001B0C0A" w:rsidP="00271B67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Magyarország Helyi Önkormányzatairól szóló 2011. évi CLXXXIX. törvény 43. § (3) bekezdése előírja a képviselő-testület részére, hogy az ala</w:t>
      </w:r>
      <w:r w:rsidR="00271B67">
        <w:rPr>
          <w:rFonts w:ascii="Times New Roman" w:eastAsia="Times New Roman" w:hAnsi="Times New Roman"/>
          <w:sz w:val="24"/>
          <w:szCs w:val="24"/>
          <w:lang w:eastAsia="hu-HU"/>
        </w:rPr>
        <w:t>kuló ülésen vagy azt követő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ülésé</w:t>
      </w:r>
      <w:r w:rsidR="00271B67">
        <w:rPr>
          <w:rFonts w:ascii="Times New Roman" w:eastAsia="Times New Roman" w:hAnsi="Times New Roman"/>
          <w:sz w:val="24"/>
          <w:szCs w:val="24"/>
          <w:lang w:eastAsia="hu-HU"/>
        </w:rPr>
        <w:t xml:space="preserve">n a szervezeti és működési szabályozásáról szóló önkormányzati rendeletét felülvizsgálja. Ennek megfelelően készítettük elő az új szabályozást e tárgyban.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A új rendelet megalkotását az időközben bekövetkezett jogszabályváltozások és egyes rendelkezések pontosabb körül határolása indokolják. </w:t>
      </w:r>
    </w:p>
    <w:p w:rsidR="0041026A" w:rsidRDefault="0041026A" w:rsidP="0041026A">
      <w:pPr>
        <w:spacing w:after="0" w:line="36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Fentiek alapján kérjük a Tisztelt Képvi</w:t>
      </w:r>
      <w:r w:rsidR="00271B67">
        <w:rPr>
          <w:rFonts w:ascii="Times New Roman" w:eastAsia="Times New Roman" w:hAnsi="Times New Roman"/>
          <w:sz w:val="24"/>
          <w:szCs w:val="24"/>
          <w:lang w:eastAsia="hu-HU"/>
        </w:rPr>
        <w:t>selő-testületet, hogy „</w:t>
      </w:r>
      <w:r w:rsidR="00271B67" w:rsidRPr="00271B67">
        <w:rPr>
          <w:rFonts w:ascii="Times New Roman" w:hAnsi="Times New Roman"/>
          <w:sz w:val="24"/>
        </w:rPr>
        <w:t>A képviselő-testület és szervei szervezeti és működési szabályozásáról szóló</w:t>
      </w:r>
      <w:r w:rsidRPr="00271B6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önkormányzati rendelet megalkotásával b</w:t>
      </w:r>
      <w:r w:rsidR="00271B67">
        <w:rPr>
          <w:rFonts w:ascii="Times New Roman" w:eastAsia="Times New Roman" w:hAnsi="Times New Roman"/>
          <w:sz w:val="24"/>
          <w:szCs w:val="24"/>
          <w:lang w:eastAsia="hu-HU"/>
        </w:rPr>
        <w:t>iztosítsa az önkormányzatunk működésének kereteit.</w:t>
      </w:r>
    </w:p>
    <w:p w:rsidR="0041026A" w:rsidRDefault="0041026A" w:rsidP="0041026A">
      <w:pPr>
        <w:spacing w:after="0" w:line="36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</w:p>
    <w:p w:rsidR="0041026A" w:rsidRDefault="00B35E98" w:rsidP="0041026A">
      <w:pPr>
        <w:spacing w:after="0" w:line="360" w:lineRule="auto"/>
        <w:ind w:left="40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Hajós, 2019. november 23</w:t>
      </w:r>
      <w:bookmarkStart w:id="0" w:name="_GoBack"/>
      <w:bookmarkEnd w:id="0"/>
      <w:r w:rsidR="0041026A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41026A" w:rsidRDefault="0041026A" w:rsidP="0041026A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41026A" w:rsidRDefault="0041026A" w:rsidP="0041026A">
      <w:pPr>
        <w:spacing w:line="360" w:lineRule="auto"/>
        <w:rPr>
          <w:rFonts w:ascii="Times New Roman" w:hAnsi="Times New Roman"/>
          <w:sz w:val="24"/>
          <w:szCs w:val="24"/>
        </w:rPr>
      </w:pPr>
    </w:p>
    <w:p w:rsidR="0041026A" w:rsidRDefault="0041026A" w:rsidP="004102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 w:rsidR="00271B67">
        <w:rPr>
          <w:rFonts w:ascii="Times New Roman" w:hAnsi="Times New Roman"/>
          <w:sz w:val="24"/>
          <w:szCs w:val="24"/>
        </w:rPr>
        <w:t>dr.</w:t>
      </w:r>
      <w:proofErr w:type="gramEnd"/>
      <w:r w:rsidR="00271B6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71B67">
        <w:rPr>
          <w:rFonts w:ascii="Times New Roman" w:hAnsi="Times New Roman"/>
          <w:sz w:val="24"/>
          <w:szCs w:val="24"/>
        </w:rPr>
        <w:t>Rittgassser</w:t>
      </w:r>
      <w:proofErr w:type="spellEnd"/>
      <w:r w:rsidR="00271B67">
        <w:rPr>
          <w:rFonts w:ascii="Times New Roman" w:hAnsi="Times New Roman"/>
          <w:sz w:val="24"/>
          <w:szCs w:val="24"/>
        </w:rPr>
        <w:t xml:space="preserve"> Richárd </w:t>
      </w:r>
      <w:proofErr w:type="spellStart"/>
      <w:r w:rsidR="00271B67">
        <w:rPr>
          <w:rFonts w:ascii="Times New Roman" w:hAnsi="Times New Roman"/>
          <w:sz w:val="24"/>
          <w:szCs w:val="24"/>
        </w:rPr>
        <w:t>sk</w:t>
      </w:r>
      <w:proofErr w:type="spellEnd"/>
      <w:r w:rsidR="00271B67">
        <w:rPr>
          <w:rFonts w:ascii="Times New Roman" w:hAnsi="Times New Roman"/>
          <w:sz w:val="24"/>
          <w:szCs w:val="24"/>
        </w:rPr>
        <w:t>.</w:t>
      </w:r>
    </w:p>
    <w:p w:rsidR="00271B67" w:rsidRDefault="00271B67" w:rsidP="0041026A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483FDB" w:rsidRDefault="0041026A" w:rsidP="0041026A"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</w:t>
      </w:r>
    </w:p>
    <w:sectPr w:rsidR="00483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26A"/>
    <w:rsid w:val="00034518"/>
    <w:rsid w:val="001B0C0A"/>
    <w:rsid w:val="00271B67"/>
    <w:rsid w:val="00281DC3"/>
    <w:rsid w:val="0041026A"/>
    <w:rsid w:val="00483FDB"/>
    <w:rsid w:val="007F232F"/>
    <w:rsid w:val="00897206"/>
    <w:rsid w:val="00B35E98"/>
    <w:rsid w:val="00EF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6A4A7-6B0B-4218-BCEF-E5DFD919D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026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7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Gruberne</cp:lastModifiedBy>
  <cp:revision>5</cp:revision>
  <dcterms:created xsi:type="dcterms:W3CDTF">2019-12-09T12:19:00Z</dcterms:created>
  <dcterms:modified xsi:type="dcterms:W3CDTF">2020-03-17T14:47:00Z</dcterms:modified>
</cp:coreProperties>
</file>