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C1" w:rsidRPr="002D746B" w:rsidRDefault="00B77AC1" w:rsidP="00B77AC1">
      <w:pPr>
        <w:jc w:val="both"/>
        <w:rPr>
          <w:rFonts w:ascii="Arial" w:eastAsia="Times New Roman" w:hAnsi="Arial" w:cs="Arial"/>
          <w:b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                                                                                                                  3. számú melléklet</w:t>
      </w:r>
    </w:p>
    <w:p w:rsidR="00B77AC1" w:rsidRPr="002D746B" w:rsidRDefault="00B77AC1" w:rsidP="00B77AC1">
      <w:pPr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77AC1" w:rsidRPr="002D746B" w:rsidRDefault="00B77AC1" w:rsidP="00B77AC1">
      <w:pPr>
        <w:spacing w:line="74" w:lineRule="atLeast"/>
        <w:ind w:firstLine="227"/>
        <w:jc w:val="center"/>
        <w:rPr>
          <w:rFonts w:ascii="Arial" w:eastAsia="Times New Roman" w:hAnsi="Arial" w:cs="Arial"/>
          <w:b/>
          <w:bCs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Rétalap </w:t>
      </w:r>
      <w:r w:rsidRPr="002D746B">
        <w:rPr>
          <w:rFonts w:ascii="Arial" w:eastAsia="Times New Roman" w:hAnsi="Arial" w:cs="Arial"/>
          <w:b/>
          <w:bCs/>
          <w:lang w:eastAsia="hu-HU"/>
        </w:rPr>
        <w:t>Község Önkormányzata Képviselő-testületének</w:t>
      </w:r>
    </w:p>
    <w:p w:rsidR="00B77AC1" w:rsidRPr="002D746B" w:rsidRDefault="00B77AC1" w:rsidP="00B77AC1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3</w:t>
      </w:r>
      <w:r w:rsidRPr="002D746B">
        <w:rPr>
          <w:rFonts w:ascii="Arial" w:eastAsia="Times New Roman" w:hAnsi="Arial" w:cs="Arial"/>
          <w:b/>
          <w:bCs/>
          <w:lang w:eastAsia="hu-HU"/>
        </w:rPr>
        <w:t>/201</w:t>
      </w:r>
      <w:r>
        <w:rPr>
          <w:rFonts w:ascii="Arial" w:eastAsia="Times New Roman" w:hAnsi="Arial" w:cs="Arial"/>
          <w:b/>
          <w:bCs/>
          <w:lang w:eastAsia="hu-HU"/>
        </w:rPr>
        <w:t>5</w:t>
      </w:r>
      <w:r w:rsidRPr="002D746B">
        <w:rPr>
          <w:rFonts w:ascii="Arial" w:eastAsia="Times New Roman" w:hAnsi="Arial" w:cs="Arial"/>
          <w:b/>
          <w:bCs/>
          <w:lang w:eastAsia="hu-HU"/>
        </w:rPr>
        <w:t xml:space="preserve">. (II. </w:t>
      </w:r>
      <w:r>
        <w:rPr>
          <w:rFonts w:ascii="Arial" w:eastAsia="Times New Roman" w:hAnsi="Arial" w:cs="Arial"/>
          <w:b/>
          <w:bCs/>
          <w:lang w:eastAsia="hu-HU"/>
        </w:rPr>
        <w:t>13</w:t>
      </w:r>
      <w:r w:rsidRPr="002D746B">
        <w:rPr>
          <w:rFonts w:ascii="Arial" w:eastAsia="Times New Roman" w:hAnsi="Arial" w:cs="Arial"/>
          <w:b/>
          <w:bCs/>
          <w:lang w:eastAsia="hu-HU"/>
        </w:rPr>
        <w:t>.) önkormányzati rendelete</w:t>
      </w:r>
    </w:p>
    <w:p w:rsidR="00B77AC1" w:rsidRPr="002D746B" w:rsidRDefault="00B77AC1" w:rsidP="00B77AC1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bCs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bCs/>
          <w:lang w:eastAsia="hu-HU"/>
        </w:rPr>
        <w:t xml:space="preserve"> szociális és gyermekvédelmi ellátásokról</w:t>
      </w:r>
    </w:p>
    <w:p w:rsidR="00B77AC1" w:rsidRPr="002D746B" w:rsidRDefault="00B77AC1" w:rsidP="00B77AC1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7AC1" w:rsidRPr="002D746B" w:rsidRDefault="00B77AC1" w:rsidP="00B77AC1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lang w:eastAsia="hu-HU"/>
        </w:rPr>
        <w:t xml:space="preserve"> rendelet 2</w:t>
      </w:r>
      <w:r>
        <w:rPr>
          <w:rFonts w:ascii="Arial" w:eastAsia="Times New Roman" w:hAnsi="Arial" w:cs="Arial"/>
          <w:b/>
          <w:lang w:eastAsia="hu-HU"/>
        </w:rPr>
        <w:t>1</w:t>
      </w:r>
      <w:r w:rsidRPr="002D746B">
        <w:rPr>
          <w:rFonts w:ascii="Arial" w:eastAsia="Times New Roman" w:hAnsi="Arial" w:cs="Arial"/>
          <w:b/>
          <w:lang w:eastAsia="hu-HU"/>
        </w:rPr>
        <w:t>. §. (2) bekezdése</w:t>
      </w:r>
    </w:p>
    <w:p w:rsidR="00B77AC1" w:rsidRPr="002D746B" w:rsidRDefault="00B77AC1" w:rsidP="00B77AC1">
      <w:pPr>
        <w:rPr>
          <w:rFonts w:ascii="Arial" w:eastAsia="Times New Roman" w:hAnsi="Arial" w:cs="Arial"/>
          <w:lang w:eastAsia="hu-HU"/>
        </w:rPr>
      </w:pPr>
    </w:p>
    <w:p w:rsidR="00B77AC1" w:rsidRPr="002D746B" w:rsidRDefault="00B77AC1" w:rsidP="00B77AC1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74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</w:t>
      </w:r>
    </w:p>
    <w:p w:rsidR="00B77AC1" w:rsidRPr="002D746B" w:rsidRDefault="00B77AC1" w:rsidP="00B77AC1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>Óvodai ellátás (tízórai, ebéd, uzsonna)): 331 Ft / fő / nap</w:t>
      </w:r>
    </w:p>
    <w:p w:rsidR="00B77AC1" w:rsidRPr="002D746B" w:rsidRDefault="00B77AC1" w:rsidP="00B77AC1">
      <w:pPr>
        <w:rPr>
          <w:rFonts w:ascii="Arial" w:eastAsia="Times New Roman" w:hAnsi="Arial" w:cs="Arial"/>
          <w:lang w:eastAsia="hu-HU"/>
        </w:rPr>
      </w:pPr>
    </w:p>
    <w:p w:rsidR="00B77AC1" w:rsidRPr="002D746B" w:rsidRDefault="00B77AC1" w:rsidP="00B77AC1">
      <w:pPr>
        <w:rPr>
          <w:rFonts w:ascii="Arial" w:eastAsia="Times New Roman" w:hAnsi="Arial" w:cs="Arial"/>
          <w:lang w:eastAsia="hu-HU"/>
        </w:rPr>
      </w:pPr>
    </w:p>
    <w:p w:rsidR="00B77AC1" w:rsidRPr="002D746B" w:rsidRDefault="00B77AC1" w:rsidP="00B77AC1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Az ár az áfát nem tartalmazza. </w:t>
      </w:r>
    </w:p>
    <w:p w:rsidR="00B77AC1" w:rsidRDefault="00B77AC1" w:rsidP="00B77AC1"/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C1"/>
    <w:rsid w:val="00B77AC1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AC1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AC1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2015-02-25T14:27:00Z</dcterms:created>
  <dcterms:modified xsi:type="dcterms:W3CDTF">2015-02-25T14:28:00Z</dcterms:modified>
</cp:coreProperties>
</file>