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DB4" w:rsidRDefault="00547DB4" w:rsidP="00547DB4">
      <w:pPr>
        <w:jc w:val="center"/>
        <w:rPr>
          <w:sz w:val="24"/>
          <w:szCs w:val="24"/>
        </w:rPr>
      </w:pPr>
    </w:p>
    <w:p w:rsidR="00547DB4" w:rsidRDefault="00547DB4" w:rsidP="00547DB4">
      <w:pPr>
        <w:jc w:val="center"/>
        <w:rPr>
          <w:sz w:val="24"/>
          <w:szCs w:val="24"/>
        </w:rPr>
      </w:pPr>
      <w:r>
        <w:rPr>
          <w:sz w:val="24"/>
          <w:szCs w:val="24"/>
        </w:rPr>
        <w:t>10/2012.(IV.25.) önkormányzati rendelethez</w:t>
      </w:r>
    </w:p>
    <w:p w:rsidR="00547DB4" w:rsidRDefault="00547DB4" w:rsidP="00547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 melléklet</w:t>
      </w:r>
    </w:p>
    <w:p w:rsidR="00547DB4" w:rsidRDefault="00547DB4" w:rsidP="00547DB4">
      <w:pPr>
        <w:rPr>
          <w:b/>
          <w:sz w:val="24"/>
          <w:szCs w:val="24"/>
        </w:rPr>
      </w:pPr>
    </w:p>
    <w:p w:rsidR="00547DB4" w:rsidRPr="00931050" w:rsidRDefault="00547DB4" w:rsidP="00547DB4">
      <w:pPr>
        <w:jc w:val="center"/>
        <w:rPr>
          <w:b/>
          <w:sz w:val="24"/>
          <w:szCs w:val="24"/>
        </w:rPr>
      </w:pPr>
      <w:r w:rsidRPr="00931050">
        <w:rPr>
          <w:b/>
          <w:sz w:val="24"/>
          <w:szCs w:val="24"/>
        </w:rPr>
        <w:t>A versenyeztetési eljárás szabályai</w:t>
      </w:r>
    </w:p>
    <w:p w:rsidR="00547DB4" w:rsidRDefault="00547DB4" w:rsidP="00547DB4">
      <w:pPr>
        <w:jc w:val="both"/>
        <w:rPr>
          <w:b/>
          <w:sz w:val="24"/>
          <w:szCs w:val="24"/>
        </w:rPr>
      </w:pPr>
    </w:p>
    <w:p w:rsidR="00547DB4" w:rsidRDefault="00547DB4" w:rsidP="00547D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önkormányzati vagyontárgy elidegenítése  pályáztatás vagy árverés útján történhet. </w:t>
      </w:r>
    </w:p>
    <w:p w:rsidR="00547DB4" w:rsidRDefault="00547DB4" w:rsidP="00547DB4">
      <w:pPr>
        <w:jc w:val="both"/>
        <w:rPr>
          <w:sz w:val="24"/>
          <w:szCs w:val="24"/>
        </w:rPr>
      </w:pPr>
    </w:p>
    <w:p w:rsidR="00547DB4" w:rsidRDefault="00547DB4" w:rsidP="00547DB4">
      <w:pPr>
        <w:jc w:val="center"/>
        <w:rPr>
          <w:sz w:val="24"/>
          <w:szCs w:val="24"/>
        </w:rPr>
      </w:pPr>
      <w:r>
        <w:rPr>
          <w:sz w:val="24"/>
          <w:szCs w:val="24"/>
        </w:rPr>
        <w:t>I. fejezet</w:t>
      </w:r>
    </w:p>
    <w:p w:rsidR="00547DB4" w:rsidRPr="00931050" w:rsidRDefault="00547DB4" w:rsidP="00547DB4">
      <w:pPr>
        <w:jc w:val="both"/>
        <w:rPr>
          <w:sz w:val="24"/>
          <w:szCs w:val="24"/>
        </w:rPr>
      </w:pPr>
    </w:p>
    <w:p w:rsidR="00547DB4" w:rsidRPr="00931050" w:rsidRDefault="00547DB4" w:rsidP="00547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 w:rsidRPr="00931050">
        <w:rPr>
          <w:b/>
          <w:sz w:val="24"/>
          <w:szCs w:val="24"/>
        </w:rPr>
        <w:t>A pályázati eljárás</w:t>
      </w:r>
    </w:p>
    <w:p w:rsidR="00547DB4" w:rsidRPr="00931050" w:rsidRDefault="00547DB4" w:rsidP="00547DB4">
      <w:pPr>
        <w:rPr>
          <w:b/>
          <w:sz w:val="24"/>
          <w:szCs w:val="24"/>
        </w:rPr>
      </w:pPr>
    </w:p>
    <w:p w:rsidR="00547DB4" w:rsidRPr="00931050" w:rsidRDefault="00547DB4" w:rsidP="00547DB4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Pályázati eljárás során a hasznosítani kívánt Önkormányzati vagy</w:t>
      </w:r>
      <w:r>
        <w:rPr>
          <w:rFonts w:ascii="Times New Roman" w:hAnsi="Times New Roman"/>
          <w:sz w:val="24"/>
          <w:szCs w:val="24"/>
        </w:rPr>
        <w:t>o</w:t>
      </w:r>
      <w:r w:rsidRPr="00931050">
        <w:rPr>
          <w:rFonts w:ascii="Times New Roman" w:hAnsi="Times New Roman"/>
          <w:sz w:val="24"/>
          <w:szCs w:val="24"/>
        </w:rPr>
        <w:t>ntárgyakat foly</w:t>
      </w:r>
      <w:r>
        <w:rPr>
          <w:rFonts w:ascii="Times New Roman" w:hAnsi="Times New Roman"/>
          <w:sz w:val="24"/>
          <w:szCs w:val="24"/>
        </w:rPr>
        <w:t xml:space="preserve">amatosan legalább </w:t>
      </w:r>
      <w:r w:rsidRPr="00931050">
        <w:rPr>
          <w:rFonts w:ascii="Times New Roman" w:hAnsi="Times New Roman"/>
          <w:sz w:val="24"/>
          <w:szCs w:val="24"/>
        </w:rPr>
        <w:t xml:space="preserve"> helyben szokásos módon hirdetni kell.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 hirdetések tartalmát a </w:t>
      </w:r>
      <w:r>
        <w:rPr>
          <w:rFonts w:ascii="Times New Roman" w:hAnsi="Times New Roman"/>
          <w:sz w:val="24"/>
          <w:szCs w:val="24"/>
        </w:rPr>
        <w:t>képviselő-testület határozza meg</w:t>
      </w:r>
      <w:r w:rsidRPr="00931050">
        <w:rPr>
          <w:rFonts w:ascii="Times New Roman" w:hAnsi="Times New Roman"/>
          <w:sz w:val="24"/>
          <w:szCs w:val="24"/>
        </w:rPr>
        <w:t>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ingatlanok értékesítésre való meghirdetésekor a vételárat a forgalmi értékbecslő által meghatározott értéken kell megjelölni, az esetleges ÁFA fizetési kötelezettségre való felhívással együtt.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 vételi ajánlatokat minden hónap </w:t>
      </w:r>
      <w:r>
        <w:rPr>
          <w:rFonts w:ascii="Times New Roman" w:hAnsi="Times New Roman"/>
          <w:sz w:val="24"/>
          <w:szCs w:val="24"/>
        </w:rPr>
        <w:t>10</w:t>
      </w:r>
      <w:r w:rsidRPr="0093105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n</w:t>
      </w:r>
      <w:r w:rsidRPr="00931050">
        <w:rPr>
          <w:rFonts w:ascii="Times New Roman" w:hAnsi="Times New Roman"/>
          <w:sz w:val="24"/>
          <w:szCs w:val="24"/>
        </w:rPr>
        <w:t>apjáig fogadja  az önkormányzat. A határidő után benyújtott ajánlatok, az időben érkezett ajánlatokkal együtt  való értékelésről a Képviselő-testület minősített többségű szavazással dönthet.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1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Amennyiben egy időben</w:t>
      </w:r>
      <w:r w:rsidRPr="00931050">
        <w:rPr>
          <w:rFonts w:ascii="Times New Roman" w:hAnsi="Times New Roman"/>
          <w:sz w:val="24"/>
          <w:szCs w:val="24"/>
        </w:rPr>
        <w:t xml:space="preserve"> egy ajánlatot nyújtottak be a polgármester az alábbiak szerint köteles eljárni:</w:t>
      </w:r>
      <w:r w:rsidRPr="00931050">
        <w:rPr>
          <w:rFonts w:ascii="Times New Roman" w:hAnsi="Times New Roman"/>
          <w:sz w:val="24"/>
          <w:szCs w:val="24"/>
        </w:rPr>
        <w:br/>
        <w:t>a) amennyiben a benyújtott ajánlat megegyezik a meghirdetett árral, azt beterjeszti a Képviselő-testület soron következő ülésére.</w:t>
      </w:r>
      <w:r w:rsidRPr="00931050">
        <w:rPr>
          <w:rFonts w:ascii="Times New Roman" w:hAnsi="Times New Roman"/>
          <w:sz w:val="24"/>
          <w:szCs w:val="24"/>
        </w:rPr>
        <w:br/>
        <w:t>b) amennyiben a benyújtott ajánlat kisebb a meghirdetett árnál, tájékoztatja a Képviselő-testületet a beérkezett ajánlatról és a Képviselő</w:t>
      </w:r>
      <w:r>
        <w:rPr>
          <w:rFonts w:ascii="Times New Roman" w:hAnsi="Times New Roman"/>
          <w:sz w:val="24"/>
          <w:szCs w:val="24"/>
        </w:rPr>
        <w:t xml:space="preserve">-testület dönt arról, </w:t>
      </w:r>
      <w:r w:rsidRPr="00931050">
        <w:rPr>
          <w:rFonts w:ascii="Times New Roman" w:hAnsi="Times New Roman"/>
          <w:sz w:val="24"/>
          <w:szCs w:val="24"/>
        </w:rPr>
        <w:t>hogy</w:t>
      </w:r>
      <w:r w:rsidRPr="00931050">
        <w:rPr>
          <w:rFonts w:ascii="Times New Roman" w:hAnsi="Times New Roman"/>
          <w:sz w:val="24"/>
          <w:szCs w:val="24"/>
        </w:rPr>
        <w:br/>
        <w:t xml:space="preserve">   ba) az ajánlatot elutasítja</w:t>
      </w:r>
      <w:r w:rsidRPr="00931050">
        <w:rPr>
          <w:rFonts w:ascii="Times New Roman" w:hAnsi="Times New Roman"/>
          <w:sz w:val="24"/>
          <w:szCs w:val="24"/>
        </w:rPr>
        <w:br/>
        <w:t xml:space="preserve">   bb) a beérkezett ajánlat értékével megegyezően árverésre bocsátja az ingatlant.</w:t>
      </w:r>
      <w:r w:rsidRPr="00931050">
        <w:rPr>
          <w:rFonts w:ascii="Times New Roman" w:hAnsi="Times New Roman"/>
          <w:sz w:val="24"/>
          <w:szCs w:val="24"/>
        </w:rPr>
        <w:br/>
        <w:t>c) amennyiben több azonos értékű ajánlatot nyújtottak be, a polgármester elindítja az árverési eljárást.</w:t>
      </w:r>
      <w:r w:rsidRPr="00931050">
        <w:rPr>
          <w:rFonts w:ascii="Times New Roman" w:hAnsi="Times New Roman"/>
          <w:sz w:val="24"/>
          <w:szCs w:val="24"/>
        </w:rPr>
        <w:br/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jc w:val="center"/>
        <w:rPr>
          <w:b/>
          <w:sz w:val="24"/>
          <w:szCs w:val="24"/>
        </w:rPr>
      </w:pPr>
      <w:r w:rsidRPr="00931050">
        <w:rPr>
          <w:b/>
          <w:sz w:val="24"/>
          <w:szCs w:val="24"/>
        </w:rPr>
        <w:t>II. fejezet</w:t>
      </w:r>
    </w:p>
    <w:p w:rsidR="00547DB4" w:rsidRDefault="00547DB4" w:rsidP="00547DB4">
      <w:pPr>
        <w:rPr>
          <w:b/>
          <w:sz w:val="24"/>
          <w:szCs w:val="24"/>
        </w:rPr>
      </w:pPr>
    </w:p>
    <w:p w:rsidR="00547DB4" w:rsidRPr="00931050" w:rsidRDefault="00547DB4" w:rsidP="00547D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931050">
        <w:rPr>
          <w:b/>
          <w:sz w:val="24"/>
          <w:szCs w:val="24"/>
        </w:rPr>
        <w:t>Az árverési eljárás</w:t>
      </w:r>
    </w:p>
    <w:p w:rsidR="00547DB4" w:rsidRPr="00931050" w:rsidRDefault="00547DB4" w:rsidP="00547DB4">
      <w:pPr>
        <w:rPr>
          <w:sz w:val="24"/>
          <w:szCs w:val="24"/>
        </w:rPr>
      </w:pPr>
    </w:p>
    <w:p w:rsidR="00547DB4" w:rsidRPr="00931050" w:rsidRDefault="00547DB4" w:rsidP="00547DB4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31050">
        <w:rPr>
          <w:sz w:val="24"/>
          <w:szCs w:val="24"/>
        </w:rPr>
        <w:t>Árverés útján ( továbbiakban</w:t>
      </w:r>
      <w:r>
        <w:rPr>
          <w:sz w:val="24"/>
          <w:szCs w:val="24"/>
        </w:rPr>
        <w:t xml:space="preserve">: árverés) kell hasznosítani ezen rendelet mellékletének </w:t>
      </w:r>
      <w:r w:rsidRPr="00931050">
        <w:rPr>
          <w:sz w:val="24"/>
          <w:szCs w:val="24"/>
        </w:rPr>
        <w:t xml:space="preserve">I. fejezet </w:t>
      </w:r>
      <w:r>
        <w:rPr>
          <w:sz w:val="24"/>
          <w:szCs w:val="24"/>
        </w:rPr>
        <w:t>5</w:t>
      </w:r>
      <w:r w:rsidRPr="00931050">
        <w:rPr>
          <w:sz w:val="24"/>
          <w:szCs w:val="24"/>
        </w:rPr>
        <w:t xml:space="preserve">.pont b) és c) pontja szerinti vagyontárgyakat, valamint amelyek árverését a rendelet </w:t>
      </w:r>
      <w:r>
        <w:rPr>
          <w:sz w:val="24"/>
          <w:szCs w:val="24"/>
        </w:rPr>
        <w:t>a</w:t>
      </w:r>
      <w:r w:rsidRPr="00931050">
        <w:rPr>
          <w:sz w:val="24"/>
          <w:szCs w:val="24"/>
        </w:rPr>
        <w:t>lapján a Képviselő-testület elrendeli.</w:t>
      </w:r>
    </w:p>
    <w:p w:rsidR="00547DB4" w:rsidRPr="00931050" w:rsidRDefault="00547DB4" w:rsidP="00547DB4">
      <w:pPr>
        <w:rPr>
          <w:sz w:val="24"/>
          <w:szCs w:val="24"/>
        </w:rPr>
      </w:pPr>
    </w:p>
    <w:p w:rsidR="00547DB4" w:rsidRPr="00931050" w:rsidRDefault="00547DB4" w:rsidP="00547DB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931050">
        <w:rPr>
          <w:sz w:val="24"/>
          <w:szCs w:val="24"/>
        </w:rPr>
        <w:t xml:space="preserve">Az árverést ingatlanok </w:t>
      </w:r>
      <w:r>
        <w:rPr>
          <w:sz w:val="24"/>
          <w:szCs w:val="24"/>
        </w:rPr>
        <w:t xml:space="preserve">és ingó vagyontárgy esetében az ügyrendi bizottság folytatja le az Önkormányzati Hivatal és a polgármester közreműködésével. </w:t>
      </w:r>
    </w:p>
    <w:p w:rsidR="00547DB4" w:rsidRPr="007A3F93" w:rsidRDefault="00547DB4" w:rsidP="00547DB4">
      <w:pPr>
        <w:rPr>
          <w:b/>
          <w:sz w:val="24"/>
          <w:szCs w:val="24"/>
        </w:rPr>
      </w:pPr>
    </w:p>
    <w:p w:rsidR="00547DB4" w:rsidRPr="007A3F93" w:rsidRDefault="00547DB4" w:rsidP="00547DB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BA) </w:t>
      </w:r>
      <w:r w:rsidRPr="007A3F93">
        <w:rPr>
          <w:b/>
          <w:i/>
          <w:sz w:val="24"/>
          <w:szCs w:val="24"/>
        </w:rPr>
        <w:t>Az ingatlan vagyontárgy árverési szabályai:</w:t>
      </w:r>
    </w:p>
    <w:p w:rsidR="00547DB4" w:rsidRPr="00931050" w:rsidRDefault="00547DB4" w:rsidP="00547DB4">
      <w:pPr>
        <w:rPr>
          <w:i/>
          <w:sz w:val="24"/>
          <w:szCs w:val="24"/>
        </w:rPr>
      </w:pP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Önkormányzatai Hivatal a képviselő-testület által </w:t>
      </w:r>
      <w:r w:rsidRPr="00931050">
        <w:rPr>
          <w:rFonts w:ascii="Times New Roman" w:hAnsi="Times New Roman"/>
          <w:sz w:val="24"/>
          <w:szCs w:val="24"/>
        </w:rPr>
        <w:t>az árverésre kijelölt ingatlanokról a helyben szokásos módon hirdetményt tes</w:t>
      </w:r>
      <w:r>
        <w:rPr>
          <w:rFonts w:ascii="Times New Roman" w:hAnsi="Times New Roman"/>
          <w:sz w:val="24"/>
          <w:szCs w:val="24"/>
        </w:rPr>
        <w:t>z közzé.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A hirdetmény a képviselő-testület határozatában foglaltakat, de legalább</w:t>
      </w:r>
      <w:r w:rsidRPr="00931050">
        <w:rPr>
          <w:rFonts w:ascii="Times New Roman" w:hAnsi="Times New Roman"/>
          <w:sz w:val="24"/>
          <w:szCs w:val="24"/>
        </w:rPr>
        <w:t xml:space="preserve"> az alábbiakat tartalmazza:</w:t>
      </w:r>
      <w:r w:rsidRPr="00931050">
        <w:rPr>
          <w:rFonts w:ascii="Times New Roman" w:hAnsi="Times New Roman"/>
          <w:sz w:val="24"/>
          <w:szCs w:val="24"/>
        </w:rPr>
        <w:br/>
        <w:t>- az ingatlan címe, helyrajzi száma, nagysága, jellemzői</w:t>
      </w:r>
      <w:r w:rsidRPr="00931050">
        <w:rPr>
          <w:rFonts w:ascii="Times New Roman" w:hAnsi="Times New Roman"/>
          <w:sz w:val="24"/>
          <w:szCs w:val="24"/>
        </w:rPr>
        <w:br/>
        <w:t>- az ingatlan kikiáltási ára</w:t>
      </w:r>
      <w:r w:rsidRPr="00931050">
        <w:rPr>
          <w:rFonts w:ascii="Times New Roman" w:hAnsi="Times New Roman"/>
          <w:sz w:val="24"/>
          <w:szCs w:val="24"/>
        </w:rPr>
        <w:br/>
        <w:t>- az ingatlan megtekintésének lehetőségei</w:t>
      </w:r>
      <w:r w:rsidRPr="00931050">
        <w:rPr>
          <w:rFonts w:ascii="Times New Roman" w:hAnsi="Times New Roman"/>
          <w:sz w:val="24"/>
          <w:szCs w:val="24"/>
        </w:rPr>
        <w:br/>
        <w:t>- az árverésen való részvétel feltételei</w:t>
      </w:r>
      <w:r w:rsidRPr="00931050">
        <w:rPr>
          <w:rFonts w:ascii="Times New Roman" w:hAnsi="Times New Roman"/>
          <w:sz w:val="24"/>
          <w:szCs w:val="24"/>
        </w:rPr>
        <w:br/>
        <w:t>- a licit k</w:t>
      </w:r>
      <w:r>
        <w:rPr>
          <w:rFonts w:ascii="Times New Roman" w:hAnsi="Times New Roman"/>
          <w:sz w:val="24"/>
          <w:szCs w:val="24"/>
        </w:rPr>
        <w:t>ü</w:t>
      </w:r>
      <w:r w:rsidRPr="00931050"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>ö</w:t>
      </w:r>
      <w:r w:rsidRPr="00931050">
        <w:rPr>
          <w:rFonts w:ascii="Times New Roman" w:hAnsi="Times New Roman"/>
          <w:sz w:val="24"/>
          <w:szCs w:val="24"/>
        </w:rPr>
        <w:t>böt.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árverésen személyesen vagy közokiratba illetve teljes bizonyítóerejű magánokiratba foglalt meghatalmazással lehet részt venni.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 xml:space="preserve">Az árverésen az vehet részt, aki személyazonosságát, jogi személy esetén nyilvántartásba vételét hitelt érdemlően igazolta, gazdasági társaság esetén harminc napnál nem régebbi cégkivonatát bemutatta. 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árverést legalább háromtagú bizottság</w:t>
      </w:r>
      <w:r>
        <w:rPr>
          <w:rFonts w:ascii="Times New Roman" w:hAnsi="Times New Roman"/>
          <w:sz w:val="24"/>
          <w:szCs w:val="24"/>
        </w:rPr>
        <w:t xml:space="preserve"> (ügyrendi bizottság ) folytatja</w:t>
      </w:r>
      <w:r w:rsidRPr="00931050">
        <w:rPr>
          <w:rFonts w:ascii="Times New Roman" w:hAnsi="Times New Roman"/>
          <w:sz w:val="24"/>
          <w:szCs w:val="24"/>
        </w:rPr>
        <w:t xml:space="preserve">. A bizottság tagjai </w:t>
      </w:r>
      <w:r>
        <w:rPr>
          <w:rFonts w:ascii="Times New Roman" w:hAnsi="Times New Roman"/>
          <w:sz w:val="24"/>
          <w:szCs w:val="24"/>
        </w:rPr>
        <w:t xml:space="preserve">a fentiek kívül még a </w:t>
      </w:r>
      <w:r w:rsidRPr="00931050">
        <w:rPr>
          <w:rFonts w:ascii="Times New Roman" w:hAnsi="Times New Roman"/>
          <w:sz w:val="24"/>
          <w:szCs w:val="24"/>
        </w:rPr>
        <w:t xml:space="preserve"> polgármester </w:t>
      </w:r>
      <w:r>
        <w:rPr>
          <w:rFonts w:ascii="Times New Roman" w:hAnsi="Times New Roman"/>
          <w:sz w:val="24"/>
          <w:szCs w:val="24"/>
        </w:rPr>
        <w:t>vagy</w:t>
      </w:r>
      <w:r w:rsidRPr="00931050">
        <w:rPr>
          <w:rFonts w:ascii="Times New Roman" w:hAnsi="Times New Roman"/>
          <w:sz w:val="24"/>
          <w:szCs w:val="24"/>
        </w:rPr>
        <w:t xml:space="preserve"> általa meghatalmazott személy, és </w:t>
      </w:r>
      <w:r>
        <w:rPr>
          <w:rFonts w:ascii="Times New Roman" w:hAnsi="Times New Roman"/>
          <w:sz w:val="24"/>
          <w:szCs w:val="24"/>
        </w:rPr>
        <w:t xml:space="preserve">az Önkormányzati Hivatal megbízott </w:t>
      </w:r>
      <w:r w:rsidRPr="00931050">
        <w:rPr>
          <w:rFonts w:ascii="Times New Roman" w:hAnsi="Times New Roman"/>
          <w:sz w:val="24"/>
          <w:szCs w:val="24"/>
        </w:rPr>
        <w:t>köztisztviselője.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árverést a bizottság elnöke ( továbbiakban: elnök) vezeti.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Elnök az árverés me</w:t>
      </w:r>
      <w:r>
        <w:rPr>
          <w:rFonts w:ascii="Times New Roman" w:hAnsi="Times New Roman"/>
          <w:sz w:val="24"/>
          <w:szCs w:val="24"/>
        </w:rPr>
        <w:t>g</w:t>
      </w:r>
      <w:r w:rsidRPr="00931050">
        <w:rPr>
          <w:rFonts w:ascii="Times New Roman" w:hAnsi="Times New Roman"/>
          <w:sz w:val="24"/>
          <w:szCs w:val="24"/>
        </w:rPr>
        <w:t>nyitását követően ellenőrzi, hogy az 1. Pontban foglalt előírások megvalósultak-e.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Elnök eredménytelenné nyilvánítja az árverést, ha</w:t>
      </w:r>
      <w:r w:rsidRPr="00931050">
        <w:rPr>
          <w:rFonts w:ascii="Times New Roman" w:hAnsi="Times New Roman"/>
          <w:sz w:val="24"/>
          <w:szCs w:val="24"/>
        </w:rPr>
        <w:br/>
        <w:t>- nem teljesülnek az 1. Pontban foglalt előírások,</w:t>
      </w:r>
      <w:r w:rsidRPr="00931050">
        <w:rPr>
          <w:rFonts w:ascii="Times New Roman" w:hAnsi="Times New Roman"/>
          <w:sz w:val="24"/>
          <w:szCs w:val="24"/>
        </w:rPr>
        <w:br/>
        <w:t>- az árverés megkezdéséig vételi szándékot nem jelentettek be.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Elnök kizárja az eljárásból azt, aki a 3. Pontban foglalt feltételeket nem teljesítette.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Elnök ismerteti az árverés szabályait, az ingatlan jellemzőit, a kikiáltási árat és válaszol az árveréssel valamint az ingatlannal kapcsolatban feltett kérdésekre.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árverésen résztvevők egyenként tesznek ajánlatot az ellenérték összegére a többi résztvevő jelenlétében.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lastRenderedPageBreak/>
        <w:t>Ilyen feltételek mellett az árverésen résztvevők egymás után akár több ajánlatot is tehetnek.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árverésen résztvevők újabb ajánlatot c</w:t>
      </w:r>
      <w:r>
        <w:rPr>
          <w:rFonts w:ascii="Times New Roman" w:hAnsi="Times New Roman"/>
          <w:sz w:val="24"/>
          <w:szCs w:val="24"/>
        </w:rPr>
        <w:t>sak akkor tehetnek, ha az magas</w:t>
      </w:r>
      <w:r w:rsidRPr="00931050">
        <w:rPr>
          <w:rFonts w:ascii="Times New Roman" w:hAnsi="Times New Roman"/>
          <w:sz w:val="24"/>
          <w:szCs w:val="24"/>
        </w:rPr>
        <w:t>abb összegű az előző ajánlatuknál.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 magasabb összegű ajánlat megtételével a korábbi ajánlatból eredő ajánlati kötöttség azonnal megszűnik.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 akkor ér véget, amikor már csak egyetlen ajánlat érkezik.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 végén, ha az Elnök felhívása ellenére magasabb ellenértéket tartalmazó ajánlatot nem tesznek, az Elnök az addigi legmagasabb ellenértéket ajánló ajánlatát a Képviselő-testület soron következő ülésére előterjeszti.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Pr="00931050">
        <w:rPr>
          <w:rFonts w:ascii="Times New Roman" w:hAnsi="Times New Roman"/>
          <w:sz w:val="24"/>
          <w:szCs w:val="24"/>
        </w:rPr>
        <w:t xml:space="preserve"> szerződés a legmagasabb összegű ajánlat Képviselő-testület általi elfogadásával jön létre. Ahol a rendelet Ft összeget határoz meg, az Áfa nélkül értendő (nettó) összeg, ha a rendelet másként nem fogalmaz.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2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árverésről jegyzőkönyv készül, amelyet valamennyi résztvevő aláír.</w:t>
      </w:r>
    </w:p>
    <w:p w:rsidR="00547DB4" w:rsidRPr="007A3F93" w:rsidRDefault="00547DB4" w:rsidP="00547DB4">
      <w:pPr>
        <w:pStyle w:val="Listaszerbekezds"/>
        <w:ind w:left="360"/>
        <w:jc w:val="left"/>
        <w:rPr>
          <w:rFonts w:ascii="Times New Roman" w:hAnsi="Times New Roman"/>
          <w:b/>
          <w:sz w:val="24"/>
          <w:szCs w:val="24"/>
          <w:u w:val="single"/>
        </w:rPr>
      </w:pPr>
    </w:p>
    <w:p w:rsidR="00547DB4" w:rsidRPr="007A3F93" w:rsidRDefault="00547DB4" w:rsidP="00547DB4">
      <w:pPr>
        <w:pStyle w:val="Listaszerbekezds"/>
        <w:ind w:left="360"/>
        <w:jc w:val="left"/>
        <w:rPr>
          <w:rFonts w:ascii="Times New Roman" w:hAnsi="Times New Roman"/>
          <w:b/>
          <w:i/>
          <w:sz w:val="24"/>
          <w:szCs w:val="24"/>
          <w:u w:val="single"/>
        </w:rPr>
      </w:pPr>
      <w:r w:rsidRPr="007A3F93">
        <w:rPr>
          <w:rFonts w:ascii="Times New Roman" w:hAnsi="Times New Roman"/>
          <w:b/>
          <w:i/>
          <w:sz w:val="24"/>
          <w:szCs w:val="24"/>
          <w:u w:val="single"/>
        </w:rPr>
        <w:t>BB) Az ingó vagyontárgy árverési szabályai:</w:t>
      </w:r>
    </w:p>
    <w:p w:rsidR="00547DB4" w:rsidRPr="007A3F93" w:rsidRDefault="00547DB4" w:rsidP="00547DB4">
      <w:pPr>
        <w:pStyle w:val="Listaszerbekezds"/>
        <w:ind w:left="360"/>
        <w:jc w:val="lef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547DB4" w:rsidRPr="00931050" w:rsidRDefault="00547DB4" w:rsidP="00547DB4">
      <w:pPr>
        <w:pStyle w:val="Listaszerbekezds"/>
        <w:ind w:left="360"/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Ingó vagyontárgyak árverése során az ingatlanárverés szabályait az alábbi eltérésekkel kell alkalmazni: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árverést a vagyontárgy használója folytatja le.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árverést három tagú, az intézmény vezetője által kijelölt és általa vezetett bizottság folytatja le..</w:t>
      </w:r>
      <w:r w:rsidRPr="00931050">
        <w:rPr>
          <w:rFonts w:ascii="Times New Roman" w:hAnsi="Times New Roman"/>
          <w:sz w:val="24"/>
          <w:szCs w:val="24"/>
        </w:rPr>
        <w:br/>
      </w:r>
    </w:p>
    <w:p w:rsidR="00547DB4" w:rsidRPr="00931050" w:rsidRDefault="00547DB4" w:rsidP="00547DB4">
      <w:pPr>
        <w:pStyle w:val="Listaszerbekezds"/>
        <w:numPr>
          <w:ilvl w:val="0"/>
          <w:numId w:val="3"/>
        </w:numPr>
        <w:jc w:val="left"/>
        <w:rPr>
          <w:rFonts w:ascii="Times New Roman" w:hAnsi="Times New Roman"/>
          <w:sz w:val="24"/>
          <w:szCs w:val="24"/>
        </w:rPr>
      </w:pPr>
      <w:r w:rsidRPr="00931050">
        <w:rPr>
          <w:rFonts w:ascii="Times New Roman" w:hAnsi="Times New Roman"/>
          <w:sz w:val="24"/>
          <w:szCs w:val="24"/>
        </w:rPr>
        <w:t>Az 1. Pontban megjelölt vagyonhasználó a legmagasabb ellenértéket ajánló részére számlát állít ki az árveréstől számított tíz napon belül. A vagyontárgy a számla kiegyenlítését követően adható a legmagasabb ellenértéket ajánló birtokába.</w:t>
      </w:r>
    </w:p>
    <w:p w:rsidR="00547DB4" w:rsidRPr="00931050" w:rsidRDefault="00547DB4" w:rsidP="00547DB4">
      <w:pPr>
        <w:pStyle w:val="Listaszerbekezds"/>
        <w:ind w:left="360"/>
        <w:jc w:val="left"/>
        <w:rPr>
          <w:rFonts w:ascii="Times New Roman" w:hAnsi="Times New Roman"/>
          <w:sz w:val="24"/>
          <w:szCs w:val="24"/>
        </w:rPr>
      </w:pPr>
    </w:p>
    <w:p w:rsidR="00547DB4" w:rsidRDefault="00547DB4" w:rsidP="00547DB4"/>
    <w:p w:rsidR="00462A6C" w:rsidRDefault="00547DB4">
      <w:bookmarkStart w:id="0" w:name="_GoBack"/>
      <w:bookmarkEnd w:id="0"/>
    </w:p>
    <w:sectPr w:rsidR="00462A6C">
      <w:footerReference w:type="even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A1B" w:rsidRDefault="00547DB4" w:rsidP="004A56B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72A1B" w:rsidRDefault="00547DB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A1B" w:rsidRDefault="00547DB4" w:rsidP="004A56B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672A1B" w:rsidRDefault="00547DB4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55A51"/>
    <w:multiLevelType w:val="hybridMultilevel"/>
    <w:tmpl w:val="9B22E0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6681D"/>
    <w:multiLevelType w:val="hybridMultilevel"/>
    <w:tmpl w:val="BF9697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61543C"/>
    <w:multiLevelType w:val="hybridMultilevel"/>
    <w:tmpl w:val="4510C9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B4"/>
    <w:rsid w:val="00547DB4"/>
    <w:rsid w:val="00623ED3"/>
    <w:rsid w:val="006F7EAA"/>
    <w:rsid w:val="00FE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92CEF-9F2E-4780-B0C8-767F756C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47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qFormat/>
    <w:rsid w:val="00547DB4"/>
    <w:pPr>
      <w:spacing w:line="276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rsid w:val="00547DB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547DB4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547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2017-07-04T13:41:00Z</dcterms:created>
  <dcterms:modified xsi:type="dcterms:W3CDTF">2017-07-04T13:42:00Z</dcterms:modified>
</cp:coreProperties>
</file>