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701"/>
        <w:gridCol w:w="1842"/>
        <w:gridCol w:w="1985"/>
        <w:gridCol w:w="1417"/>
        <w:gridCol w:w="1418"/>
        <w:gridCol w:w="1522"/>
        <w:gridCol w:w="1738"/>
      </w:tblGrid>
      <w:tr w:rsidR="007D446B" w:rsidTr="004C550A">
        <w:trPr>
          <w:trHeight w:val="315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módosítás +,-</w:t>
            </w:r>
          </w:p>
          <w:p w:rsidR="007D446B" w:rsidRDefault="007D446B" w:rsidP="004C550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Kiadási előirányzat módosítás +,-</w:t>
            </w:r>
          </w:p>
          <w:p w:rsidR="007D446B" w:rsidRDefault="007D446B" w:rsidP="004C550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7D446B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Bevételi előirányzat jogcímei: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Összes bevétel +,-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Személyi juttatások</w:t>
            </w:r>
          </w:p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+,-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Munkaadói járulék</w:t>
            </w:r>
          </w:p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+,-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Dologi kiadások</w:t>
            </w:r>
          </w:p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+,-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Támogatás +,-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Fejlesztés</w:t>
            </w:r>
          </w:p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 xml:space="preserve"> +,-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Finanszírozási kiadások</w:t>
            </w: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Költségvetési támogatások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1C2C9B" w:rsidRDefault="007D446B" w:rsidP="004C550A">
            <w:pPr>
              <w:pStyle w:val="Norml1"/>
              <w:spacing w:line="240" w:lineRule="auto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Helyi önkormányzatok működésének általános támogatása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451E4B" w:rsidRDefault="007D446B" w:rsidP="007D446B">
            <w:pPr>
              <w:pStyle w:val="Norml1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Bérkompenzáció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+ 456.673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+ 383.885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+ 72.787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465E4F" w:rsidRDefault="007D446B" w:rsidP="007D446B">
            <w:pPr>
              <w:pStyle w:val="Norml1"/>
              <w:numPr>
                <w:ilvl w:val="0"/>
                <w:numId w:val="2"/>
              </w:num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A minimálbér és a garantált bérminimum emelés hatásának kompenzációja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+ 953.000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+ 811.064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+ 141.936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1C2C9B" w:rsidRDefault="007D446B" w:rsidP="004C550A">
            <w:pPr>
              <w:pStyle w:val="Norml1"/>
              <w:spacing w:line="240" w:lineRule="auto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Önkormányzatok egyes köznevelési feladatainak támogatása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1C2C9B" w:rsidRDefault="007D446B" w:rsidP="007D446B">
            <w:pPr>
              <w:pStyle w:val="Norml1"/>
              <w:numPr>
                <w:ilvl w:val="0"/>
                <w:numId w:val="2"/>
              </w:numPr>
              <w:spacing w:line="240" w:lineRule="auto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Pedagógusok bértámogatása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+ 178.184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+ 149.108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+ 29.076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1C2C9B" w:rsidRDefault="007D446B" w:rsidP="007D446B">
            <w:pPr>
              <w:pStyle w:val="Norml1"/>
              <w:numPr>
                <w:ilvl w:val="0"/>
                <w:numId w:val="2"/>
              </w:numPr>
              <w:spacing w:line="240" w:lineRule="auto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Köznevelési feladatok támogatása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+ 195.000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+ 165.957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+ 29.043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1C2C9B" w:rsidRDefault="007D446B" w:rsidP="004C550A">
            <w:pPr>
              <w:pStyle w:val="Norml1"/>
              <w:spacing w:line="240" w:lineRule="auto"/>
              <w:rPr>
                <w:i/>
                <w:iCs/>
                <w:color w:val="auto"/>
              </w:rPr>
            </w:pPr>
            <w:r w:rsidRPr="001C2C9B">
              <w:rPr>
                <w:i/>
                <w:iCs/>
                <w:color w:val="auto"/>
              </w:rPr>
              <w:t>Települési önkormányzatok szociális és gyermekjóléti feladatainak támogatása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501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9F2FAC" w:rsidRDefault="007D446B" w:rsidP="007D446B">
            <w:pPr>
              <w:pStyle w:val="Norml1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 falu- és tanyagondnoki szolgálatok kiegészítő támogatása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C045A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9C045A">
              <w:rPr>
                <w:rFonts w:eastAsia="Times New Roman"/>
                <w:szCs w:val="24"/>
              </w:rPr>
              <w:t>+ 1.150.000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+ 24.512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+ 1.125.488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9F2FAC" w:rsidRDefault="007D446B" w:rsidP="004C550A">
            <w:pPr>
              <w:pStyle w:val="Norml1"/>
              <w:spacing w:line="240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9F2FAC" w:rsidRDefault="007D446B" w:rsidP="007D446B">
            <w:pPr>
              <w:pStyle w:val="Norml1"/>
              <w:numPr>
                <w:ilvl w:val="0"/>
                <w:numId w:val="1"/>
              </w:numPr>
              <w:spacing w:line="240" w:lineRule="auto"/>
            </w:pPr>
            <w:r w:rsidRPr="001C2C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Intézményi gyermekétkeztetés (bértámogatás)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6B2292" w:rsidRDefault="007D446B" w:rsidP="007D446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40.445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- 33.845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- 6.560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1C2C9B" w:rsidRDefault="007D446B" w:rsidP="007D446B">
            <w:pPr>
              <w:pStyle w:val="Norml1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C2C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Intézményi gyermekétkeztetés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6B2292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+ 560.000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+ 476.596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+ 83.404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1C2C9B" w:rsidRDefault="007D446B" w:rsidP="004C550A">
            <w:pPr>
              <w:pStyle w:val="Norml1"/>
              <w:spacing w:line="240" w:lineRule="auto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Működési célú költségvetési támogatások és kiegészítő támogatások teljesítése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844ABC" w:rsidRDefault="007D446B" w:rsidP="004C550A">
            <w:r>
              <w:t>Kiegyenlítő bérrendezési alap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+ 5.864.000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9F2FAC" w:rsidRDefault="007D446B" w:rsidP="004C550A">
            <w:r w:rsidRPr="009F2FAC">
              <w:t>Szociális tűzifa támogatás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+ 1.014.730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+ 1.014.730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DC133F" w:rsidRDefault="007D446B" w:rsidP="004C550A">
            <w:pPr>
              <w:pStyle w:val="Norml1"/>
              <w:spacing w:line="240" w:lineRule="auto"/>
              <w:rPr>
                <w:i/>
                <w:iCs/>
                <w:color w:val="auto"/>
              </w:rPr>
            </w:pPr>
            <w:r w:rsidRPr="00DC133F">
              <w:rPr>
                <w:i/>
                <w:iCs/>
                <w:color w:val="auto"/>
              </w:rPr>
              <w:t>Elszámolásból származó bevételek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465E4F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465E4F">
              <w:rPr>
                <w:rFonts w:eastAsia="Times New Roman"/>
                <w:szCs w:val="24"/>
              </w:rPr>
              <w:t>+ 485.987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+ 485.987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Egyéb működési célú tám. ÁH. belülről (átvett pénzeszközök)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color w:val="auto"/>
              </w:rPr>
              <w:t>Közfoglalkoztatás támogatás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7D446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285.074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206484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 xml:space="preserve">  285.074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416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F34EB" w:rsidRDefault="007D446B" w:rsidP="004C550A">
            <w:proofErr w:type="spellStart"/>
            <w:r w:rsidRPr="003F34EB">
              <w:t>-Falugondnoki</w:t>
            </w:r>
            <w:proofErr w:type="spellEnd"/>
            <w:r w:rsidRPr="003F34EB">
              <w:t xml:space="preserve"> autóra kapott támogatás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F34EB" w:rsidRDefault="007D446B" w:rsidP="004C550A">
            <w:pPr>
              <w:widowControl/>
              <w:suppressAutoHyphens w:val="0"/>
              <w:snapToGrid w:val="0"/>
              <w:jc w:val="right"/>
            </w:pPr>
            <w:r w:rsidRPr="00583562">
              <w:rPr>
                <w:rFonts w:eastAsia="Times New Roman"/>
                <w:szCs w:val="24"/>
              </w:rPr>
              <w:t>+ 14.999.934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F34EB" w:rsidRDefault="007D446B" w:rsidP="004C550A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F34EB" w:rsidRDefault="007D446B" w:rsidP="004C550A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F34EB" w:rsidRDefault="007D446B" w:rsidP="004C550A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F34EB" w:rsidRDefault="007D446B" w:rsidP="004C550A"/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Default="007D446B" w:rsidP="004C550A">
            <w:pPr>
              <w:widowControl/>
              <w:suppressAutoHyphens w:val="0"/>
              <w:snapToGrid w:val="0"/>
              <w:jc w:val="right"/>
            </w:pPr>
            <w:r w:rsidRPr="00583562">
              <w:rPr>
                <w:rFonts w:eastAsia="Times New Roman"/>
                <w:szCs w:val="24"/>
              </w:rPr>
              <w:t>+ 14.999.934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Felhalmozási </w:t>
            </w:r>
            <w:proofErr w:type="gramStart"/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bevételek</w:t>
            </w:r>
            <w:proofErr w:type="gramEnd"/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ÁH. belülről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C5936" w:rsidRDefault="007D446B" w:rsidP="004C550A">
            <w:r w:rsidRPr="003C5936">
              <w:t>Felhalmozási célú önkormányzati támogatások teljesítése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C5936" w:rsidRDefault="007D446B" w:rsidP="004C550A">
            <w:r w:rsidRPr="003C5936">
              <w:t>+ 12.707.874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C5936" w:rsidRDefault="007D446B" w:rsidP="004C550A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C5936" w:rsidRDefault="007D446B" w:rsidP="004C550A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C5936" w:rsidRDefault="007D446B" w:rsidP="004C550A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Pr="003C5936" w:rsidRDefault="007D446B" w:rsidP="004C550A"/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46B" w:rsidRDefault="007D446B" w:rsidP="004C550A">
            <w:r w:rsidRPr="003C5936">
              <w:t>+ 12.707.874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Működési célú átvett pénzeszközök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Finanszírozási bevételek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Előző év költségvetési maradványának igénybevétele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+ 484.368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Államháztartáson belüli megelőlegezések</w:t>
            </w:r>
          </w:p>
          <w:p w:rsidR="007D446B" w:rsidRPr="009F2FAC" w:rsidRDefault="007D446B" w:rsidP="004C550A">
            <w:pPr>
              <w:pStyle w:val="Norml1"/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26270F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+ 711.035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pStyle w:val="Norml1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Kiadások átcsoportosítása </w:t>
            </w:r>
          </w:p>
          <w:p w:rsidR="007D446B" w:rsidRPr="009F2FAC" w:rsidRDefault="007D446B" w:rsidP="004C550A">
            <w:pPr>
              <w:pStyle w:val="Norml1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206484"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</w:rPr>
              <w:t xml:space="preserve">  1.800.417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- 1.103.108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- 7.130.777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+ 8.374.232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+ 711.035</w:t>
            </w: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pStyle w:val="Norml1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ggteleki Közös Önkormányzati </w:t>
            </w:r>
          </w:p>
          <w:p w:rsidR="007D446B" w:rsidRPr="009F2FAC" w:rsidRDefault="007D446B" w:rsidP="004C550A">
            <w:pPr>
              <w:pStyle w:val="Norml1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Hivatal</w:t>
            </w:r>
            <w:r w:rsidRPr="009F2FA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előirányzat módosítás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  <w:r w:rsidRPr="003B06BC">
              <w:rPr>
                <w:color w:val="auto"/>
              </w:rPr>
              <w:t>Kiegyenlítő bérrendezési alap</w:t>
            </w:r>
          </w:p>
          <w:p w:rsidR="007D446B" w:rsidRPr="009F2FAC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+ 5.030.467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+ 833.533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Választások </w:t>
            </w:r>
          </w:p>
          <w:p w:rsidR="007D446B" w:rsidRPr="009F2FAC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45552D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45552D">
              <w:rPr>
                <w:rFonts w:eastAsia="Times New Roman"/>
                <w:szCs w:val="24"/>
              </w:rPr>
              <w:t>+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45552D">
              <w:rPr>
                <w:rFonts w:eastAsia="Times New Roman"/>
                <w:szCs w:val="24"/>
              </w:rPr>
              <w:t>6.507.460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+ 4.516.138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+ 945.837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64710A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64710A">
              <w:rPr>
                <w:rFonts w:eastAsia="Times New Roman"/>
                <w:szCs w:val="24"/>
              </w:rPr>
              <w:t>+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64710A">
              <w:rPr>
                <w:rFonts w:eastAsia="Times New Roman"/>
                <w:szCs w:val="24"/>
              </w:rPr>
              <w:t>937.389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64710A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+ 17.530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31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pStyle w:val="Norml1"/>
              <w:spacing w:line="240" w:lineRule="auto"/>
              <w:rPr>
                <w:color w:val="auto"/>
              </w:rPr>
            </w:pPr>
            <w:r w:rsidRPr="0045552D">
              <w:rPr>
                <w:color w:val="auto"/>
              </w:rPr>
              <w:t>Előző év költségvetési maradványának igénybevétele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45552D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  <w:r w:rsidRPr="0045552D">
              <w:rPr>
                <w:rFonts w:eastAsia="Times New Roman"/>
                <w:szCs w:val="24"/>
              </w:rPr>
              <w:t>+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45552D">
              <w:rPr>
                <w:rFonts w:eastAsia="Times New Roman"/>
                <w:szCs w:val="24"/>
              </w:rPr>
              <w:t>89.290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  <w:r w:rsidRPr="007634AE">
              <w:rPr>
                <w:rFonts w:eastAsia="Times New Roman"/>
                <w:szCs w:val="24"/>
              </w:rPr>
              <w:t>+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7634AE">
              <w:rPr>
                <w:rFonts w:eastAsia="Times New Roman"/>
                <w:szCs w:val="24"/>
              </w:rPr>
              <w:t>89.290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szCs w:val="24"/>
              </w:rPr>
            </w:pPr>
          </w:p>
        </w:tc>
      </w:tr>
      <w:tr w:rsidR="007D446B" w:rsidRPr="009F2FAC" w:rsidTr="004C550A">
        <w:trPr>
          <w:trHeight w:val="254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szCs w:val="24"/>
              </w:rPr>
            </w:pPr>
            <w:r w:rsidRPr="009F2FAC">
              <w:rPr>
                <w:rFonts w:eastAsia="Times New Roman"/>
                <w:b/>
                <w:bCs/>
                <w:szCs w:val="24"/>
              </w:rPr>
              <w:t>Kiadások átcsoportosítása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7634AE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  <w:r w:rsidRPr="007634AE">
              <w:rPr>
                <w:rFonts w:eastAsia="Times New Roman"/>
                <w:bCs/>
                <w:szCs w:val="24"/>
              </w:rPr>
              <w:t>+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7634AE">
              <w:rPr>
                <w:rFonts w:eastAsia="Times New Roman"/>
                <w:bCs/>
                <w:szCs w:val="24"/>
              </w:rPr>
              <w:t>3.1</w:t>
            </w:r>
            <w:r>
              <w:rPr>
                <w:rFonts w:eastAsia="Times New Roman"/>
                <w:bCs/>
                <w:szCs w:val="24"/>
              </w:rPr>
              <w:t>36.153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7634AE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  <w:r w:rsidRPr="007634AE">
              <w:rPr>
                <w:rFonts w:eastAsia="Times New Roman"/>
                <w:bCs/>
                <w:szCs w:val="24"/>
              </w:rPr>
              <w:t>+ 480.701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7634AE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  <w:r w:rsidRPr="00206484">
              <w:rPr>
                <w:rFonts w:eastAsia="Times New Roman"/>
                <w:bCs/>
                <w:szCs w:val="24"/>
              </w:rPr>
              <w:t>-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7634AE">
              <w:rPr>
                <w:rFonts w:eastAsia="Times New Roman"/>
                <w:bCs/>
                <w:szCs w:val="24"/>
              </w:rPr>
              <w:t>1.381.889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7634AE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Pr="009F2FAC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7D446B" w:rsidRPr="00D62863" w:rsidTr="004C550A">
        <w:trPr>
          <w:trHeight w:val="630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D62863" w:rsidRDefault="007D446B" w:rsidP="004C550A">
            <w:pPr>
              <w:widowControl/>
              <w:suppressAutoHyphens w:val="0"/>
              <w:snapToGrid w:val="0"/>
              <w:rPr>
                <w:rFonts w:eastAsia="Times New Roman"/>
                <w:b/>
                <w:bCs/>
                <w:szCs w:val="24"/>
              </w:rPr>
            </w:pPr>
            <w:r w:rsidRPr="00D62863">
              <w:rPr>
                <w:rFonts w:eastAsia="Times New Roman"/>
                <w:b/>
                <w:bCs/>
                <w:szCs w:val="24"/>
              </w:rPr>
              <w:t>Összes előirányzat módosítás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+ 46.032.016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+ 13.434.895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ind w:left="720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+2.609.757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- 707.194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103C2A">
              <w:rPr>
                <w:rFonts w:eastAsia="Times New Roman"/>
                <w:b/>
                <w:bCs/>
                <w:szCs w:val="24"/>
              </w:rPr>
              <w:t>-</w:t>
            </w:r>
            <w:r>
              <w:rPr>
                <w:rFonts w:eastAsia="Times New Roman"/>
                <w:b/>
                <w:bCs/>
                <w:szCs w:val="24"/>
              </w:rPr>
              <w:t xml:space="preserve">  6.098.517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46B" w:rsidRPr="00C251E5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 w:rsidRPr="00C251E5">
              <w:rPr>
                <w:rFonts w:eastAsia="Times New Roman"/>
                <w:b/>
                <w:bCs/>
                <w:szCs w:val="24"/>
              </w:rPr>
              <w:t>+</w:t>
            </w:r>
            <w:r>
              <w:rPr>
                <w:rFonts w:eastAsia="Times New Roman"/>
                <w:b/>
                <w:bCs/>
                <w:szCs w:val="24"/>
              </w:rPr>
              <w:t xml:space="preserve"> 36.082.040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46B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+ 711.035</w:t>
            </w:r>
          </w:p>
          <w:p w:rsidR="007D446B" w:rsidRPr="00D62863" w:rsidRDefault="007D446B" w:rsidP="004C550A">
            <w:pPr>
              <w:widowControl/>
              <w:suppressAutoHyphens w:val="0"/>
              <w:snapToGrid w:val="0"/>
              <w:jc w:val="right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2820A5" w:rsidRDefault="002820A5" w:rsidP="007D446B"/>
    <w:sectPr w:rsidR="002820A5" w:rsidSect="007D446B"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E32D9"/>
    <w:multiLevelType w:val="hybridMultilevel"/>
    <w:tmpl w:val="34BC91FA"/>
    <w:lvl w:ilvl="0" w:tplc="C59A39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86A37"/>
    <w:multiLevelType w:val="hybridMultilevel"/>
    <w:tmpl w:val="39165028"/>
    <w:lvl w:ilvl="0" w:tplc="805816F0">
      <w:start w:val="210"/>
      <w:numFmt w:val="bullet"/>
      <w:lvlText w:val="-"/>
      <w:lvlJc w:val="left"/>
      <w:pPr>
        <w:ind w:left="785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6B"/>
    <w:rsid w:val="002820A5"/>
    <w:rsid w:val="003C0857"/>
    <w:rsid w:val="007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446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7D446B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446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7D446B"/>
    <w:pPr>
      <w:spacing w:after="0"/>
    </w:pPr>
    <w:rPr>
      <w:rFonts w:ascii="Arial" w:eastAsia="Arial" w:hAnsi="Arial" w:cs="Arial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2020-06-15T18:58:00Z</dcterms:created>
  <dcterms:modified xsi:type="dcterms:W3CDTF">2020-06-15T19:01:00Z</dcterms:modified>
</cp:coreProperties>
</file>