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B6" w:rsidRPr="00361AFF" w:rsidRDefault="003D21B6" w:rsidP="003D21B6">
      <w:pPr>
        <w:pStyle w:val="Cmsor2"/>
        <w:pageBreakBefore/>
        <w:tabs>
          <w:tab w:val="left" w:pos="0"/>
        </w:tabs>
        <w:jc w:val="right"/>
        <w:rPr>
          <w:iCs/>
          <w:szCs w:val="24"/>
        </w:rPr>
      </w:pPr>
      <w:r>
        <w:rPr>
          <w:i w:val="0"/>
          <w:color w:val="000000"/>
          <w:szCs w:val="24"/>
        </w:rPr>
        <w:t>1</w:t>
      </w:r>
      <w:r w:rsidRPr="00361AFF">
        <w:rPr>
          <w:i w:val="0"/>
          <w:color w:val="000000"/>
          <w:szCs w:val="24"/>
        </w:rPr>
        <w:t xml:space="preserve">. melléklet a </w:t>
      </w:r>
      <w:r>
        <w:rPr>
          <w:i w:val="0"/>
          <w:color w:val="000000"/>
          <w:szCs w:val="24"/>
        </w:rPr>
        <w:t xml:space="preserve">6/2016. (VI.23.) </w:t>
      </w:r>
      <w:r w:rsidRPr="00361AFF">
        <w:rPr>
          <w:i w:val="0"/>
          <w:color w:val="000000"/>
          <w:szCs w:val="24"/>
        </w:rPr>
        <w:t>önkormányzati rendelethez</w:t>
      </w:r>
    </w:p>
    <w:p w:rsidR="003D21B6" w:rsidRPr="00361AFF" w:rsidRDefault="003D21B6" w:rsidP="003D21B6">
      <w:pPr>
        <w:pStyle w:val="Standard"/>
        <w:tabs>
          <w:tab w:val="left" w:pos="0"/>
        </w:tabs>
        <w:ind w:right="-3"/>
      </w:pPr>
    </w:p>
    <w:p w:rsidR="003D21B6" w:rsidRPr="00361AFF" w:rsidRDefault="003D21B6" w:rsidP="003D21B6">
      <w:pPr>
        <w:pStyle w:val="Standard"/>
        <w:tabs>
          <w:tab w:val="left" w:pos="0"/>
        </w:tabs>
        <w:ind w:right="-3"/>
        <w:jc w:val="center"/>
      </w:pPr>
      <w:r w:rsidRPr="00361AFF">
        <w:rPr>
          <w:b/>
        </w:rPr>
        <w:t xml:space="preserve"> A Miskolci Térségi Konzorcium Regionális Hulladék kezelésére szolgáló létesítményei</w:t>
      </w:r>
    </w:p>
    <w:p w:rsidR="003D21B6" w:rsidRPr="00361AFF" w:rsidRDefault="003D21B6" w:rsidP="003D21B6">
      <w:pPr>
        <w:pStyle w:val="Standard"/>
        <w:tabs>
          <w:tab w:val="left" w:pos="0"/>
        </w:tabs>
        <w:ind w:right="-3"/>
        <w:jc w:val="center"/>
      </w:pPr>
    </w:p>
    <w:p w:rsidR="003D21B6" w:rsidRPr="00361AFF" w:rsidRDefault="003D21B6" w:rsidP="003D21B6">
      <w:pPr>
        <w:pStyle w:val="Standard"/>
        <w:tabs>
          <w:tab w:val="left" w:pos="3545"/>
        </w:tabs>
        <w:ind w:left="709" w:right="-3"/>
        <w:jc w:val="center"/>
      </w:pPr>
    </w:p>
    <w:p w:rsidR="003D21B6" w:rsidRPr="00361AFF" w:rsidRDefault="003D21B6" w:rsidP="003D21B6">
      <w:pPr>
        <w:pStyle w:val="Standard"/>
        <w:numPr>
          <w:ilvl w:val="0"/>
          <w:numId w:val="1"/>
        </w:numPr>
        <w:tabs>
          <w:tab w:val="left" w:pos="567"/>
        </w:tabs>
        <w:ind w:left="567" w:right="-3" w:hanging="567"/>
        <w:jc w:val="both"/>
      </w:pPr>
      <w:r w:rsidRPr="00361AFF">
        <w:rPr>
          <w:b/>
          <w:i/>
        </w:rPr>
        <w:t>Lerakó ingatlan:</w:t>
      </w:r>
      <w:r w:rsidRPr="00361AFF">
        <w:t xml:space="preserve"> Hejőpapi 073/1. hrsz.-ú ingatlan, melynek helyrajzi száma – az időközben bekövetkezett telekmegosztásra tekintettel – a jelen okirat aláírásának időpontjában 073/6. hrsz.-ra változott, továbbá kialakításra került a 073/7. hrsz.-ú véderdő funkciójú kivett ingatlan.</w:t>
      </w:r>
    </w:p>
    <w:p w:rsidR="003D21B6" w:rsidRPr="00361AFF" w:rsidRDefault="003D21B6" w:rsidP="003D21B6">
      <w:pPr>
        <w:pStyle w:val="Standard"/>
        <w:numPr>
          <w:ilvl w:val="0"/>
          <w:numId w:val="1"/>
        </w:numPr>
        <w:tabs>
          <w:tab w:val="left" w:pos="567"/>
        </w:tabs>
        <w:ind w:left="567" w:right="-3" w:hanging="567"/>
        <w:jc w:val="both"/>
      </w:pPr>
      <w:r w:rsidRPr="00361AFF">
        <w:rPr>
          <w:b/>
          <w:i/>
        </w:rPr>
        <w:t>Hejőpapi Hulladékkezelő Központ:</w:t>
      </w:r>
      <w:r w:rsidRPr="00361AFF">
        <w:rPr>
          <w:b/>
          <w:i/>
        </w:rPr>
        <w:tab/>
      </w:r>
      <w:r w:rsidRPr="00361AFF">
        <w:t>a Hejőpapi 073/6. hrsz.-on létesített és hatósági engedéllyel rendelkező regionális hulladéklerakó és kezelőmű az ingatlanon található épületekkel és építményekkel, valamint a Központ üzemszerű működéséhez szükséges eszközökkel.</w:t>
      </w:r>
    </w:p>
    <w:p w:rsidR="003D21B6" w:rsidRPr="00361AFF" w:rsidRDefault="003D21B6" w:rsidP="003D21B6">
      <w:pPr>
        <w:pStyle w:val="Standard"/>
        <w:numPr>
          <w:ilvl w:val="0"/>
          <w:numId w:val="1"/>
        </w:numPr>
        <w:tabs>
          <w:tab w:val="left" w:pos="567"/>
        </w:tabs>
        <w:ind w:left="567" w:right="-3" w:hanging="567"/>
        <w:jc w:val="both"/>
      </w:pPr>
      <w:r w:rsidRPr="00361AFF">
        <w:rPr>
          <w:b/>
          <w:i/>
        </w:rPr>
        <w:t xml:space="preserve">Hulladékudvarok és átrakóállomás: </w:t>
      </w:r>
      <w:r w:rsidRPr="00361AFF">
        <w:t xml:space="preserve">Miskolc, József </w:t>
      </w:r>
      <w:proofErr w:type="gramStart"/>
      <w:r w:rsidRPr="00361AFF">
        <w:t>A</w:t>
      </w:r>
      <w:proofErr w:type="gramEnd"/>
      <w:r w:rsidRPr="00361AFF">
        <w:t xml:space="preserve">. u. 65. sz. alatt található átrakóállomás és hulladékudvar (4752/3. hrsz.), a Miskolc, </w:t>
      </w:r>
      <w:proofErr w:type="spellStart"/>
      <w:r w:rsidRPr="00361AFF">
        <w:t>Lórántffy</w:t>
      </w:r>
      <w:proofErr w:type="spellEnd"/>
      <w:r w:rsidRPr="00361AFF">
        <w:t xml:space="preserve"> </w:t>
      </w:r>
      <w:proofErr w:type="spellStart"/>
      <w:r w:rsidRPr="00361AFF">
        <w:t>Zs</w:t>
      </w:r>
      <w:proofErr w:type="spellEnd"/>
      <w:r w:rsidRPr="00361AFF">
        <w:t>. utcában létesült hulladékudvar (33783/3. hrsz.), a Miskolc, Bogáncs utcában létesült hulladékudvar (0156/4. hrsz.).</w:t>
      </w:r>
    </w:p>
    <w:p w:rsidR="003D21B6" w:rsidRPr="00361AFF" w:rsidRDefault="003D21B6" w:rsidP="003D21B6">
      <w:pPr>
        <w:pStyle w:val="Standard"/>
        <w:tabs>
          <w:tab w:val="left" w:pos="567"/>
        </w:tabs>
        <w:ind w:left="567" w:right="-3"/>
        <w:jc w:val="both"/>
        <w:rPr>
          <w:b/>
          <w:i/>
        </w:rPr>
      </w:pPr>
    </w:p>
    <w:p w:rsidR="003D21B6" w:rsidRPr="00361AFF" w:rsidRDefault="003D21B6" w:rsidP="003D21B6">
      <w:pPr>
        <w:pStyle w:val="Standard"/>
        <w:numPr>
          <w:ilvl w:val="0"/>
          <w:numId w:val="1"/>
        </w:numPr>
        <w:tabs>
          <w:tab w:val="left" w:pos="567"/>
        </w:tabs>
        <w:ind w:left="567" w:right="-3" w:hanging="567"/>
        <w:jc w:val="both"/>
      </w:pPr>
      <w:r w:rsidRPr="00361AFF">
        <w:rPr>
          <w:b/>
          <w:i/>
        </w:rPr>
        <w:t xml:space="preserve">Hulladékgyűjtő szigetek: </w:t>
      </w:r>
      <w:r w:rsidRPr="00361AFF">
        <w:t>Összesen 176 db szelektív hulladékgyűjtő sziget található, melyből 116 Miskolc városában helyezkedik el. 355 db 2,5 m3-es fém-, 25 db 1,5 m3-es fém-, valamint 31 db 2,5 m3-es műanyag-, és 10 db 1,5 m3-es műanyag szelektív hulladékgyűjtő konténer.</w:t>
      </w:r>
    </w:p>
    <w:p w:rsidR="003D21B6" w:rsidRPr="00361AFF" w:rsidRDefault="003D21B6" w:rsidP="003D21B6">
      <w:pPr>
        <w:pStyle w:val="Standard"/>
        <w:tabs>
          <w:tab w:val="left" w:pos="0"/>
        </w:tabs>
        <w:ind w:right="-3"/>
        <w:jc w:val="right"/>
        <w:rPr>
          <w:b/>
          <w:bCs/>
          <w:i/>
        </w:rPr>
      </w:pPr>
    </w:p>
    <w:p w:rsidR="00296A4E" w:rsidRDefault="00296A4E"/>
    <w:p w:rsidR="003D21B6" w:rsidRDefault="003D21B6"/>
    <w:sectPr w:rsidR="003D21B6" w:rsidSect="0029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00D16"/>
    <w:multiLevelType w:val="hybridMultilevel"/>
    <w:tmpl w:val="E3B89F16"/>
    <w:lvl w:ilvl="0" w:tplc="E16A398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D21B6"/>
    <w:rsid w:val="00296A4E"/>
    <w:rsid w:val="003D21B6"/>
    <w:rsid w:val="00EB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6A4E"/>
  </w:style>
  <w:style w:type="paragraph" w:styleId="Cmsor2">
    <w:name w:val="heading 2"/>
    <w:basedOn w:val="Standard"/>
    <w:next w:val="Standard"/>
    <w:link w:val="Cmsor2Char"/>
    <w:qFormat/>
    <w:rsid w:val="003D21B6"/>
    <w:pPr>
      <w:keepNext/>
      <w:jc w:val="both"/>
      <w:outlineLvl w:val="1"/>
    </w:pPr>
    <w:rPr>
      <w:b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D21B6"/>
    <w:rPr>
      <w:rFonts w:ascii="Times New Roman" w:eastAsia="Times New Roman" w:hAnsi="Times New Roman" w:cs="Times New Roman"/>
      <w:b/>
      <w:i/>
      <w:kern w:val="1"/>
      <w:sz w:val="24"/>
      <w:szCs w:val="20"/>
      <w:lang w:eastAsia="zh-CN"/>
    </w:rPr>
  </w:style>
  <w:style w:type="paragraph" w:customStyle="1" w:styleId="Standard">
    <w:name w:val="Standard"/>
    <w:rsid w:val="003D21B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2016-06-27T11:22:00Z</dcterms:created>
  <dcterms:modified xsi:type="dcterms:W3CDTF">2016-06-27T11:22:00Z</dcterms:modified>
</cp:coreProperties>
</file>