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BD" w:rsidRPr="008717BD" w:rsidRDefault="008717BD" w:rsidP="008717BD">
      <w:pPr>
        <w:spacing w:after="0" w:line="240" w:lineRule="auto"/>
        <w:jc w:val="center"/>
        <w:rPr>
          <w:rFonts w:ascii="Times New Roman" w:hAnsi="Times New Roman" w:cstheme="minorHAnsi"/>
          <w:b/>
          <w:sz w:val="24"/>
          <w:szCs w:val="24"/>
        </w:rPr>
      </w:pPr>
      <w:r w:rsidRPr="008717BD">
        <w:rPr>
          <w:rFonts w:ascii="Times New Roman" w:hAnsi="Times New Roman" w:cstheme="minorHAnsi"/>
          <w:b/>
          <w:sz w:val="24"/>
          <w:szCs w:val="24"/>
        </w:rPr>
        <w:t>INDOKOLÁS</w:t>
      </w:r>
    </w:p>
    <w:p w:rsidR="008717BD" w:rsidRPr="008717BD" w:rsidRDefault="008717BD" w:rsidP="008717BD">
      <w:pPr>
        <w:spacing w:after="0" w:line="240" w:lineRule="auto"/>
        <w:jc w:val="center"/>
        <w:rPr>
          <w:rFonts w:ascii="Times New Roman" w:hAnsi="Times New Roman" w:cstheme="minorHAnsi"/>
          <w:b/>
          <w:sz w:val="24"/>
          <w:szCs w:val="24"/>
        </w:rPr>
      </w:pPr>
      <w:r w:rsidRPr="008717BD">
        <w:rPr>
          <w:rFonts w:ascii="Times New Roman" w:hAnsi="Times New Roman" w:cstheme="minorHAnsi"/>
          <w:b/>
          <w:sz w:val="24"/>
          <w:szCs w:val="24"/>
        </w:rPr>
        <w:t xml:space="preserve">Battonya Város Önkormányzat Képviselő-testületének az önkormányzat tulajdonában lévő lakások és helyiségek bérletéről és elidegenítésükről szóló 14/2006. (VIII.11.) önkormányzati rendelet módosításáról </w:t>
      </w:r>
    </w:p>
    <w:p w:rsidR="008717BD" w:rsidRPr="008717BD" w:rsidRDefault="008717BD" w:rsidP="008717BD">
      <w:pPr>
        <w:spacing w:after="0" w:line="240" w:lineRule="auto"/>
        <w:jc w:val="center"/>
        <w:rPr>
          <w:rFonts w:ascii="Times New Roman" w:hAnsi="Times New Roman" w:cstheme="minorHAnsi"/>
          <w:b/>
          <w:sz w:val="24"/>
          <w:szCs w:val="24"/>
        </w:rPr>
      </w:pPr>
      <w:proofErr w:type="gramStart"/>
      <w:r w:rsidRPr="008717BD">
        <w:rPr>
          <w:rFonts w:ascii="Times New Roman" w:hAnsi="Times New Roman" w:cstheme="minorHAnsi"/>
          <w:b/>
          <w:sz w:val="24"/>
          <w:szCs w:val="24"/>
        </w:rPr>
        <w:t>szóló</w:t>
      </w:r>
      <w:proofErr w:type="gramEnd"/>
      <w:r w:rsidRPr="008717BD">
        <w:rPr>
          <w:rFonts w:ascii="Times New Roman" w:hAnsi="Times New Roman" w:cstheme="minorHAnsi"/>
          <w:b/>
          <w:sz w:val="24"/>
          <w:szCs w:val="24"/>
        </w:rPr>
        <w:t xml:space="preserve"> …./2020. (…) önkormányzati rendelethez</w:t>
      </w:r>
    </w:p>
    <w:p w:rsidR="008717BD" w:rsidRPr="008717BD" w:rsidRDefault="008717BD" w:rsidP="008717BD">
      <w:pPr>
        <w:spacing w:after="0" w:line="240" w:lineRule="auto"/>
        <w:rPr>
          <w:rFonts w:ascii="Times New Roman" w:hAnsi="Times New Roman" w:cstheme="minorHAnsi"/>
          <w:sz w:val="24"/>
          <w:szCs w:val="24"/>
        </w:rPr>
      </w:pPr>
    </w:p>
    <w:p w:rsidR="008717BD" w:rsidRPr="008717BD" w:rsidRDefault="008717BD" w:rsidP="008717BD">
      <w:pPr>
        <w:spacing w:after="0" w:line="240" w:lineRule="auto"/>
        <w:jc w:val="center"/>
        <w:rPr>
          <w:rFonts w:ascii="Times New Roman" w:hAnsi="Times New Roman" w:cstheme="minorHAnsi"/>
          <w:b/>
          <w:sz w:val="24"/>
          <w:szCs w:val="24"/>
        </w:rPr>
      </w:pPr>
      <w:r w:rsidRPr="008717BD">
        <w:rPr>
          <w:rFonts w:ascii="Times New Roman" w:hAnsi="Times New Roman" w:cstheme="minorHAnsi"/>
          <w:b/>
          <w:sz w:val="24"/>
          <w:szCs w:val="24"/>
        </w:rPr>
        <w:t>A Rendelet 1. §</w:t>
      </w:r>
      <w:proofErr w:type="spellStart"/>
      <w:r w:rsidRPr="008717BD">
        <w:rPr>
          <w:rFonts w:ascii="Times New Roman" w:hAnsi="Times New Roman" w:cstheme="minorHAnsi"/>
          <w:b/>
          <w:sz w:val="24"/>
          <w:szCs w:val="24"/>
        </w:rPr>
        <w:t>-hoz</w:t>
      </w:r>
      <w:proofErr w:type="spellEnd"/>
    </w:p>
    <w:p w:rsidR="008717BD" w:rsidRPr="008717BD" w:rsidRDefault="008717BD" w:rsidP="008717BD">
      <w:pPr>
        <w:spacing w:after="0" w:line="240" w:lineRule="auto"/>
        <w:jc w:val="center"/>
        <w:rPr>
          <w:rFonts w:ascii="Times New Roman" w:hAnsi="Times New Roman" w:cstheme="minorHAnsi"/>
          <w:b/>
          <w:sz w:val="24"/>
          <w:szCs w:val="24"/>
        </w:rPr>
      </w:pPr>
    </w:p>
    <w:p w:rsidR="008717BD" w:rsidRPr="008717BD" w:rsidRDefault="008717BD" w:rsidP="008717BD">
      <w:pPr>
        <w:spacing w:after="0" w:line="240" w:lineRule="auto"/>
        <w:jc w:val="both"/>
        <w:rPr>
          <w:rFonts w:ascii="Times New Roman" w:hAnsi="Times New Roman" w:cstheme="minorHAnsi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>Battonya Város Önkormányzata a TOP-4.3.1-15-BS1-2016-00005 Leromlott városi területek rehabilitációja Battonyán című projekt keretében a Fő utca 52. szám alatti kettő lakást, valamint a Fő utca 118. szám alatti 1. és 2. számú lakást újítja fel és kívánja a felújítást követően szociális bérlakásként működtetni.</w:t>
      </w:r>
    </w:p>
    <w:p w:rsidR="008717BD" w:rsidRPr="008717BD" w:rsidRDefault="008717BD" w:rsidP="008717BD">
      <w:pPr>
        <w:spacing w:line="240" w:lineRule="auto"/>
        <w:jc w:val="both"/>
        <w:rPr>
          <w:rFonts w:ascii="Times New Roman" w:hAnsi="Times New Roman" w:cstheme="minorHAnsi"/>
          <w:bCs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>A TOP-</w:t>
      </w:r>
      <w:r w:rsidRPr="008717BD">
        <w:rPr>
          <w:rFonts w:ascii="Times New Roman" w:hAnsi="Times New Roman" w:cstheme="minorHAnsi"/>
          <w:bCs/>
          <w:sz w:val="24"/>
          <w:szCs w:val="24"/>
        </w:rPr>
        <w:t xml:space="preserve">5.2.1-15-BS1-2016-00006 „Egységben a jövő!” </w:t>
      </w:r>
      <w:proofErr w:type="gramStart"/>
      <w:r w:rsidRPr="008717BD">
        <w:rPr>
          <w:rFonts w:ascii="Times New Roman" w:hAnsi="Times New Roman" w:cstheme="minorHAnsi"/>
          <w:bCs/>
          <w:sz w:val="24"/>
          <w:szCs w:val="24"/>
        </w:rPr>
        <w:t>komplex</w:t>
      </w:r>
      <w:proofErr w:type="gramEnd"/>
      <w:r w:rsidRPr="008717BD">
        <w:rPr>
          <w:rFonts w:ascii="Times New Roman" w:hAnsi="Times New Roman" w:cstheme="minorHAnsi"/>
          <w:bCs/>
          <w:sz w:val="24"/>
          <w:szCs w:val="24"/>
        </w:rPr>
        <w:t xml:space="preserve"> program célja a </w:t>
      </w:r>
      <w:proofErr w:type="spellStart"/>
      <w:r w:rsidRPr="008717BD">
        <w:rPr>
          <w:rFonts w:ascii="Times New Roman" w:hAnsi="Times New Roman" w:cstheme="minorHAnsi"/>
          <w:bCs/>
          <w:sz w:val="24"/>
          <w:szCs w:val="24"/>
        </w:rPr>
        <w:t>szegregátumban</w:t>
      </w:r>
      <w:proofErr w:type="spellEnd"/>
      <w:r w:rsidRPr="008717BD">
        <w:rPr>
          <w:rFonts w:ascii="Times New Roman" w:hAnsi="Times New Roman" w:cstheme="minorHAnsi"/>
          <w:bCs/>
          <w:sz w:val="24"/>
          <w:szCs w:val="24"/>
        </w:rPr>
        <w:t xml:space="preserve"> élők kiragadása e környezetből. Azon pályázatban résztvevők, akik Battonya város valamely </w:t>
      </w:r>
      <w:proofErr w:type="spellStart"/>
      <w:r w:rsidRPr="008717BD">
        <w:rPr>
          <w:rFonts w:ascii="Times New Roman" w:hAnsi="Times New Roman" w:cstheme="minorHAnsi"/>
          <w:bCs/>
          <w:sz w:val="24"/>
          <w:szCs w:val="24"/>
        </w:rPr>
        <w:t>szegregátumában</w:t>
      </w:r>
      <w:proofErr w:type="spellEnd"/>
      <w:r w:rsidRPr="008717BD">
        <w:rPr>
          <w:rFonts w:ascii="Times New Roman" w:hAnsi="Times New Roman" w:cstheme="minorHAnsi"/>
          <w:bCs/>
          <w:sz w:val="24"/>
          <w:szCs w:val="24"/>
        </w:rPr>
        <w:t xml:space="preserve"> élnek, pályázhatnak szociális bérlakásra.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 New Roman" w:hAnsi="Times New Roman" w:cstheme="minorHAnsi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>A fentieknek megfelelően szükségessé vált az önkormányzati rendelet szociális bérlakásokra vonatkozó alcímének módosítása.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 New Roman" w:hAnsi="Times New Roman" w:cstheme="minorHAnsi"/>
          <w:sz w:val="24"/>
          <w:szCs w:val="24"/>
        </w:rPr>
      </w:pPr>
    </w:p>
    <w:p w:rsidR="008717BD" w:rsidRPr="008717BD" w:rsidRDefault="008717BD" w:rsidP="008717BD">
      <w:pPr>
        <w:spacing w:after="0" w:line="240" w:lineRule="auto"/>
        <w:jc w:val="both"/>
        <w:rPr>
          <w:rFonts w:ascii="Times New Roman" w:hAnsi="Times New Roman" w:cstheme="minorHAnsi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 xml:space="preserve">A rendelet-tervezetben a szociális bérlakásokkal kapcsolatban alkalmazandó értelmező rendelkezések meghatározásra kerültek. Az értelmező rendelkezések között található fogalmak </w:t>
      </w:r>
      <w:r w:rsidRPr="008717BD">
        <w:rPr>
          <w:rFonts w:ascii="Times New Roman" w:hAnsi="Times New Roman" w:cstheme="minorHAnsi"/>
          <w:bCs/>
          <w:i/>
          <w:iCs/>
          <w:sz w:val="24"/>
          <w:szCs w:val="24"/>
        </w:rPr>
        <w:t xml:space="preserve">a szociális igazgatásról és a szociális ellátásokról szóló 1993. évi III. törvény (a továbbiakban: Sztv.) </w:t>
      </w:r>
      <w:r w:rsidRPr="008717BD">
        <w:rPr>
          <w:rFonts w:ascii="Times New Roman" w:hAnsi="Times New Roman" w:cstheme="minorHAnsi"/>
          <w:bCs/>
          <w:iCs/>
          <w:sz w:val="24"/>
          <w:szCs w:val="24"/>
        </w:rPr>
        <w:t>rendelkezéseire történő hivatkozással került definiálásra.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 New Roman" w:hAnsi="Times New Roman" w:cstheme="minorHAnsi"/>
          <w:sz w:val="24"/>
          <w:szCs w:val="24"/>
        </w:rPr>
      </w:pPr>
    </w:p>
    <w:p w:rsidR="008717BD" w:rsidRPr="008717BD" w:rsidRDefault="008717BD" w:rsidP="008717BD">
      <w:pPr>
        <w:spacing w:after="0" w:line="240" w:lineRule="auto"/>
        <w:jc w:val="both"/>
        <w:rPr>
          <w:rFonts w:ascii="Times New Roman" w:hAnsi="Times New Roman" w:cstheme="minorHAnsi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>A szociális bérlakások hasznosítása pályázat útján valósul meg, amelyet a képviselő-testület ír ki.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 New Roman" w:hAnsi="Times New Roman" w:cstheme="minorHAnsi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>A rendelet-tervezetben meghatározásra került, hogy különösen mit kell tartalmaznia a pályázati felhívásnak</w:t>
      </w:r>
      <w:r w:rsidRPr="008717BD">
        <w:rPr>
          <w:rFonts w:ascii="Times New Roman" w:hAnsi="Times New Roman" w:cstheme="minorHAnsi"/>
          <w:b/>
          <w:sz w:val="24"/>
          <w:szCs w:val="24"/>
        </w:rPr>
        <w:t>. (18/B.§)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 New Roman" w:hAnsi="Times New Roman" w:cstheme="minorHAnsi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 xml:space="preserve">A pályázat benyújtásának különböző feltételei vannak </w:t>
      </w:r>
      <w:r w:rsidRPr="008717BD">
        <w:rPr>
          <w:rFonts w:ascii="Times New Roman" w:hAnsi="Times New Roman" w:cstheme="minorHAnsi"/>
          <w:b/>
          <w:sz w:val="24"/>
          <w:szCs w:val="24"/>
        </w:rPr>
        <w:t>(18/C.§):</w:t>
      </w:r>
    </w:p>
    <w:p w:rsidR="008717BD" w:rsidRPr="008717BD" w:rsidRDefault="008717BD" w:rsidP="008717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theme="minorHAnsi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>a pályázatot a rendelet-tervezet mellékletét képző formanyomtatványon, az adatok igazolására szolgáló mellékletekkel együtt kell benyújtani</w:t>
      </w:r>
    </w:p>
    <w:p w:rsidR="008717BD" w:rsidRPr="008717BD" w:rsidRDefault="008717BD" w:rsidP="008717B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theme="minorHAnsi"/>
          <w:i/>
          <w:iCs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 xml:space="preserve">fontos feltétel a jövedelemhatár meghatározása, mivel </w:t>
      </w:r>
      <w:r w:rsidRPr="008717BD">
        <w:rPr>
          <w:rFonts w:ascii="Times New Roman" w:hAnsi="Times New Roman" w:cstheme="minorHAnsi"/>
          <w:bCs/>
          <w:i/>
          <w:iCs/>
          <w:sz w:val="24"/>
          <w:szCs w:val="24"/>
        </w:rPr>
        <w:t xml:space="preserve">a lakások és helyiségek bérletére, valamint az elidegenítésükre vonatkozó egyes szabályokról szóló 1993. évi LXXVIII. törvény (a továbbiakban: </w:t>
      </w:r>
      <w:proofErr w:type="spellStart"/>
      <w:r w:rsidRPr="008717BD">
        <w:rPr>
          <w:rFonts w:ascii="Times New Roman" w:hAnsi="Times New Roman" w:cstheme="minorHAnsi"/>
          <w:bCs/>
          <w:i/>
          <w:iCs/>
          <w:sz w:val="24"/>
          <w:szCs w:val="24"/>
        </w:rPr>
        <w:t>Ltv</w:t>
      </w:r>
      <w:proofErr w:type="spellEnd"/>
      <w:r w:rsidRPr="008717BD">
        <w:rPr>
          <w:rFonts w:ascii="Times New Roman" w:hAnsi="Times New Roman" w:cstheme="minorHAnsi"/>
          <w:bCs/>
          <w:i/>
          <w:iCs/>
          <w:sz w:val="24"/>
          <w:szCs w:val="24"/>
        </w:rPr>
        <w:t xml:space="preserve">.) 3. § (1) bekezdése </w:t>
      </w:r>
      <w:proofErr w:type="gramStart"/>
      <w:r w:rsidRPr="008717BD">
        <w:rPr>
          <w:rFonts w:ascii="Times New Roman" w:hAnsi="Times New Roman" w:cstheme="minorHAnsi"/>
          <w:bCs/>
          <w:i/>
          <w:iCs/>
          <w:sz w:val="24"/>
          <w:szCs w:val="24"/>
        </w:rPr>
        <w:t>értelmében</w:t>
      </w:r>
      <w:proofErr w:type="gramEnd"/>
      <w:r w:rsidRPr="008717BD">
        <w:rPr>
          <w:rFonts w:ascii="Times New Roman" w:hAnsi="Times New Roman" w:cstheme="minorHAnsi"/>
          <w:bCs/>
          <w:i/>
          <w:iCs/>
          <w:sz w:val="24"/>
          <w:szCs w:val="24"/>
        </w:rPr>
        <w:t xml:space="preserve"> önkormányzati rendeletben meg kell határozni az önkormányzati lakás szociális helyzet alapján történő bérbeadásának a lakás bérbeadásakor fennálló jövedelmi és vagyoni körülményekhez igazodó feltételeit. </w:t>
      </w:r>
    </w:p>
    <w:p w:rsidR="008717BD" w:rsidRPr="008717BD" w:rsidRDefault="008717BD" w:rsidP="008717BD">
      <w:pPr>
        <w:spacing w:line="240" w:lineRule="auto"/>
        <w:ind w:left="720"/>
        <w:contextualSpacing/>
        <w:jc w:val="both"/>
        <w:rPr>
          <w:rFonts w:ascii="Times New Roman" w:hAnsi="Times New Roman" w:cstheme="minorHAnsi"/>
          <w:bCs/>
          <w:iCs/>
          <w:sz w:val="24"/>
          <w:szCs w:val="24"/>
        </w:rPr>
      </w:pPr>
      <w:r w:rsidRPr="008717BD">
        <w:rPr>
          <w:rFonts w:ascii="Times New Roman" w:hAnsi="Times New Roman" w:cstheme="minorHAnsi"/>
          <w:bCs/>
          <w:iCs/>
          <w:sz w:val="24"/>
          <w:szCs w:val="24"/>
        </w:rPr>
        <w:t xml:space="preserve">A rendelet-tervezet szerint a </w:t>
      </w:r>
      <w:r w:rsidRPr="008717BD">
        <w:rPr>
          <w:rFonts w:ascii="Times New Roman" w:hAnsi="Times New Roman" w:cstheme="minorHAnsi"/>
          <w:b/>
          <w:bCs/>
          <w:iCs/>
          <w:sz w:val="24"/>
          <w:szCs w:val="24"/>
        </w:rPr>
        <w:t>jövedelmi viszonyok</w:t>
      </w:r>
      <w:r w:rsidRPr="008717BD">
        <w:rPr>
          <w:rFonts w:ascii="Times New Roman" w:hAnsi="Times New Roman" w:cstheme="minorHAnsi"/>
          <w:bCs/>
          <w:iCs/>
          <w:sz w:val="24"/>
          <w:szCs w:val="24"/>
        </w:rPr>
        <w:t xml:space="preserve"> meghatározása során a pályázó és a</w:t>
      </w:r>
      <w:r w:rsidRPr="008717BD">
        <w:rPr>
          <w:rFonts w:ascii="Times New Roman" w:hAnsi="Times New Roman" w:cstheme="minorHAnsi"/>
          <w:bCs/>
          <w:i/>
          <w:iCs/>
          <w:sz w:val="24"/>
          <w:szCs w:val="24"/>
        </w:rPr>
        <w:t xml:space="preserve"> </w:t>
      </w:r>
      <w:r w:rsidRPr="008717BD">
        <w:rPr>
          <w:rFonts w:ascii="Times New Roman" w:hAnsi="Times New Roman" w:cstheme="minorHAnsi"/>
          <w:bCs/>
          <w:iCs/>
          <w:sz w:val="24"/>
          <w:szCs w:val="24"/>
        </w:rPr>
        <w:t>vele együttköltöző, a pályázatban megjelölt személyek jövedelmét kell figyelembe véve kell meghatározni az egy főre eső jövedelmet. A rendelet-tervezet szerint az nyújthat be érvényes pályázatot, akinek és a vele együttköltöző személyek 1 főre eső jövedelme nem haladja meg az öregségi nyugdíj mindenkori legkisebb összegének a 280 %-át, azaz a 79.800.-Ft-ot.</w:t>
      </w:r>
    </w:p>
    <w:p w:rsidR="008717BD" w:rsidRPr="008717BD" w:rsidRDefault="008717BD" w:rsidP="008717BD">
      <w:pPr>
        <w:spacing w:line="240" w:lineRule="auto"/>
        <w:ind w:left="720"/>
        <w:contextualSpacing/>
        <w:jc w:val="both"/>
        <w:rPr>
          <w:rFonts w:ascii="Times New Roman" w:hAnsi="Times New Roman" w:cstheme="minorHAnsi"/>
          <w:iCs/>
          <w:sz w:val="24"/>
          <w:szCs w:val="24"/>
        </w:rPr>
      </w:pPr>
      <w:r w:rsidRPr="008717BD">
        <w:rPr>
          <w:rFonts w:ascii="Times New Roman" w:hAnsi="Times New Roman" w:cstheme="minorHAnsi"/>
          <w:bCs/>
          <w:iCs/>
          <w:sz w:val="24"/>
          <w:szCs w:val="24"/>
        </w:rPr>
        <w:t xml:space="preserve">A jövedelem számítása </w:t>
      </w:r>
      <w:proofErr w:type="gramStart"/>
      <w:r w:rsidRPr="008717BD">
        <w:rPr>
          <w:rFonts w:ascii="Times New Roman" w:hAnsi="Times New Roman" w:cstheme="minorHAnsi"/>
          <w:bCs/>
          <w:iCs/>
          <w:sz w:val="24"/>
          <w:szCs w:val="24"/>
        </w:rPr>
        <w:t>során</w:t>
      </w:r>
      <w:proofErr w:type="gramEnd"/>
      <w:r w:rsidRPr="008717BD">
        <w:rPr>
          <w:rFonts w:ascii="Times New Roman" w:hAnsi="Times New Roman" w:cstheme="minorHAnsi"/>
          <w:bCs/>
          <w:iCs/>
          <w:sz w:val="24"/>
          <w:szCs w:val="24"/>
        </w:rPr>
        <w:t xml:space="preserve"> mögöttesen az Sztv. rendelkezéseit kell alkalmazni.</w:t>
      </w:r>
    </w:p>
    <w:p w:rsidR="008717BD" w:rsidRPr="008717BD" w:rsidRDefault="008717BD" w:rsidP="008717BD">
      <w:pPr>
        <w:numPr>
          <w:ilvl w:val="0"/>
          <w:numId w:val="1"/>
        </w:numPr>
        <w:contextualSpacing/>
        <w:jc w:val="both"/>
        <w:rPr>
          <w:rFonts w:ascii="Times New Roman" w:hAnsi="Times New Roman" w:cstheme="minorHAnsi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 xml:space="preserve">A jövedelmi viszonyok mellett lényeges feltétel a pályázó és a vele együttköltöző személyek </w:t>
      </w:r>
      <w:r w:rsidRPr="008717BD">
        <w:rPr>
          <w:rFonts w:ascii="Times New Roman" w:hAnsi="Times New Roman" w:cstheme="minorHAnsi"/>
          <w:b/>
          <w:sz w:val="24"/>
          <w:szCs w:val="24"/>
        </w:rPr>
        <w:t>vagyoni viszonyai</w:t>
      </w:r>
      <w:r w:rsidRPr="008717BD">
        <w:rPr>
          <w:rFonts w:ascii="Times New Roman" w:hAnsi="Times New Roman" w:cstheme="minorHAnsi"/>
          <w:sz w:val="24"/>
          <w:szCs w:val="24"/>
        </w:rPr>
        <w:t xml:space="preserve">. A rendelet-tervezet értelmében vagyonnak minősül a beköltözhető lakástulajdon, üdülő, beépíthető lakótelek vagy üdülőtelek, termőföld vagy zártkerti ingatlantulajdon, ha azok jelzálogjog által biztosított terhekkel csökkentett együttes értéke meghaladja az 1.500.000.Ft-ot, valamint </w:t>
      </w:r>
    </w:p>
    <w:p w:rsidR="008717BD" w:rsidRPr="008717BD" w:rsidRDefault="008717BD" w:rsidP="008717BD">
      <w:pPr>
        <w:spacing w:after="0"/>
        <w:ind w:left="360"/>
        <w:jc w:val="both"/>
        <w:rPr>
          <w:rFonts w:ascii="Times New Roman" w:hAnsi="Times New Roman" w:cstheme="minorHAnsi"/>
          <w:sz w:val="24"/>
          <w:szCs w:val="24"/>
        </w:rPr>
      </w:pPr>
      <w:proofErr w:type="gramStart"/>
      <w:r w:rsidRPr="008717BD">
        <w:rPr>
          <w:rFonts w:ascii="Times New Roman" w:hAnsi="Times New Roman" w:cstheme="minorHAnsi"/>
          <w:sz w:val="24"/>
          <w:szCs w:val="24"/>
        </w:rPr>
        <w:lastRenderedPageBreak/>
        <w:t>a</w:t>
      </w:r>
      <w:proofErr w:type="gramEnd"/>
      <w:r w:rsidRPr="008717BD">
        <w:rPr>
          <w:rFonts w:ascii="Times New Roman" w:hAnsi="Times New Roman" w:cstheme="minorHAnsi"/>
          <w:sz w:val="24"/>
          <w:szCs w:val="24"/>
        </w:rPr>
        <w:t xml:space="preserve"> szokásos használati és lakberendezési tárgyakon túl 500.000.-Ft értéket meghaladó forgalomképes vagyontárgy, kivéve a mozgássérült gépkocsi.</w:t>
      </w:r>
    </w:p>
    <w:p w:rsidR="008717BD" w:rsidRPr="008717BD" w:rsidRDefault="008717BD" w:rsidP="008717BD">
      <w:pPr>
        <w:spacing w:after="0"/>
        <w:ind w:left="360"/>
        <w:jc w:val="both"/>
        <w:rPr>
          <w:rFonts w:ascii="Times New Roman" w:hAnsi="Times New Roman" w:cstheme="minorHAnsi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 xml:space="preserve">A vagyon meglétét a pályázó és a vele együttköltöző személyek vonatkozásában kell vizsgálni. </w:t>
      </w:r>
    </w:p>
    <w:p w:rsidR="008717BD" w:rsidRPr="008717BD" w:rsidRDefault="008717BD" w:rsidP="008717BD">
      <w:pPr>
        <w:spacing w:after="0"/>
        <w:ind w:left="360"/>
        <w:jc w:val="both"/>
        <w:rPr>
          <w:rFonts w:ascii="Times New Roman" w:hAnsi="Times New Roman" w:cstheme="minorHAnsi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>A jövedelmi és vagyoni viszonyok vizsgálata azt a célt szolgálja, hogy csak azok a személyek részesüljenek szociális bérlakások használati jogával, akik valóban rászorulnak.</w:t>
      </w:r>
    </w:p>
    <w:p w:rsidR="008717BD" w:rsidRPr="008717BD" w:rsidRDefault="008717BD" w:rsidP="008717BD">
      <w:pPr>
        <w:numPr>
          <w:ilvl w:val="0"/>
          <w:numId w:val="1"/>
        </w:numPr>
        <w:contextualSpacing/>
        <w:jc w:val="both"/>
        <w:rPr>
          <w:rFonts w:ascii="Times New Roman" w:hAnsi="Times New Roman" w:cstheme="minorHAnsi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>További lényeges feltétel, hogy a pályázat benyújtását a jelenlegi életvitelszerű lakhatásra szolgáló lakóhelyének műszaki állapota indokolja (életveszélyes, leromlott, esetleg hajléktalan).</w:t>
      </w:r>
    </w:p>
    <w:p w:rsidR="008717BD" w:rsidRPr="008717BD" w:rsidRDefault="008717BD" w:rsidP="008717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theme="minorHAnsi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 xml:space="preserve">Tekintettel arra, hogy a szociális bérlakásba csak azon személyek költözhetnek be, akik a fent említett </w:t>
      </w:r>
      <w:proofErr w:type="spellStart"/>
      <w:r w:rsidRPr="008717BD">
        <w:rPr>
          <w:rFonts w:ascii="Times New Roman" w:hAnsi="Times New Roman" w:cstheme="minorHAnsi"/>
          <w:sz w:val="24"/>
          <w:szCs w:val="24"/>
        </w:rPr>
        <w:t>TOP-os</w:t>
      </w:r>
      <w:proofErr w:type="spellEnd"/>
      <w:r w:rsidRPr="008717BD">
        <w:rPr>
          <w:rFonts w:ascii="Times New Roman" w:hAnsi="Times New Roman" w:cstheme="minorHAnsi"/>
          <w:sz w:val="24"/>
          <w:szCs w:val="24"/>
        </w:rPr>
        <w:t xml:space="preserve"> pályázatban részt vettek, a pályázónak nyilatkoznia szükséges arról, hogy a bérleti időszak alatt együttműködik a Családsegítő Szolgálattal. </w:t>
      </w:r>
    </w:p>
    <w:p w:rsidR="008717BD" w:rsidRPr="008717BD" w:rsidRDefault="008717BD" w:rsidP="008717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theme="minorHAnsi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 xml:space="preserve">Lényeges, hogy a pályázat benyújtásának további feltétele, hogy a pályázó és a vele együttköltöző személy legalább 3 éve Battonyán rendelkezik bejelentett lakó-vagy tartózkodási hellyel és életvitelszerűen ott is el, továbbá a pályázó legalább 1 éve a </w:t>
      </w:r>
      <w:proofErr w:type="spellStart"/>
      <w:r w:rsidRPr="008717BD">
        <w:rPr>
          <w:rFonts w:ascii="Times New Roman" w:hAnsi="Times New Roman" w:cstheme="minorHAnsi"/>
          <w:sz w:val="24"/>
          <w:szCs w:val="24"/>
        </w:rPr>
        <w:t>szegregátumban</w:t>
      </w:r>
      <w:proofErr w:type="spellEnd"/>
      <w:r w:rsidRPr="008717BD">
        <w:rPr>
          <w:rFonts w:ascii="Times New Roman" w:hAnsi="Times New Roman" w:cstheme="minorHAnsi"/>
          <w:sz w:val="24"/>
          <w:szCs w:val="24"/>
        </w:rPr>
        <w:t xml:space="preserve"> rendelkezik bejelentett lakcímmel. E feltétellel lehet biztosítani azt, hogy csak olyan személyek részesüljenek, akik „battonyaiak” és valamely </w:t>
      </w:r>
      <w:proofErr w:type="spellStart"/>
      <w:r w:rsidRPr="008717BD">
        <w:rPr>
          <w:rFonts w:ascii="Times New Roman" w:hAnsi="Times New Roman" w:cstheme="minorHAnsi"/>
          <w:sz w:val="24"/>
          <w:szCs w:val="24"/>
        </w:rPr>
        <w:t>szegregátumhoz</w:t>
      </w:r>
      <w:proofErr w:type="spellEnd"/>
      <w:r w:rsidRPr="008717BD">
        <w:rPr>
          <w:rFonts w:ascii="Times New Roman" w:hAnsi="Times New Roman" w:cstheme="minorHAnsi"/>
          <w:sz w:val="24"/>
          <w:szCs w:val="24"/>
        </w:rPr>
        <w:t xml:space="preserve"> </w:t>
      </w:r>
      <w:proofErr w:type="spellStart"/>
      <w:r w:rsidRPr="008717BD">
        <w:rPr>
          <w:rFonts w:ascii="Times New Roman" w:hAnsi="Times New Roman" w:cstheme="minorHAnsi"/>
          <w:sz w:val="24"/>
          <w:szCs w:val="24"/>
        </w:rPr>
        <w:t>kötődjönek</w:t>
      </w:r>
      <w:proofErr w:type="spellEnd"/>
      <w:r w:rsidRPr="008717BD">
        <w:rPr>
          <w:rFonts w:ascii="Times New Roman" w:hAnsi="Times New Roman" w:cstheme="minorHAnsi"/>
          <w:sz w:val="24"/>
          <w:szCs w:val="24"/>
        </w:rPr>
        <w:t>.</w:t>
      </w:r>
    </w:p>
    <w:p w:rsidR="008717BD" w:rsidRPr="008717BD" w:rsidRDefault="008717BD" w:rsidP="008717BD">
      <w:pPr>
        <w:spacing w:after="0" w:line="240" w:lineRule="auto"/>
        <w:ind w:left="360"/>
        <w:jc w:val="both"/>
        <w:rPr>
          <w:rFonts w:ascii="Times New Roman" w:hAnsi="Times New Roman" w:cstheme="minorHAnsi"/>
          <w:sz w:val="24"/>
          <w:szCs w:val="24"/>
        </w:rPr>
      </w:pPr>
    </w:p>
    <w:p w:rsidR="008717BD" w:rsidRPr="008717BD" w:rsidRDefault="008717BD" w:rsidP="008717BD">
      <w:pPr>
        <w:spacing w:after="0" w:line="240" w:lineRule="auto"/>
        <w:jc w:val="both"/>
        <w:rPr>
          <w:rFonts w:ascii="Times New Roman" w:hAnsi="Times New Roman" w:cstheme="minorHAnsi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 xml:space="preserve">A rendelet-tervezetben szabályozásra került, hogy </w:t>
      </w:r>
      <w:r w:rsidRPr="008717BD">
        <w:rPr>
          <w:rFonts w:ascii="Times New Roman" w:hAnsi="Times New Roman" w:cstheme="minorHAnsi"/>
          <w:b/>
          <w:sz w:val="24"/>
          <w:szCs w:val="24"/>
        </w:rPr>
        <w:t>mit kell a pályázathoz csatolni</w:t>
      </w:r>
      <w:r w:rsidRPr="008717BD">
        <w:rPr>
          <w:rFonts w:ascii="Times New Roman" w:hAnsi="Times New Roman" w:cstheme="minorHAnsi"/>
          <w:sz w:val="24"/>
          <w:szCs w:val="24"/>
        </w:rPr>
        <w:t xml:space="preserve"> az érdemi elbírálás érdekében. </w:t>
      </w:r>
      <w:r w:rsidRPr="008717BD">
        <w:rPr>
          <w:rFonts w:ascii="Times New Roman" w:hAnsi="Times New Roman" w:cstheme="minorHAnsi"/>
          <w:b/>
          <w:sz w:val="24"/>
          <w:szCs w:val="24"/>
        </w:rPr>
        <w:t>(18/C. § (6) bekezdés)</w:t>
      </w:r>
    </w:p>
    <w:p w:rsidR="008717BD" w:rsidRPr="008717BD" w:rsidRDefault="008717BD" w:rsidP="008717BD">
      <w:pPr>
        <w:spacing w:after="0" w:line="240" w:lineRule="auto"/>
        <w:ind w:left="360"/>
        <w:jc w:val="both"/>
        <w:rPr>
          <w:rFonts w:ascii="Times New Roman" w:hAnsi="Times New Roman" w:cstheme="minorHAnsi"/>
          <w:sz w:val="24"/>
          <w:szCs w:val="24"/>
        </w:rPr>
      </w:pPr>
    </w:p>
    <w:p w:rsidR="008717BD" w:rsidRPr="008717BD" w:rsidRDefault="008717BD" w:rsidP="008717BD">
      <w:pPr>
        <w:spacing w:after="0" w:line="240" w:lineRule="auto"/>
        <w:jc w:val="both"/>
        <w:rPr>
          <w:rFonts w:ascii="Times New Roman" w:hAnsi="Times New Roman" w:cstheme="minorHAnsi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>A pályázatok benyújtására csak írásban, zárt borítékban kerülhet sor. A pályázatokat a rendelet mellékletében meghatározott pontrendszer alapján a Humánfejlesztési Bizottság véleményezi, rangsorolja és javaslatot tesz a képviselő-testületnek. A pályázatokról a döntést a képviselő-testület hozza meg. Az első vagy második helyen azonos pontszámot elérő pályázók esetén a Polgármesteri Hivatal környezettanulmányt készít és javaslatot tesz a bérlő személyére.</w:t>
      </w:r>
    </w:p>
    <w:p w:rsidR="008717BD" w:rsidRPr="008717BD" w:rsidRDefault="008717BD" w:rsidP="008717BD">
      <w:pPr>
        <w:spacing w:after="0" w:line="240" w:lineRule="auto"/>
        <w:ind w:left="360"/>
        <w:jc w:val="both"/>
        <w:rPr>
          <w:rFonts w:ascii="Times New Roman" w:hAnsi="Times New Roman" w:cstheme="minorHAnsi"/>
          <w:sz w:val="24"/>
          <w:szCs w:val="24"/>
        </w:rPr>
      </w:pP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>A pályázat</w:t>
      </w:r>
      <w:r w:rsidRPr="008717BD">
        <w:rPr>
          <w:rFonts w:ascii="Times New Roman" w:hAnsi="Times New Roman" w:cstheme="minorHAnsi"/>
          <w:b/>
          <w:sz w:val="24"/>
          <w:szCs w:val="24"/>
        </w:rPr>
        <w:t xml:space="preserve"> érvénytelen</w:t>
      </w:r>
      <w:r w:rsidRPr="008717BD">
        <w:rPr>
          <w:rFonts w:ascii="Times New Roman" w:hAnsi="Times New Roman" w:cstheme="minorHAnsi"/>
          <w:sz w:val="24"/>
          <w:szCs w:val="24"/>
        </w:rPr>
        <w:t>, ha</w:t>
      </w:r>
      <w:r w:rsidRPr="008717BD">
        <w:rPr>
          <w:rFonts w:ascii="Times" w:hAnsi="Times" w:cs="Times"/>
          <w:color w:val="000000"/>
          <w:sz w:val="24"/>
          <w:szCs w:val="24"/>
        </w:rPr>
        <w:t xml:space="preserve"> 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8717BD">
        <w:rPr>
          <w:rFonts w:ascii="Times" w:hAnsi="Times" w:cs="Times"/>
          <w:color w:val="000000"/>
          <w:sz w:val="24"/>
          <w:szCs w:val="24"/>
        </w:rPr>
        <w:t>- azt a benyújtásra meghatározott határidő után nyújtották be,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8717BD">
        <w:rPr>
          <w:rFonts w:ascii="Times" w:hAnsi="Times" w:cs="Times"/>
          <w:color w:val="000000"/>
          <w:sz w:val="24"/>
          <w:szCs w:val="24"/>
        </w:rPr>
        <w:t>- az nem felel meg a pályázati kiírás feltételeinek,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8717BD">
        <w:rPr>
          <w:rFonts w:ascii="Times" w:hAnsi="Times" w:cs="Times"/>
          <w:color w:val="000000"/>
          <w:sz w:val="24"/>
          <w:szCs w:val="24"/>
        </w:rPr>
        <w:t>- hiányos (adatokat nem közöl, szociális rászorultság nem állapítható meg, mellékletet nem csatol, így a nyilatkozat valóságtartalma nem állapítható meg),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8717BD">
        <w:rPr>
          <w:rFonts w:ascii="Times" w:hAnsi="Times" w:cs="Times"/>
          <w:color w:val="000000"/>
          <w:sz w:val="24"/>
          <w:szCs w:val="24"/>
        </w:rPr>
        <w:t>- a közölt adatok nem felelnek meg a valóságnak,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8717BD">
        <w:rPr>
          <w:rFonts w:ascii="Times" w:hAnsi="Times" w:cs="Times"/>
          <w:color w:val="000000"/>
          <w:sz w:val="24"/>
          <w:szCs w:val="24"/>
        </w:rPr>
        <w:t>- a pályázati anyag aláírása nem történt meg.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8717BD">
        <w:rPr>
          <w:rFonts w:ascii="Times" w:hAnsi="Times" w:cs="Times"/>
          <w:color w:val="000000"/>
          <w:sz w:val="24"/>
          <w:szCs w:val="24"/>
        </w:rPr>
        <w:t xml:space="preserve">Az érvénytelenségi okok meghatározása azt a cél szolgálja, hogy a pályázat elbírálása minél zökkenő mentesebben történjen, hiányzó vagy valótlan adatok miatt ne kelljen a pótlás, kijavítás érdekében intézkedni és ezzel az időt fecsérelni. </w:t>
      </w:r>
      <w:r w:rsidRPr="008717BD">
        <w:rPr>
          <w:rFonts w:ascii="Times" w:hAnsi="Times" w:cs="Times"/>
          <w:b/>
          <w:color w:val="000000"/>
          <w:sz w:val="24"/>
          <w:szCs w:val="24"/>
        </w:rPr>
        <w:t>(19. §)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8717BD">
        <w:rPr>
          <w:rFonts w:ascii="Times" w:hAnsi="Times" w:cs="Times"/>
          <w:color w:val="000000"/>
          <w:sz w:val="24"/>
          <w:szCs w:val="24"/>
        </w:rPr>
        <w:t>Ha az előírt határidőn belül érvényes pályázat benyújtására nem kerül sor, a képviselő-testület új pályázatot ír ki.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8717BD">
        <w:rPr>
          <w:rFonts w:ascii="Times" w:hAnsi="Times" w:cs="Times"/>
          <w:color w:val="000000"/>
          <w:sz w:val="24"/>
          <w:szCs w:val="24"/>
        </w:rPr>
        <w:t xml:space="preserve">A rendelet-tervezet meghatározza azokat a szempontokat, amely alapján az érvényes pályázatok közül </w:t>
      </w:r>
      <w:r w:rsidRPr="008717BD">
        <w:rPr>
          <w:rFonts w:ascii="Times" w:hAnsi="Times" w:cs="Times"/>
          <w:b/>
          <w:color w:val="000000"/>
          <w:sz w:val="24"/>
          <w:szCs w:val="24"/>
        </w:rPr>
        <w:t>előnyben kell részesíteni</w:t>
      </w:r>
      <w:r w:rsidRPr="008717BD">
        <w:rPr>
          <w:rFonts w:ascii="Times" w:hAnsi="Times" w:cs="Times"/>
          <w:color w:val="000000"/>
          <w:sz w:val="24"/>
          <w:szCs w:val="24"/>
        </w:rPr>
        <w:t xml:space="preserve"> – a rendelet-tervezetben meghatározott sorrend - azt a pályázót, aki 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8717BD">
        <w:rPr>
          <w:rFonts w:ascii="Times" w:hAnsi="Times" w:cs="Times"/>
          <w:color w:val="000000"/>
          <w:sz w:val="24"/>
          <w:szCs w:val="24"/>
        </w:rPr>
        <w:t>- egyedülálló és gyermekét egyedül neveli,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 New Roman" w:hAnsi="Times New Roman" w:cstheme="minorHAnsi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>- aki olyan házban vagy lakásban él, ahol három vagy több generáció tagjai élnek életvitelszerűen,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8717BD">
        <w:rPr>
          <w:rFonts w:ascii="Times" w:hAnsi="Times" w:cs="Times"/>
          <w:color w:val="000000"/>
          <w:sz w:val="24"/>
          <w:szCs w:val="24"/>
        </w:rPr>
        <w:lastRenderedPageBreak/>
        <w:t>- nem lakásnak minősülő helyiségben, komfort nélküli vagy szükséglakásban, romos vagy műszakilag elavult lakásban lakik,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8717BD">
        <w:rPr>
          <w:rFonts w:ascii="Times" w:hAnsi="Times" w:cs="Times"/>
          <w:color w:val="000000"/>
          <w:sz w:val="24"/>
          <w:szCs w:val="24"/>
        </w:rPr>
        <w:t>- hajléktalan, albérlő,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 New Roman" w:hAnsi="Times New Roman" w:cstheme="minorHAnsi"/>
          <w:sz w:val="24"/>
          <w:szCs w:val="24"/>
        </w:rPr>
      </w:pPr>
      <w:r w:rsidRPr="008717BD">
        <w:rPr>
          <w:rFonts w:ascii="Times" w:hAnsi="Times" w:cs="Times"/>
          <w:color w:val="000000"/>
          <w:sz w:val="24"/>
          <w:szCs w:val="24"/>
        </w:rPr>
        <w:t>- egészségre ártalmas vagy zsúfolt körülmények között lakik.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 xml:space="preserve">- </w:t>
      </w:r>
      <w:r w:rsidRPr="008717BD">
        <w:rPr>
          <w:rFonts w:ascii="Times" w:hAnsi="Times" w:cs="Times"/>
          <w:color w:val="000000"/>
          <w:sz w:val="24"/>
          <w:szCs w:val="24"/>
        </w:rPr>
        <w:t>aki több gyermeket nevel,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8717BD">
        <w:rPr>
          <w:rFonts w:ascii="Times" w:hAnsi="Times" w:cs="Times"/>
          <w:color w:val="000000"/>
          <w:sz w:val="24"/>
          <w:szCs w:val="24"/>
        </w:rPr>
        <w:t xml:space="preserve">- aki saját háztartásában tartós beteget vagy fogyatékossággal rendelkező személyt ápol. </w:t>
      </w:r>
      <w:r w:rsidRPr="008717BD">
        <w:rPr>
          <w:rFonts w:ascii="Times" w:hAnsi="Times" w:cs="Times"/>
          <w:b/>
          <w:color w:val="000000"/>
          <w:sz w:val="24"/>
          <w:szCs w:val="24"/>
        </w:rPr>
        <w:t>(19/A.§)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8717BD">
        <w:rPr>
          <w:rFonts w:ascii="Times" w:hAnsi="Times" w:cs="Times"/>
          <w:color w:val="000000"/>
          <w:sz w:val="24"/>
          <w:szCs w:val="24"/>
        </w:rPr>
        <w:t xml:space="preserve">A szociális bérlakásokra vonatkozó bérleti szerződések határozott időre, </w:t>
      </w:r>
      <w:r w:rsidRPr="008717BD">
        <w:rPr>
          <w:rFonts w:ascii="Times" w:hAnsi="Times" w:cs="Times"/>
          <w:b/>
          <w:color w:val="000000"/>
          <w:sz w:val="24"/>
          <w:szCs w:val="24"/>
        </w:rPr>
        <w:t>legfeljebb 5 évre</w:t>
      </w:r>
      <w:r w:rsidRPr="008717BD">
        <w:rPr>
          <w:rFonts w:ascii="Times" w:hAnsi="Times" w:cs="Times"/>
          <w:color w:val="000000"/>
          <w:sz w:val="24"/>
          <w:szCs w:val="24"/>
        </w:rPr>
        <w:t xml:space="preserve"> kerülnek megkötésre. Fontos kitétel, hogy a bérlet időtartama alatt a bérlő köteles a lakásban életvitelszerűen lakni.  A két hónapot meghaladó indokolatlan távollét a lakásbérlet felmondására ad alapot.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8717BD">
        <w:rPr>
          <w:rFonts w:ascii="Times" w:hAnsi="Times" w:cs="Times"/>
          <w:color w:val="000000"/>
          <w:sz w:val="24"/>
          <w:szCs w:val="24"/>
        </w:rPr>
        <w:t>A szociális bérlakást a bérlő kizárólag lakás céljára használhatja.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FF0000"/>
          <w:sz w:val="24"/>
          <w:szCs w:val="24"/>
        </w:rPr>
      </w:pPr>
      <w:r w:rsidRPr="008717BD">
        <w:rPr>
          <w:rFonts w:ascii="Times" w:hAnsi="Times" w:cs="Times"/>
          <w:color w:val="000000"/>
          <w:sz w:val="24"/>
          <w:szCs w:val="24"/>
        </w:rPr>
        <w:t xml:space="preserve">Amennyiben lejár a bérleti időszak, a képviselő-testület új pályázatot ír ki. 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  <w:r w:rsidRPr="008717BD">
        <w:rPr>
          <w:rFonts w:ascii="Times" w:hAnsi="Times" w:cs="Times"/>
          <w:color w:val="000000"/>
          <w:sz w:val="24"/>
          <w:szCs w:val="24"/>
        </w:rPr>
        <w:t xml:space="preserve">A szociális bérlakás iránti pályázatoknak tehát szigorú jövedelmi, vagyoni feltételei vannak. Amennyiben e feltételekben </w:t>
      </w:r>
      <w:r w:rsidRPr="008717BD">
        <w:rPr>
          <w:rFonts w:ascii="Times" w:hAnsi="Times" w:cs="Times"/>
          <w:b/>
          <w:color w:val="000000"/>
          <w:sz w:val="24"/>
          <w:szCs w:val="24"/>
        </w:rPr>
        <w:t>változás</w:t>
      </w:r>
      <w:r w:rsidRPr="008717BD">
        <w:rPr>
          <w:rFonts w:ascii="Times" w:hAnsi="Times" w:cs="Times"/>
          <w:color w:val="000000"/>
          <w:sz w:val="24"/>
          <w:szCs w:val="24"/>
        </w:rPr>
        <w:t xml:space="preserve"> következik be, a bérlő köteles bejelenteni a képviselő-testületnek. Ha a bérlő nem tesz eleget e feltételeknek, a bérleti szerződése felmondásra kerül. </w:t>
      </w:r>
      <w:r w:rsidRPr="008717BD">
        <w:rPr>
          <w:rFonts w:ascii="Times" w:hAnsi="Times" w:cs="Times"/>
          <w:b/>
          <w:color w:val="000000"/>
          <w:sz w:val="24"/>
          <w:szCs w:val="24"/>
        </w:rPr>
        <w:t>(20.§)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" w:hAnsi="Times" w:cs="Times"/>
          <w:color w:val="000000"/>
          <w:sz w:val="24"/>
          <w:szCs w:val="24"/>
        </w:rPr>
      </w:pPr>
    </w:p>
    <w:p w:rsidR="008717BD" w:rsidRPr="008717BD" w:rsidRDefault="008717BD" w:rsidP="008717BD">
      <w:pPr>
        <w:spacing w:after="0" w:line="240" w:lineRule="auto"/>
        <w:jc w:val="both"/>
        <w:rPr>
          <w:rFonts w:ascii="Times New Roman" w:hAnsi="Times New Roman" w:cstheme="minorHAnsi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>A rendelet-tervezetben meghatározásra kerül a bérlő jogos lakásigénye, azaz az elismert lakásnagyság, amelynél nagyobb, avagy kisebb a bérlő részére nem adható. A lakásigény során a ténylegesen együttköltöző személyeket kell figyelembe venni</w:t>
      </w:r>
      <w:r w:rsidRPr="008717BD">
        <w:rPr>
          <w:rFonts w:ascii="Times New Roman" w:hAnsi="Times New Roman" w:cstheme="minorHAnsi"/>
          <w:b/>
          <w:sz w:val="24"/>
          <w:szCs w:val="24"/>
        </w:rPr>
        <w:t>. (20/B. §)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 New Roman" w:hAnsi="Times New Roman" w:cstheme="minorHAnsi"/>
          <w:sz w:val="24"/>
          <w:szCs w:val="24"/>
        </w:rPr>
      </w:pPr>
    </w:p>
    <w:p w:rsidR="008717BD" w:rsidRPr="008717BD" w:rsidRDefault="008717BD" w:rsidP="008717BD">
      <w:pPr>
        <w:spacing w:after="0" w:line="240" w:lineRule="auto"/>
        <w:jc w:val="both"/>
        <w:rPr>
          <w:rFonts w:ascii="Times New Roman" w:hAnsi="Times New Roman" w:cstheme="minorHAnsi"/>
          <w:sz w:val="24"/>
          <w:szCs w:val="24"/>
        </w:rPr>
      </w:pPr>
      <w:r w:rsidRPr="008717BD">
        <w:rPr>
          <w:rFonts w:ascii="Times New Roman" w:hAnsi="Times New Roman" w:cstheme="minorHAnsi"/>
          <w:sz w:val="24"/>
          <w:szCs w:val="24"/>
        </w:rPr>
        <w:t xml:space="preserve">Az érvényes pályázatot benyújtót nyilvántartásba kell venni. A nyilvántartás funkciója abban mutatkozik meg egyrészt, hogy amennyiben egy éven belül újbóli lakáskiutalásra kerül sor, a nyilvántartás szerinti sorrend az irányadó. E sorrendtől a képviselő-testület rendkívüli méltánylást érdemlő helyzetben eltérhet. </w:t>
      </w:r>
      <w:r w:rsidRPr="008717BD">
        <w:rPr>
          <w:rFonts w:ascii="Times New Roman" w:hAnsi="Times New Roman" w:cstheme="minorHAnsi"/>
          <w:b/>
          <w:sz w:val="24"/>
          <w:szCs w:val="24"/>
        </w:rPr>
        <w:t>(20/C. §)</w:t>
      </w:r>
    </w:p>
    <w:p w:rsidR="008717BD" w:rsidRPr="008717BD" w:rsidRDefault="008717BD" w:rsidP="008717BD">
      <w:pPr>
        <w:spacing w:after="0" w:line="240" w:lineRule="auto"/>
        <w:jc w:val="both"/>
        <w:rPr>
          <w:rFonts w:ascii="Times New Roman" w:hAnsi="Times New Roman" w:cstheme="minorHAnsi"/>
          <w:sz w:val="24"/>
          <w:szCs w:val="24"/>
        </w:rPr>
      </w:pP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Az </w:t>
      </w:r>
      <w:proofErr w:type="spellStart"/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Ltv</w:t>
      </w:r>
      <w:proofErr w:type="spellEnd"/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4. §</w:t>
      </w:r>
      <w:proofErr w:type="spellStart"/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-a</w:t>
      </w:r>
      <w:proofErr w:type="spellEnd"/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rendelkezik a bérlőtársi szerződés kötésének a lehetőségéről.</w:t>
      </w: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i/>
          <w:color w:val="000000"/>
          <w:sz w:val="20"/>
          <w:szCs w:val="20"/>
          <w:lang w:eastAsia="hu-HU"/>
        </w:rPr>
      </w:pPr>
      <w:r w:rsidRPr="008717BD">
        <w:rPr>
          <w:rFonts w:ascii="Times" w:eastAsia="Times New Roman" w:hAnsi="Times" w:cs="Times"/>
          <w:b/>
          <w:bCs/>
          <w:i/>
          <w:color w:val="000000"/>
          <w:sz w:val="20"/>
          <w:szCs w:val="20"/>
          <w:lang w:eastAsia="hu-HU"/>
        </w:rPr>
        <w:t>4. § </w:t>
      </w:r>
      <w:r w:rsidRPr="008717BD">
        <w:rPr>
          <w:rFonts w:ascii="Times" w:eastAsia="Times New Roman" w:hAnsi="Times" w:cs="Times"/>
          <w:i/>
          <w:color w:val="000000"/>
          <w:sz w:val="20"/>
          <w:szCs w:val="20"/>
          <w:lang w:eastAsia="hu-HU"/>
        </w:rPr>
        <w:t>(1) A lakást több bérlő együttesen is bérelheti (bérlőtársak).</w:t>
      </w: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i/>
          <w:color w:val="000000"/>
          <w:sz w:val="20"/>
          <w:szCs w:val="20"/>
          <w:lang w:eastAsia="hu-HU"/>
        </w:rPr>
      </w:pPr>
      <w:r w:rsidRPr="008717BD">
        <w:rPr>
          <w:rFonts w:ascii="Times" w:eastAsia="Times New Roman" w:hAnsi="Times" w:cs="Times"/>
          <w:i/>
          <w:color w:val="000000"/>
          <w:sz w:val="20"/>
          <w:szCs w:val="20"/>
          <w:lang w:eastAsia="hu-HU"/>
        </w:rPr>
        <w:t>(2) Önálló bérlet esetén bérlőtársi jogviszony akkor létesíthető, ha ebben a bérbeadó és a bérlő, valamint a leendő bérlőtárs megállapodnak.</w:t>
      </w: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i/>
          <w:color w:val="000000"/>
          <w:sz w:val="20"/>
          <w:szCs w:val="20"/>
          <w:lang w:eastAsia="hu-HU"/>
        </w:rPr>
      </w:pPr>
      <w:r w:rsidRPr="008717BD">
        <w:rPr>
          <w:rFonts w:ascii="Times" w:eastAsia="Times New Roman" w:hAnsi="Times" w:cs="Times"/>
          <w:i/>
          <w:color w:val="000000"/>
          <w:sz w:val="20"/>
          <w:szCs w:val="20"/>
          <w:lang w:eastAsia="hu-HU"/>
        </w:rPr>
        <w:t>(3) Önkormányzati lakásra bérlőtársi szerződés önkormányzati rendeletben meghatározott feltételekkel köthető.</w:t>
      </w: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i/>
          <w:color w:val="000000"/>
          <w:sz w:val="20"/>
          <w:szCs w:val="20"/>
          <w:lang w:eastAsia="hu-HU"/>
        </w:rPr>
      </w:pPr>
      <w:r w:rsidRPr="008717BD">
        <w:rPr>
          <w:rFonts w:ascii="Times" w:eastAsia="Times New Roman" w:hAnsi="Times" w:cs="Times"/>
          <w:i/>
          <w:color w:val="000000"/>
          <w:sz w:val="20"/>
          <w:szCs w:val="20"/>
          <w:lang w:eastAsia="hu-HU"/>
        </w:rPr>
        <w:t>(4) Önkormányzati lakásra - ha a bérlőkijelölésre jogosult eltérően nem rendelkezik - a házastársak közös kérelmére, bérlőtársi szerződést kell kötni.</w:t>
      </w: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i/>
          <w:color w:val="000000"/>
          <w:sz w:val="20"/>
          <w:szCs w:val="20"/>
          <w:lang w:eastAsia="hu-HU"/>
        </w:rPr>
      </w:pPr>
      <w:r w:rsidRPr="008717BD">
        <w:rPr>
          <w:rFonts w:ascii="Times" w:eastAsia="Times New Roman" w:hAnsi="Times" w:cs="Times"/>
          <w:i/>
          <w:color w:val="000000"/>
          <w:sz w:val="20"/>
          <w:szCs w:val="20"/>
          <w:lang w:eastAsia="hu-HU"/>
        </w:rPr>
        <w:t xml:space="preserve">(5) A bérlőtársak jogai és kötelezettségei </w:t>
      </w:r>
      <w:proofErr w:type="spellStart"/>
      <w:r w:rsidRPr="008717BD">
        <w:rPr>
          <w:rFonts w:ascii="Times" w:eastAsia="Times New Roman" w:hAnsi="Times" w:cs="Times"/>
          <w:i/>
          <w:color w:val="000000"/>
          <w:sz w:val="20"/>
          <w:szCs w:val="20"/>
          <w:lang w:eastAsia="hu-HU"/>
        </w:rPr>
        <w:t>egyenlőek</w:t>
      </w:r>
      <w:proofErr w:type="spellEnd"/>
      <w:r w:rsidRPr="008717BD">
        <w:rPr>
          <w:rFonts w:ascii="Times" w:eastAsia="Times New Roman" w:hAnsi="Times" w:cs="Times"/>
          <w:i/>
          <w:color w:val="000000"/>
          <w:sz w:val="20"/>
          <w:szCs w:val="20"/>
          <w:lang w:eastAsia="hu-HU"/>
        </w:rPr>
        <w:t>, jogaikat együttesen gyakorolhatják. Kötelezettségük a bérbeadóval szemben egyetemleges.</w:t>
      </w: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bérlőtársak mindegyike önálló bérlő, jogaik és kötelezettségeik </w:t>
      </w:r>
      <w:proofErr w:type="spellStart"/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egyenlőek</w:t>
      </w:r>
      <w:proofErr w:type="spellEnd"/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 a bérlőtársi jogviszony esetén a felmondás valamennyi bérlőtársra csak akkor tejed ki, ha a felmondási ok velük szemben is megvalósult és a bérbeadó a felmondást valamennyi bérlőtárssal közölte.</w:t>
      </w: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Az </w:t>
      </w:r>
      <w:proofErr w:type="spellStart"/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Ltv</w:t>
      </w:r>
      <w:proofErr w:type="spellEnd"/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 4. § (4) bekezdése értelmében csak a házastársakkal kötelező a bérlőtársi szerződés kötése, amennyiben kérik. Házasság felbontása esetén a bíróság rendezi lakáshasználati jogukat. </w:t>
      </w:r>
      <w:r w:rsidRPr="008717BD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(21.§)</w:t>
      </w: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i/>
          <w:color w:val="000000"/>
          <w:lang w:eastAsia="hu-HU"/>
        </w:rPr>
      </w:pPr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rendelet-tervezet rendelkezik arról, hogy a bérlő a bérbeadó előzetes írásbeli hozzájárulásával </w:t>
      </w:r>
      <w:r w:rsidRPr="008717BD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fogadhat be</w:t>
      </w:r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 lakásba</w:t>
      </w:r>
      <w:r w:rsidRPr="008717B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r w:rsidRPr="008717BD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bizonyos személyeket</w:t>
      </w:r>
      <w:r w:rsidRPr="008717B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(21/A. §). </w:t>
      </w:r>
      <w:r w:rsidRPr="008717BD">
        <w:rPr>
          <w:rFonts w:ascii="Times" w:eastAsia="Times New Roman" w:hAnsi="Times" w:cs="Times"/>
          <w:bCs/>
          <w:color w:val="000000"/>
          <w:lang w:eastAsia="hu-HU"/>
        </w:rPr>
        <w:t xml:space="preserve">Az </w:t>
      </w:r>
      <w:proofErr w:type="spellStart"/>
      <w:r w:rsidRPr="008717BD">
        <w:rPr>
          <w:rFonts w:ascii="Times" w:eastAsia="Times New Roman" w:hAnsi="Times" w:cs="Times"/>
          <w:bCs/>
          <w:color w:val="000000"/>
          <w:lang w:eastAsia="hu-HU"/>
        </w:rPr>
        <w:t>Ltv</w:t>
      </w:r>
      <w:proofErr w:type="spellEnd"/>
      <w:r w:rsidRPr="008717BD">
        <w:rPr>
          <w:rFonts w:ascii="Times" w:eastAsia="Times New Roman" w:hAnsi="Times" w:cs="Times"/>
          <w:bCs/>
          <w:color w:val="000000"/>
          <w:lang w:eastAsia="hu-HU"/>
        </w:rPr>
        <w:t>. 21. §</w:t>
      </w:r>
      <w:proofErr w:type="spellStart"/>
      <w:r w:rsidRPr="008717BD">
        <w:rPr>
          <w:rFonts w:ascii="Times" w:eastAsia="Times New Roman" w:hAnsi="Times" w:cs="Times"/>
          <w:bCs/>
          <w:color w:val="000000"/>
          <w:lang w:eastAsia="hu-HU"/>
        </w:rPr>
        <w:t>-a</w:t>
      </w:r>
      <w:proofErr w:type="spellEnd"/>
      <w:r w:rsidRPr="008717BD">
        <w:rPr>
          <w:rFonts w:ascii="Times" w:eastAsia="Times New Roman" w:hAnsi="Times" w:cs="Times"/>
          <w:bCs/>
          <w:color w:val="000000"/>
          <w:lang w:eastAsia="hu-HU"/>
        </w:rPr>
        <w:t xml:space="preserve"> rendelkezik azokról az esetekről, amelyek során a befogadás esetén nincs szükség a bérbeadó hozzájárulására. (</w:t>
      </w:r>
      <w:r w:rsidRPr="008717BD">
        <w:rPr>
          <w:rFonts w:ascii="Times" w:eastAsia="Times New Roman" w:hAnsi="Times" w:cs="Times"/>
          <w:i/>
          <w:color w:val="000000"/>
          <w:lang w:eastAsia="hu-HU"/>
        </w:rPr>
        <w:t xml:space="preserve">(2) </w:t>
      </w:r>
      <w:r w:rsidRPr="008717BD">
        <w:rPr>
          <w:rFonts w:ascii="Times" w:eastAsia="Times New Roman" w:hAnsi="Times" w:cs="Times"/>
          <w:i/>
          <w:color w:val="000000"/>
          <w:lang w:eastAsia="hu-HU"/>
        </w:rPr>
        <w:lastRenderedPageBreak/>
        <w:t>Önkormányzati lakásba a bérlő a bérbeadó írásbeli hozzájárulása nélkül is befogadhatja házastársát, gyermekét, befogadott gyermekének a gyermekét, valamint szülőjét.</w:t>
      </w: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i/>
          <w:color w:val="000000"/>
          <w:lang w:eastAsia="hu-HU"/>
        </w:rPr>
      </w:pPr>
      <w:r w:rsidRPr="008717BD">
        <w:rPr>
          <w:rFonts w:ascii="Times" w:eastAsia="Times New Roman" w:hAnsi="Times" w:cs="Times"/>
          <w:i/>
          <w:color w:val="000000"/>
          <w:lang w:eastAsia="hu-HU"/>
        </w:rPr>
        <w:t>(3)</w:t>
      </w:r>
      <w:r w:rsidRPr="008717BD">
        <w:rPr>
          <w:rFonts w:ascii="Times" w:eastAsia="Times New Roman" w:hAnsi="Times" w:cs="Times"/>
          <w:b/>
          <w:bCs/>
          <w:i/>
          <w:color w:val="000000"/>
          <w:vertAlign w:val="superscript"/>
          <w:lang w:eastAsia="hu-HU"/>
        </w:rPr>
        <w:t> </w:t>
      </w:r>
      <w:r w:rsidRPr="008717BD">
        <w:rPr>
          <w:rFonts w:ascii="Times" w:eastAsia="Times New Roman" w:hAnsi="Times" w:cs="Times"/>
          <w:i/>
          <w:color w:val="000000"/>
          <w:lang w:eastAsia="hu-HU"/>
        </w:rPr>
        <w:t>A bérlőtárs a lakásba más személyt - a kiskorú gyermeke, valamint a befogadott gyermekének az együttlakás ideje alatt született gyermeke kivételével - a másik bérlőtárs írásbeli hozzájárulásával fogadhat be.)</w:t>
      </w: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befogadott személy a bérleti szerződés megszűnése esetén köteles 30 napon belül a lakást elhagyni.</w:t>
      </w: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rendelet-tervezet a </w:t>
      </w:r>
      <w:proofErr w:type="spellStart"/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Ltv.-ben</w:t>
      </w:r>
      <w:proofErr w:type="spellEnd"/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meghatározott bérlői kötelezettségeket kiegészíti a 21/B. §</w:t>
      </w:r>
      <w:proofErr w:type="spellStart"/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-ban</w:t>
      </w:r>
      <w:proofErr w:type="spellEnd"/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E kötelezettségek megszegése esetén a bérbeadó jogosult a szerződést felmondani.</w:t>
      </w: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</w:pPr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Az </w:t>
      </w:r>
      <w:proofErr w:type="spellStart"/>
      <w:r w:rsidRPr="008717BD">
        <w:rPr>
          <w:rFonts w:ascii="Times" w:eastAsia="Times New Roman" w:hAnsi="Times" w:cs="Times"/>
          <w:i/>
          <w:color w:val="000000"/>
          <w:sz w:val="24"/>
          <w:szCs w:val="24"/>
          <w:lang w:eastAsia="hu-HU"/>
        </w:rPr>
        <w:t>Ltv</w:t>
      </w:r>
      <w:proofErr w:type="spellEnd"/>
      <w:r w:rsidRPr="008717BD">
        <w:rPr>
          <w:rFonts w:ascii="Times" w:eastAsia="Times New Roman" w:hAnsi="Times" w:cs="Times"/>
          <w:i/>
          <w:color w:val="000000"/>
          <w:sz w:val="24"/>
          <w:szCs w:val="24"/>
          <w:lang w:eastAsia="hu-HU"/>
        </w:rPr>
        <w:t>. 34. § (3) bekezdése</w:t>
      </w:r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alapján a szociális helyzet alapján bérbe adott lakások esetén önkormányzati rendeletben rendelkezni kell a lakbértámogatás </w:t>
      </w:r>
      <w:proofErr w:type="gramStart"/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feltételeiről</w:t>
      </w:r>
      <w:proofErr w:type="gramEnd"/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mértékéről, eljárási szabályairól. A rendelet-tervezet a lakbértámogatás feltételei között a háztartás jövedelmét és a lakással kapcsolatos kiadásokat veszi figyelembe</w:t>
      </w:r>
      <w:r w:rsidRPr="008717BD">
        <w:rPr>
          <w:rFonts w:ascii="Times" w:eastAsia="Times New Roman" w:hAnsi="Times" w:cs="Times"/>
          <w:color w:val="000000" w:themeColor="text1"/>
          <w:sz w:val="24"/>
          <w:szCs w:val="24"/>
          <w:lang w:eastAsia="hu-HU"/>
        </w:rPr>
        <w:t>. A mértéke egységesen 3000.-Ft/hó. A támogatásról a Humánfejlesztési Bizottság dönt.</w:t>
      </w: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b/>
          <w:color w:val="FF0000"/>
          <w:sz w:val="24"/>
          <w:szCs w:val="24"/>
          <w:lang w:eastAsia="hu-HU"/>
        </w:rPr>
      </w:pPr>
    </w:p>
    <w:p w:rsidR="008717BD" w:rsidRPr="008717BD" w:rsidRDefault="008717BD" w:rsidP="008717BD">
      <w:pPr>
        <w:spacing w:after="20" w:line="276" w:lineRule="auto"/>
        <w:jc w:val="center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8717BD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A Rendelet 2. §</w:t>
      </w:r>
      <w:proofErr w:type="spellStart"/>
      <w:r w:rsidRPr="008717BD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-ához</w:t>
      </w:r>
      <w:proofErr w:type="spellEnd"/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 szakasz hatályon kívül helyező rendelkezéseket tartalmaz a jogharmonizáció megteremtése érdekében. A jelenleg hatályos rendelet 9. § (6) bekezdése hivatkozik a közigazgatási hatósági eljárás és szolgáltatás általános szabályairól szóló 2044. évi CXL. törvényre történő utalást, amely 2018. január 1. napjától hatálytalan. Továbbá a rendelet 33. §</w:t>
      </w:r>
      <w:proofErr w:type="spellStart"/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-ában</w:t>
      </w:r>
      <w:proofErr w:type="spellEnd"/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tartalmaz szabályokat a lakbértámogatásra vonatkozóan. E szabályok – néhány kiegészítéssel -  átemelésre kerülnek a szociális helyzet alapján történő lakás bérbeadás rendelkezései kö</w:t>
      </w:r>
      <w:r w:rsidR="00D17779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zé, ezért a 33-35.</w:t>
      </w:r>
      <w:bookmarkStart w:id="0" w:name="_GoBack"/>
      <w:bookmarkEnd w:id="0"/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§ rendelkezéseit hatályon kívül kell helyezni.</w:t>
      </w:r>
    </w:p>
    <w:p w:rsidR="008717BD" w:rsidRPr="008717BD" w:rsidRDefault="008717BD" w:rsidP="008717BD">
      <w:pPr>
        <w:spacing w:after="20" w:line="276" w:lineRule="auto"/>
        <w:jc w:val="center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</w:p>
    <w:p w:rsidR="008717BD" w:rsidRPr="008717BD" w:rsidRDefault="008717BD" w:rsidP="008717BD">
      <w:pPr>
        <w:spacing w:after="20" w:line="276" w:lineRule="auto"/>
        <w:jc w:val="center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8717BD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A Rendelet 3. §</w:t>
      </w:r>
      <w:proofErr w:type="spellStart"/>
      <w:r w:rsidRPr="008717BD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-hoz</w:t>
      </w:r>
      <w:proofErr w:type="spellEnd"/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8717B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rendelet alkalmazhatóságáról rendelkezik.</w:t>
      </w: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8717BD" w:rsidRPr="008717BD" w:rsidRDefault="008717BD" w:rsidP="008717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8717BD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A </w:t>
      </w:r>
      <w:proofErr w:type="spellStart"/>
      <w:r w:rsidRPr="008717BD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jogszabály-tervezet</w:t>
      </w:r>
      <w:proofErr w:type="spellEnd"/>
      <w:r w:rsidRPr="008717BD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8717BD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fenti</w:t>
      </w:r>
      <w:proofErr w:type="spellEnd"/>
      <w:r w:rsidRPr="008717BD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8717BD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indokolásának</w:t>
      </w:r>
      <w:proofErr w:type="spellEnd"/>
      <w:r w:rsidRPr="008717BD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proofErr w:type="gramStart"/>
      <w:r w:rsidRPr="008717BD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az</w:t>
      </w:r>
      <w:proofErr w:type="spellEnd"/>
      <w:proofErr w:type="gramEnd"/>
      <w:r w:rsidRPr="008717BD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8717BD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Indokolások</w:t>
      </w:r>
      <w:proofErr w:type="spellEnd"/>
      <w:r w:rsidRPr="008717BD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8717BD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Tárában</w:t>
      </w:r>
      <w:proofErr w:type="spellEnd"/>
      <w:r w:rsidRPr="008717BD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- </w:t>
      </w:r>
      <w:r w:rsidRPr="008717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Magyar Közlöny kiadásáról, valamint a jogszabály kihirdetése során történő és a közjogi szervezetszabályozó eszköz közzététele során történő megjelöléséről szóló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5/2019. (III.13.) IM rendelet 20. § (3</w:t>
      </w:r>
      <w:r w:rsidRPr="008717BD">
        <w:rPr>
          <w:rFonts w:ascii="Times New Roman" w:eastAsia="Times New Roman" w:hAnsi="Times New Roman" w:cs="Times New Roman"/>
          <w:sz w:val="24"/>
          <w:szCs w:val="24"/>
          <w:lang w:eastAsia="ar-SA"/>
        </w:rPr>
        <w:t>) 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ekezdés alapján közzététele </w:t>
      </w:r>
      <w:r w:rsidRPr="008717BD">
        <w:rPr>
          <w:rFonts w:ascii="Times New Roman" w:eastAsia="Times New Roman" w:hAnsi="Times New Roman" w:cs="Times New Roman"/>
          <w:sz w:val="24"/>
          <w:szCs w:val="24"/>
          <w:lang w:eastAsia="ar-SA"/>
        </w:rPr>
        <w:t>szükséges.</w:t>
      </w:r>
    </w:p>
    <w:p w:rsidR="008717BD" w:rsidRPr="008717BD" w:rsidRDefault="008717BD" w:rsidP="008717BD">
      <w:pPr>
        <w:spacing w:after="20" w:line="276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8717BD" w:rsidRPr="008717BD" w:rsidRDefault="008717BD" w:rsidP="008717BD">
      <w:pPr>
        <w:spacing w:after="0" w:line="240" w:lineRule="auto"/>
        <w:rPr>
          <w:rFonts w:ascii="Times New Roman" w:hAnsi="Times New Roman" w:cstheme="minorHAnsi"/>
          <w:b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Battonya, 2020. május 30.</w:t>
      </w:r>
    </w:p>
    <w:p w:rsidR="008717BD" w:rsidRPr="008717BD" w:rsidRDefault="008717BD" w:rsidP="008717BD">
      <w:pPr>
        <w:spacing w:after="0" w:line="240" w:lineRule="auto"/>
        <w:rPr>
          <w:rFonts w:ascii="Times New Roman" w:hAnsi="Times New Roman" w:cstheme="minorHAnsi"/>
          <w:sz w:val="24"/>
          <w:szCs w:val="24"/>
        </w:rPr>
      </w:pPr>
    </w:p>
    <w:p w:rsidR="008717BD" w:rsidRPr="008717BD" w:rsidRDefault="008717BD" w:rsidP="008717BD">
      <w:pPr>
        <w:spacing w:after="0" w:line="240" w:lineRule="auto"/>
        <w:jc w:val="right"/>
        <w:rPr>
          <w:rFonts w:ascii="Times New Roman" w:hAnsi="Times New Roman" w:cstheme="minorHAnsi"/>
          <w:b/>
          <w:sz w:val="24"/>
          <w:szCs w:val="24"/>
        </w:rPr>
      </w:pPr>
      <w:r w:rsidRPr="008717BD">
        <w:rPr>
          <w:rFonts w:ascii="Times New Roman" w:hAnsi="Times New Roman" w:cstheme="minorHAnsi"/>
          <w:b/>
          <w:sz w:val="24"/>
          <w:szCs w:val="24"/>
        </w:rPr>
        <w:t>Varga István Tamás</w:t>
      </w:r>
    </w:p>
    <w:p w:rsidR="008717BD" w:rsidRPr="008717BD" w:rsidRDefault="008717BD" w:rsidP="008717BD">
      <w:pPr>
        <w:spacing w:after="0" w:line="240" w:lineRule="auto"/>
        <w:ind w:left="6372" w:firstLine="708"/>
        <w:jc w:val="center"/>
        <w:rPr>
          <w:rFonts w:ascii="Times New Roman" w:hAnsi="Times New Roman" w:cstheme="minorHAnsi"/>
          <w:sz w:val="24"/>
          <w:szCs w:val="24"/>
        </w:rPr>
      </w:pPr>
      <w:proofErr w:type="gramStart"/>
      <w:r w:rsidRPr="008717BD">
        <w:rPr>
          <w:rFonts w:ascii="Times New Roman" w:hAnsi="Times New Roman" w:cstheme="minorHAnsi"/>
          <w:sz w:val="24"/>
          <w:szCs w:val="24"/>
        </w:rPr>
        <w:t>jegyző</w:t>
      </w:r>
      <w:proofErr w:type="gramEnd"/>
    </w:p>
    <w:p w:rsidR="008717BD" w:rsidRPr="008717BD" w:rsidRDefault="008717BD" w:rsidP="008717BD">
      <w:pPr>
        <w:spacing w:after="0" w:line="240" w:lineRule="auto"/>
        <w:rPr>
          <w:rFonts w:ascii="Times New Roman" w:hAnsi="Times New Roman" w:cstheme="minorHAnsi"/>
          <w:sz w:val="24"/>
          <w:szCs w:val="24"/>
        </w:rPr>
      </w:pPr>
    </w:p>
    <w:p w:rsidR="008717BD" w:rsidRPr="008717BD" w:rsidRDefault="008717BD" w:rsidP="008717BD">
      <w:pPr>
        <w:spacing w:after="0" w:line="240" w:lineRule="auto"/>
        <w:rPr>
          <w:rFonts w:ascii="Times New Roman" w:hAnsi="Times New Roman" w:cstheme="minorHAnsi"/>
          <w:strike/>
          <w:sz w:val="24"/>
          <w:szCs w:val="24"/>
        </w:rPr>
      </w:pPr>
    </w:p>
    <w:p w:rsidR="008717BD" w:rsidRPr="008717BD" w:rsidRDefault="008717BD" w:rsidP="008717BD">
      <w:pPr>
        <w:spacing w:after="0" w:line="240" w:lineRule="auto"/>
        <w:rPr>
          <w:rFonts w:ascii="Times New Roman" w:hAnsi="Times New Roman" w:cstheme="minorHAnsi"/>
          <w:strike/>
          <w:sz w:val="24"/>
          <w:szCs w:val="24"/>
        </w:rPr>
      </w:pPr>
    </w:p>
    <w:p w:rsidR="008717BD" w:rsidRPr="008717BD" w:rsidRDefault="008717BD" w:rsidP="008717BD">
      <w:pPr>
        <w:spacing w:after="0" w:line="240" w:lineRule="auto"/>
        <w:rPr>
          <w:rFonts w:ascii="Times New Roman" w:hAnsi="Times New Roman" w:cstheme="minorHAnsi"/>
          <w:strike/>
          <w:sz w:val="24"/>
          <w:szCs w:val="24"/>
        </w:rPr>
      </w:pPr>
    </w:p>
    <w:p w:rsidR="008717BD" w:rsidRPr="008717BD" w:rsidRDefault="008717BD" w:rsidP="008717BD"/>
    <w:p w:rsidR="008717BD" w:rsidRPr="008717BD" w:rsidRDefault="008717BD" w:rsidP="008717BD"/>
    <w:p w:rsidR="008717BD" w:rsidRPr="008717BD" w:rsidRDefault="008717BD" w:rsidP="008717BD"/>
    <w:p w:rsidR="0047572F" w:rsidRDefault="0047572F"/>
    <w:sectPr w:rsidR="00475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5DE" w:rsidRDefault="00D1777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397070"/>
      <w:docPartObj>
        <w:docPartGallery w:val="Page Numbers (Bottom of Page)"/>
        <w:docPartUnique/>
      </w:docPartObj>
    </w:sdtPr>
    <w:sdtEndPr/>
    <w:sdtContent>
      <w:p w:rsidR="00FA75DE" w:rsidRDefault="00D1777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A75DE" w:rsidRDefault="00D1777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5DE" w:rsidRDefault="00D17779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5DE" w:rsidRDefault="00D1777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5DE" w:rsidRDefault="00D1777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5DE" w:rsidRDefault="00D177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A3EFC"/>
    <w:multiLevelType w:val="hybridMultilevel"/>
    <w:tmpl w:val="7EF27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BD"/>
    <w:rsid w:val="0047572F"/>
    <w:rsid w:val="008717BD"/>
    <w:rsid w:val="00D1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2BB74-A5F1-4EB6-AD4C-7C8E74EA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871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717BD"/>
  </w:style>
  <w:style w:type="paragraph" w:styleId="lfej">
    <w:name w:val="header"/>
    <w:basedOn w:val="Norml"/>
    <w:link w:val="lfejChar"/>
    <w:uiPriority w:val="99"/>
    <w:unhideWhenUsed/>
    <w:rsid w:val="00871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1429</Words>
  <Characters>9862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ASP_7</dc:creator>
  <cp:keywords/>
  <dc:description/>
  <cp:lastModifiedBy>ASP_7</cp:lastModifiedBy>
  <cp:revision>2</cp:revision>
  <dcterms:created xsi:type="dcterms:W3CDTF">2020-05-29T09:08:00Z</dcterms:created>
  <dcterms:modified xsi:type="dcterms:W3CDTF">2020-05-29T09:19:00Z</dcterms:modified>
</cp:coreProperties>
</file>