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</w:p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0936ED" w:rsidRDefault="000936ED" w:rsidP="000936ED">
      <w:pPr>
        <w:spacing w:after="160" w:line="259" w:lineRule="auto"/>
        <w:jc w:val="both"/>
        <w:rPr>
          <w:bCs/>
        </w:rPr>
      </w:pPr>
      <w:r>
        <w:rPr>
          <w:bCs/>
        </w:rPr>
        <w:t xml:space="preserve">Ebes Községben a hulladékszállításért felelős közszolgáltató 2019-ben végezte el a hulladékgyűjtő edények cseréjét. A lakossági felhasználókat követően a gazdálkodó szervezetek szerződéses állományának felülvizsgálata is megtörtént, a mód. javaslat ennek megfelelően tartalmazza az érintett alanyok által igénylehető gyűjtőedények felsorolását. 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0936ED" w:rsidRDefault="000936ED" w:rsidP="000936ED">
      <w:pPr>
        <w:spacing w:after="160" w:line="259" w:lineRule="auto"/>
        <w:jc w:val="both"/>
        <w:rPr>
          <w:bCs/>
        </w:rPr>
      </w:pPr>
      <w:r>
        <w:rPr>
          <w:bCs/>
        </w:rPr>
        <w:t xml:space="preserve">A hatályos helyi rendelet melléklete helyébe a mód. javaslat melléklete kerül, bevezetve a gazdálkodó szervezetek által igényelhető gyűjtőedények típusait. 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0936ED" w:rsidRDefault="000936ED" w:rsidP="000936ED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</w:p>
    <w:p w:rsidR="000936ED" w:rsidRDefault="000936ED" w:rsidP="000936ED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</w:p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0936ED" w:rsidRDefault="000936ED" w:rsidP="000936ED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277B1F" w:rsidRDefault="00277B1F">
      <w:bookmarkStart w:id="0" w:name="_GoBack"/>
      <w:bookmarkEnd w:id="0"/>
    </w:p>
    <w:sectPr w:rsidR="0027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ED"/>
    <w:rsid w:val="000936ED"/>
    <w:rsid w:val="002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4B39F-71DF-4141-9AD6-7C24F708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2019-12-12T14:39:00Z</dcterms:created>
  <dcterms:modified xsi:type="dcterms:W3CDTF">2019-12-12T14:40:00Z</dcterms:modified>
</cp:coreProperties>
</file>