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651"/>
      </w:tblGrid>
      <w:tr w:rsidR="007261E6" w:rsidRPr="00920340">
        <w:tc>
          <w:tcPr>
            <w:tcW w:w="1526" w:type="dxa"/>
            <w:tcBorders>
              <w:bottom w:val="single" w:sz="4" w:space="0" w:color="auto"/>
            </w:tcBorders>
          </w:tcPr>
          <w:p w:rsidR="007261E6" w:rsidRPr="00920340" w:rsidRDefault="00F5560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7261E6" w:rsidRPr="00920340" w:rsidRDefault="007261E6" w:rsidP="001D1797">
            <w:pPr>
              <w:pStyle w:val="Cmsor1"/>
              <w:jc w:val="left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Edve Község Önkormányzata</w:t>
            </w:r>
          </w:p>
          <w:p w:rsidR="007261E6" w:rsidRPr="00920340" w:rsidRDefault="007261E6" w:rsidP="00854066">
            <w:pPr>
              <w:rPr>
                <w:i/>
                <w:iCs/>
                <w:sz w:val="24"/>
                <w:szCs w:val="24"/>
              </w:rPr>
            </w:pPr>
            <w:r w:rsidRPr="00920340">
              <w:rPr>
                <w:i/>
                <w:iCs/>
                <w:sz w:val="24"/>
                <w:szCs w:val="24"/>
              </w:rPr>
              <w:t xml:space="preserve">Imre László </w:t>
            </w:r>
            <w:r w:rsidRPr="00920340">
              <w:rPr>
                <w:sz w:val="24"/>
                <w:szCs w:val="24"/>
              </w:rPr>
              <w:t>polgármester</w:t>
            </w:r>
          </w:p>
          <w:p w:rsidR="007261E6" w:rsidRPr="00920340" w:rsidRDefault="007261E6" w:rsidP="00E13D50">
            <w:pPr>
              <w:rPr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Cím:</w:t>
            </w:r>
            <w:r w:rsidRPr="00920340">
              <w:rPr>
                <w:sz w:val="24"/>
                <w:szCs w:val="24"/>
              </w:rPr>
              <w:tab/>
            </w:r>
            <w:r w:rsidRPr="00920340">
              <w:rPr>
                <w:sz w:val="24"/>
                <w:szCs w:val="24"/>
              </w:rPr>
              <w:tab/>
              <w:t>H-9343 Edve, Petőfi u. 60.</w:t>
            </w:r>
          </w:p>
          <w:p w:rsidR="007261E6" w:rsidRPr="00920340" w:rsidRDefault="007261E6" w:rsidP="00692244">
            <w:pPr>
              <w:rPr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Tel/Fax:</w:t>
            </w:r>
            <w:r w:rsidRPr="00920340">
              <w:rPr>
                <w:sz w:val="24"/>
                <w:szCs w:val="24"/>
              </w:rPr>
              <w:tab/>
              <w:t>96/ 257 - 489</w:t>
            </w:r>
          </w:p>
          <w:p w:rsidR="007261E6" w:rsidRPr="00920340" w:rsidRDefault="007261E6">
            <w:pPr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E-mail:</w:t>
            </w:r>
            <w:r w:rsidRPr="00920340">
              <w:rPr>
                <w:b/>
                <w:bCs/>
                <w:sz w:val="24"/>
                <w:szCs w:val="24"/>
              </w:rPr>
              <w:tab/>
            </w:r>
            <w:r w:rsidRPr="00920340">
              <w:rPr>
                <w:sz w:val="24"/>
                <w:szCs w:val="24"/>
              </w:rPr>
              <w:t>penzugy@beledhivatal.eu</w:t>
            </w:r>
          </w:p>
        </w:tc>
      </w:tr>
    </w:tbl>
    <w:p w:rsidR="007261E6" w:rsidRPr="00920340" w:rsidRDefault="00C7324E" w:rsidP="00A4306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7261E6" w:rsidRPr="00920340">
        <w:rPr>
          <w:b/>
          <w:bCs/>
          <w:sz w:val="24"/>
          <w:szCs w:val="24"/>
        </w:rPr>
        <w:t>. melléklet</w:t>
      </w:r>
    </w:p>
    <w:p w:rsidR="007261E6" w:rsidRPr="00920340" w:rsidRDefault="007261E6">
      <w:pPr>
        <w:rPr>
          <w:b/>
          <w:bCs/>
          <w:sz w:val="24"/>
          <w:szCs w:val="24"/>
        </w:rPr>
      </w:pPr>
    </w:p>
    <w:p w:rsidR="007261E6" w:rsidRPr="00920340" w:rsidRDefault="007261E6" w:rsidP="003F2A41">
      <w:pPr>
        <w:jc w:val="center"/>
        <w:rPr>
          <w:b/>
          <w:bCs/>
          <w:sz w:val="24"/>
          <w:szCs w:val="24"/>
        </w:rPr>
      </w:pPr>
      <w:r w:rsidRPr="00920340">
        <w:rPr>
          <w:b/>
          <w:bCs/>
          <w:sz w:val="24"/>
          <w:szCs w:val="24"/>
        </w:rPr>
        <w:t xml:space="preserve">Beszámoló a </w:t>
      </w:r>
      <w:r w:rsidR="0054135B">
        <w:rPr>
          <w:b/>
          <w:bCs/>
          <w:sz w:val="24"/>
          <w:szCs w:val="24"/>
        </w:rPr>
        <w:t>2018</w:t>
      </w:r>
      <w:r w:rsidRPr="00920340">
        <w:rPr>
          <w:b/>
          <w:bCs/>
          <w:sz w:val="24"/>
          <w:szCs w:val="24"/>
        </w:rPr>
        <w:t>. évi költségvetés végrehajtásáról</w:t>
      </w:r>
      <w:r w:rsidRPr="00920340">
        <w:rPr>
          <w:b/>
          <w:bCs/>
          <w:sz w:val="24"/>
          <w:szCs w:val="24"/>
        </w:rPr>
        <w:br/>
      </w:r>
    </w:p>
    <w:p w:rsidR="00DC0CC5" w:rsidRDefault="00DC0CC5" w:rsidP="00DC0C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Edve Község Önkormányzatának </w:t>
      </w:r>
      <w:r w:rsidRPr="007E22E1">
        <w:rPr>
          <w:sz w:val="22"/>
          <w:szCs w:val="22"/>
        </w:rPr>
        <w:t>Képviselő-testülete az Alaptörvény 32. cikk (2) bekezdésében meghatározott eredeti jogalkotói hatáskörében, az Alaptörvény 32. cikk (1) bekezdés f) pontjában meghatározott feladatk</w:t>
      </w:r>
      <w:r w:rsidR="0054135B">
        <w:rPr>
          <w:sz w:val="22"/>
          <w:szCs w:val="22"/>
        </w:rPr>
        <w:t>örében eljárva megalkotja a 2018</w:t>
      </w:r>
      <w:r w:rsidR="003C06F2">
        <w:rPr>
          <w:sz w:val="22"/>
          <w:szCs w:val="22"/>
        </w:rPr>
        <w:t>.</w:t>
      </w:r>
      <w:r w:rsidRPr="007E22E1">
        <w:rPr>
          <w:sz w:val="22"/>
          <w:szCs w:val="22"/>
        </w:rPr>
        <w:t xml:space="preserve"> évi költségvetés végrehajtásáról szóló zárszámadási rendeletét.</w:t>
      </w:r>
    </w:p>
    <w:p w:rsidR="00DC0CC5" w:rsidRDefault="00DC0CC5" w:rsidP="00DC0CC5">
      <w:pPr>
        <w:jc w:val="both"/>
        <w:rPr>
          <w:sz w:val="22"/>
          <w:szCs w:val="22"/>
        </w:rPr>
      </w:pPr>
    </w:p>
    <w:p w:rsidR="00735FE6" w:rsidRDefault="00DC0CC5" w:rsidP="00735F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2011. évi CXCV. törvény (továbbiakban: </w:t>
      </w:r>
      <w:proofErr w:type="spellStart"/>
      <w:r>
        <w:rPr>
          <w:sz w:val="22"/>
          <w:szCs w:val="22"/>
        </w:rPr>
        <w:t>Áht</w:t>
      </w:r>
      <w:proofErr w:type="spellEnd"/>
      <w:r>
        <w:rPr>
          <w:sz w:val="22"/>
          <w:szCs w:val="22"/>
        </w:rPr>
        <w:t>) 91. § (1) bekezdésében foglaltak alapján a</w:t>
      </w:r>
      <w:r w:rsidRPr="004059E3">
        <w:rPr>
          <w:sz w:val="22"/>
          <w:szCs w:val="22"/>
        </w:rPr>
        <w:t xml:space="preserve">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zárszámadási rendelet tervezetével együtt a képviselő-testület részére tájékoztatásul be kell nyújtani a kincstár 68/B. § szerinti ellenőrzése keretében a helyi önkormányzat éves költségvetési beszámolójával kapcs</w:t>
      </w:r>
      <w:r>
        <w:rPr>
          <w:sz w:val="22"/>
          <w:szCs w:val="22"/>
        </w:rPr>
        <w:t xml:space="preserve">olatosan elkészített jelentését. </w:t>
      </w:r>
      <w:r w:rsidR="0054135B">
        <w:rPr>
          <w:sz w:val="22"/>
          <w:szCs w:val="22"/>
        </w:rPr>
        <w:t>2018</w:t>
      </w:r>
      <w:r w:rsidR="00735FE6" w:rsidRPr="00B66D8B">
        <w:rPr>
          <w:sz w:val="22"/>
          <w:szCs w:val="22"/>
        </w:rPr>
        <w:t>. évre vonatkozóan ellenőrzés hiányában nem releváns.</w:t>
      </w:r>
    </w:p>
    <w:p w:rsidR="00735FE6" w:rsidRPr="00B66D8B" w:rsidRDefault="00735FE6" w:rsidP="00735FE6">
      <w:pPr>
        <w:jc w:val="both"/>
        <w:rPr>
          <w:sz w:val="22"/>
          <w:szCs w:val="22"/>
        </w:rPr>
      </w:pPr>
    </w:p>
    <w:p w:rsidR="00DC0CC5" w:rsidRDefault="00DC0CC5" w:rsidP="00DC0CC5">
      <w:pPr>
        <w:jc w:val="both"/>
        <w:rPr>
          <w:sz w:val="22"/>
          <w:szCs w:val="22"/>
        </w:rPr>
      </w:pPr>
      <w:r>
        <w:rPr>
          <w:sz w:val="22"/>
          <w:szCs w:val="22"/>
        </w:rPr>
        <w:t>Az államháztartásról szóló törvény végrehajtásáról szóló 368/2011 (XII.31.) Korm. rendelet úgy rendelkezik, hogy „Az államháztartás önkormányzati alrendszerébe tartozó költségvetési szerv költségvetési maradványát az irányító szerv a zárszámadási rendeletével, határozatával egy időben állapítja meg, és – szükség esetén – módosítja költségvetési rendeletét, határozatát”.</w:t>
      </w:r>
    </w:p>
    <w:p w:rsidR="00DC0CC5" w:rsidRDefault="00DC0CC5" w:rsidP="00DC0CC5">
      <w:pPr>
        <w:jc w:val="both"/>
        <w:rPr>
          <w:sz w:val="22"/>
          <w:szCs w:val="22"/>
        </w:rPr>
      </w:pPr>
    </w:p>
    <w:p w:rsidR="00DC0CC5" w:rsidRDefault="00DC0CC5" w:rsidP="00DC0CC5">
      <w:pPr>
        <w:jc w:val="both"/>
        <w:rPr>
          <w:sz w:val="22"/>
          <w:szCs w:val="22"/>
        </w:rPr>
      </w:pPr>
      <w:r>
        <w:rPr>
          <w:sz w:val="22"/>
          <w:szCs w:val="22"/>
        </w:rPr>
        <w:t>A feni jogszab</w:t>
      </w:r>
      <w:r w:rsidR="0054135B">
        <w:rPr>
          <w:sz w:val="22"/>
          <w:szCs w:val="22"/>
        </w:rPr>
        <w:t>ályi előírások értelmében a 2018</w:t>
      </w:r>
      <w:r>
        <w:rPr>
          <w:sz w:val="22"/>
          <w:szCs w:val="22"/>
        </w:rPr>
        <w:t>. évi gazdálkodásról készült költségvetési beszámoló rendelet-tervezetének szöveges indoklását és a költségvetési maradvány elfogadását együttesen terjesztem a Tisztelt Képviselő-testület elé.</w:t>
      </w:r>
    </w:p>
    <w:p w:rsidR="00DC0CC5" w:rsidRDefault="00DC0CC5" w:rsidP="00DC0CC5">
      <w:pPr>
        <w:jc w:val="both"/>
        <w:rPr>
          <w:sz w:val="22"/>
          <w:szCs w:val="22"/>
        </w:rPr>
      </w:pPr>
    </w:p>
    <w:p w:rsidR="00DC0CC5" w:rsidRDefault="00DC0CC5" w:rsidP="00DC0CC5">
      <w:pPr>
        <w:jc w:val="both"/>
        <w:rPr>
          <w:sz w:val="22"/>
          <w:szCs w:val="22"/>
        </w:rPr>
      </w:pPr>
      <w:r>
        <w:rPr>
          <w:sz w:val="22"/>
          <w:szCs w:val="22"/>
        </w:rPr>
        <w:t>Edve Község Önkormán</w:t>
      </w:r>
      <w:r w:rsidR="0054135B">
        <w:rPr>
          <w:sz w:val="22"/>
          <w:szCs w:val="22"/>
        </w:rPr>
        <w:t>yzata 2018</w:t>
      </w:r>
      <w:r w:rsidR="0082178F">
        <w:rPr>
          <w:sz w:val="22"/>
          <w:szCs w:val="22"/>
        </w:rPr>
        <w:t>. évi költségvetése a</w:t>
      </w:r>
      <w:r w:rsidR="003C06F2">
        <w:rPr>
          <w:sz w:val="22"/>
          <w:szCs w:val="22"/>
        </w:rPr>
        <w:t xml:space="preserve"> 2/201</w:t>
      </w:r>
      <w:r w:rsidR="0054135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C06F2">
        <w:rPr>
          <w:sz w:val="22"/>
          <w:szCs w:val="22"/>
        </w:rPr>
        <w:t xml:space="preserve"> </w:t>
      </w:r>
      <w:r>
        <w:rPr>
          <w:sz w:val="22"/>
          <w:szCs w:val="22"/>
        </w:rPr>
        <w:t>(I</w:t>
      </w:r>
      <w:r w:rsidR="0054135B">
        <w:rPr>
          <w:sz w:val="22"/>
          <w:szCs w:val="22"/>
        </w:rPr>
        <w:t>II.09</w:t>
      </w:r>
      <w:r>
        <w:rPr>
          <w:sz w:val="22"/>
          <w:szCs w:val="22"/>
        </w:rPr>
        <w:t>.) rendelettel került elfogadásra. E rendelet többször került módosításra az évközi változások figyelembevételével.</w:t>
      </w:r>
    </w:p>
    <w:p w:rsidR="00DC0CC5" w:rsidRDefault="00DC0CC5" w:rsidP="00DC0CC5">
      <w:pPr>
        <w:jc w:val="both"/>
        <w:rPr>
          <w:sz w:val="22"/>
          <w:szCs w:val="22"/>
        </w:rPr>
      </w:pPr>
    </w:p>
    <w:p w:rsidR="00DC0CC5" w:rsidRDefault="00DC0CC5" w:rsidP="00DC0CC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zárszámadási rendelet fő számai: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135B">
        <w:rPr>
          <w:b/>
          <w:bCs/>
          <w:sz w:val="22"/>
          <w:szCs w:val="22"/>
        </w:rPr>
        <w:t>48.984.069</w:t>
      </w:r>
      <w:r w:rsidRPr="00484BA6">
        <w:rPr>
          <w:b/>
          <w:bCs/>
          <w:sz w:val="22"/>
          <w:szCs w:val="22"/>
        </w:rPr>
        <w:t xml:space="preserve"> Ft</w:t>
      </w:r>
      <w:r>
        <w:rPr>
          <w:b/>
          <w:bCs/>
          <w:sz w:val="22"/>
          <w:szCs w:val="22"/>
        </w:rPr>
        <w:t xml:space="preserve"> bevétel</w:t>
      </w:r>
    </w:p>
    <w:p w:rsidR="00DC0CC5" w:rsidRDefault="00DC0CC5" w:rsidP="00DC0CC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135B">
        <w:rPr>
          <w:b/>
          <w:bCs/>
          <w:sz w:val="22"/>
          <w:szCs w:val="22"/>
        </w:rPr>
        <w:t>46.499.433</w:t>
      </w:r>
      <w:r w:rsidRPr="00484BA6">
        <w:rPr>
          <w:b/>
          <w:bCs/>
          <w:sz w:val="22"/>
          <w:szCs w:val="22"/>
        </w:rPr>
        <w:t xml:space="preserve"> Ft</w:t>
      </w:r>
      <w:r>
        <w:rPr>
          <w:b/>
          <w:bCs/>
          <w:sz w:val="22"/>
          <w:szCs w:val="22"/>
        </w:rPr>
        <w:t xml:space="preserve"> kiadás</w:t>
      </w:r>
    </w:p>
    <w:p w:rsidR="007261E6" w:rsidRPr="00920340" w:rsidRDefault="007261E6">
      <w:pPr>
        <w:rPr>
          <w:b/>
          <w:bCs/>
          <w:sz w:val="24"/>
          <w:szCs w:val="24"/>
        </w:rPr>
      </w:pPr>
    </w:p>
    <w:p w:rsidR="007261E6" w:rsidRPr="00920340" w:rsidRDefault="007261E6" w:rsidP="00711F16">
      <w:pPr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>I.</w:t>
      </w:r>
      <w:r w:rsidRPr="00920340">
        <w:rPr>
          <w:sz w:val="24"/>
          <w:szCs w:val="24"/>
        </w:rPr>
        <w:t xml:space="preserve"> </w:t>
      </w:r>
      <w:r w:rsidRPr="00920340">
        <w:rPr>
          <w:b/>
          <w:bCs/>
          <w:sz w:val="24"/>
          <w:szCs w:val="24"/>
          <w:u w:val="single"/>
        </w:rPr>
        <w:t>Az önkormányzati feladatellátás általános értékelése:</w:t>
      </w:r>
    </w:p>
    <w:p w:rsidR="007261E6" w:rsidRPr="00920340" w:rsidRDefault="007261E6" w:rsidP="009C43A7">
      <w:pPr>
        <w:rPr>
          <w:sz w:val="24"/>
          <w:szCs w:val="24"/>
        </w:rPr>
      </w:pPr>
    </w:p>
    <w:p w:rsidR="007261E6" w:rsidRPr="00920340" w:rsidRDefault="007261E6" w:rsidP="009C43A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Az önkormányzati feladatellátás tárgyi és személyi feltételei megfelelnek a követelményeknek.</w:t>
      </w:r>
    </w:p>
    <w:p w:rsidR="007261E6" w:rsidRPr="00920340" w:rsidRDefault="007261E6" w:rsidP="009C43A7">
      <w:pPr>
        <w:ind w:left="708"/>
        <w:jc w:val="both"/>
        <w:rPr>
          <w:sz w:val="24"/>
          <w:szCs w:val="24"/>
        </w:rPr>
      </w:pPr>
      <w:r w:rsidRPr="00920340">
        <w:rPr>
          <w:sz w:val="24"/>
          <w:szCs w:val="24"/>
        </w:rPr>
        <w:t>Önkormányzatunknál nem volt fluktuáció, munkaerő-vándorlás.</w:t>
      </w:r>
    </w:p>
    <w:p w:rsidR="007261E6" w:rsidRPr="00920340" w:rsidRDefault="007261E6" w:rsidP="009C43A7">
      <w:pPr>
        <w:ind w:left="360"/>
        <w:rPr>
          <w:sz w:val="24"/>
          <w:szCs w:val="24"/>
        </w:rPr>
      </w:pPr>
    </w:p>
    <w:p w:rsidR="007261E6" w:rsidRPr="00920340" w:rsidRDefault="007261E6" w:rsidP="009C43A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Köztisztviselőként dolgozó személy Edve községben nincs, közös hivatal működik, melynek központja Beled városban van.</w:t>
      </w:r>
    </w:p>
    <w:p w:rsidR="007261E6" w:rsidRPr="00920340" w:rsidRDefault="007261E6" w:rsidP="009C43A7">
      <w:pPr>
        <w:ind w:left="360"/>
        <w:rPr>
          <w:sz w:val="24"/>
          <w:szCs w:val="24"/>
        </w:rPr>
      </w:pPr>
    </w:p>
    <w:p w:rsidR="007261E6" w:rsidRPr="00920340" w:rsidRDefault="007261E6" w:rsidP="00CC77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Az alapfokú oktatási feladatok ellátása a Klebe</w:t>
      </w:r>
      <w:r w:rsidR="0039492F" w:rsidRPr="00920340">
        <w:rPr>
          <w:sz w:val="24"/>
          <w:szCs w:val="24"/>
        </w:rPr>
        <w:t>l</w:t>
      </w:r>
      <w:r w:rsidRPr="00920340">
        <w:rPr>
          <w:sz w:val="24"/>
          <w:szCs w:val="24"/>
        </w:rPr>
        <w:t xml:space="preserve">sberg Központ szervezése alatt történik. Gyermekeink zöme Beled város nevelési intézményét veszik igénybe. </w:t>
      </w:r>
    </w:p>
    <w:p w:rsidR="007261E6" w:rsidRPr="00920340" w:rsidRDefault="007261E6" w:rsidP="00CC77E5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Egészségügyi feladatunk alapellátási részét a </w:t>
      </w:r>
      <w:proofErr w:type="spellStart"/>
      <w:r w:rsidRPr="00920340">
        <w:rPr>
          <w:sz w:val="24"/>
          <w:szCs w:val="24"/>
        </w:rPr>
        <w:t>beledi</w:t>
      </w:r>
      <w:proofErr w:type="spellEnd"/>
      <w:r w:rsidRPr="00920340">
        <w:rPr>
          <w:sz w:val="24"/>
          <w:szCs w:val="24"/>
        </w:rPr>
        <w:t xml:space="preserve"> háziorvos Dr. Tóth Ilona és a </w:t>
      </w:r>
      <w:proofErr w:type="spellStart"/>
      <w:r w:rsidRPr="00920340">
        <w:rPr>
          <w:sz w:val="24"/>
          <w:szCs w:val="24"/>
        </w:rPr>
        <w:t>beledi</w:t>
      </w:r>
      <w:proofErr w:type="spellEnd"/>
      <w:r w:rsidRPr="00920340">
        <w:rPr>
          <w:sz w:val="24"/>
          <w:szCs w:val="24"/>
        </w:rPr>
        <w:t xml:space="preserve"> vállalkozó gyermekorvos látja el. Szakellátás a kapuvári szakrendelőkben és a kórházban biztosított volt.</w:t>
      </w:r>
    </w:p>
    <w:p w:rsidR="007261E6" w:rsidRPr="00920340" w:rsidRDefault="007261E6" w:rsidP="009C43A7">
      <w:pPr>
        <w:ind w:left="708"/>
        <w:jc w:val="both"/>
        <w:rPr>
          <w:sz w:val="24"/>
          <w:szCs w:val="24"/>
        </w:rPr>
      </w:pPr>
      <w:r w:rsidRPr="00920340">
        <w:rPr>
          <w:sz w:val="24"/>
          <w:szCs w:val="24"/>
        </w:rPr>
        <w:lastRenderedPageBreak/>
        <w:t xml:space="preserve">Támogató szolgálatot a Máltai Szeretetszolgálat látja el községünkben. </w:t>
      </w:r>
      <w:r w:rsidR="003739C2">
        <w:rPr>
          <w:sz w:val="24"/>
          <w:szCs w:val="24"/>
        </w:rPr>
        <w:t>A Beledi</w:t>
      </w:r>
      <w:r w:rsidRPr="00920340">
        <w:rPr>
          <w:sz w:val="24"/>
          <w:szCs w:val="24"/>
        </w:rPr>
        <w:t xml:space="preserve"> Szociális Központ</w:t>
      </w:r>
      <w:r w:rsidR="00034ADA" w:rsidRPr="00920340">
        <w:rPr>
          <w:sz w:val="24"/>
          <w:szCs w:val="24"/>
        </w:rPr>
        <w:t xml:space="preserve"> intézményen</w:t>
      </w:r>
      <w:r w:rsidRPr="00920340">
        <w:rPr>
          <w:sz w:val="24"/>
          <w:szCs w:val="24"/>
        </w:rPr>
        <w:t xml:space="preserve"> keresztül biztosítjuk a házi </w:t>
      </w:r>
      <w:r w:rsidR="00034ADA" w:rsidRPr="00920340">
        <w:rPr>
          <w:sz w:val="24"/>
          <w:szCs w:val="24"/>
        </w:rPr>
        <w:t>segítségnyújtást</w:t>
      </w:r>
      <w:r w:rsidRPr="00920340">
        <w:rPr>
          <w:sz w:val="24"/>
          <w:szCs w:val="24"/>
        </w:rPr>
        <w:t>, szociális étkeztetést, közösségi ellátást. A jelzőrendszeres házi segítségnyújtás 2009. évtől szintén társulási megállapodás alapján történik a</w:t>
      </w:r>
      <w:r w:rsidR="003739C2">
        <w:rPr>
          <w:sz w:val="24"/>
          <w:szCs w:val="24"/>
        </w:rPr>
        <w:t xml:space="preserve"> Beledi</w:t>
      </w:r>
      <w:r w:rsidRPr="00920340">
        <w:rPr>
          <w:sz w:val="24"/>
          <w:szCs w:val="24"/>
        </w:rPr>
        <w:t xml:space="preserve"> </w:t>
      </w:r>
      <w:r w:rsidR="003739C2">
        <w:rPr>
          <w:sz w:val="24"/>
          <w:szCs w:val="24"/>
        </w:rPr>
        <w:t xml:space="preserve">Egyesített Szociális Központ </w:t>
      </w:r>
      <w:r w:rsidR="00F73532" w:rsidRPr="00920340">
        <w:rPr>
          <w:sz w:val="24"/>
          <w:szCs w:val="24"/>
        </w:rPr>
        <w:t>intézménnyel</w:t>
      </w:r>
      <w:r w:rsidRPr="00920340">
        <w:rPr>
          <w:sz w:val="24"/>
          <w:szCs w:val="24"/>
        </w:rPr>
        <w:t xml:space="preserve">. </w:t>
      </w:r>
    </w:p>
    <w:p w:rsidR="007261E6" w:rsidRPr="00920340" w:rsidRDefault="007261E6" w:rsidP="009C43A7">
      <w:pPr>
        <w:ind w:left="708"/>
        <w:jc w:val="both"/>
        <w:rPr>
          <w:sz w:val="24"/>
          <w:szCs w:val="24"/>
        </w:rPr>
      </w:pPr>
      <w:r w:rsidRPr="00920340">
        <w:rPr>
          <w:sz w:val="24"/>
          <w:szCs w:val="24"/>
        </w:rPr>
        <w:t xml:space="preserve">  </w:t>
      </w:r>
    </w:p>
    <w:p w:rsidR="007261E6" w:rsidRPr="00920340" w:rsidRDefault="007261E6" w:rsidP="006D728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 belső ellenőrzési feladatokat a Megoldás 2006. Ellenőrzési és Szolgáltató Kft. végzi.</w:t>
      </w:r>
    </w:p>
    <w:p w:rsidR="007261E6" w:rsidRPr="003739C2" w:rsidRDefault="003739C2" w:rsidP="009C43A7">
      <w:pPr>
        <w:numPr>
          <w:ilvl w:val="0"/>
          <w:numId w:val="1"/>
        </w:num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3739C2">
        <w:rPr>
          <w:sz w:val="24"/>
          <w:szCs w:val="24"/>
        </w:rPr>
        <w:t>T</w:t>
      </w:r>
      <w:r w:rsidR="00034ADA" w:rsidRPr="003739C2">
        <w:rPr>
          <w:sz w:val="24"/>
          <w:szCs w:val="24"/>
        </w:rPr>
        <w:t>agja vagyunk a Beledi Szociális és Gyermekjóléti Társulásnak</w:t>
      </w:r>
      <w:r w:rsidRPr="003739C2">
        <w:rPr>
          <w:sz w:val="24"/>
          <w:szCs w:val="24"/>
        </w:rPr>
        <w:t>, továbbá</w:t>
      </w:r>
      <w:r>
        <w:rPr>
          <w:sz w:val="24"/>
          <w:szCs w:val="24"/>
        </w:rPr>
        <w:t xml:space="preserve"> </w:t>
      </w:r>
      <w:r w:rsidR="007261E6" w:rsidRPr="003739C2">
        <w:rPr>
          <w:sz w:val="24"/>
          <w:szCs w:val="24"/>
        </w:rPr>
        <w:t xml:space="preserve">Önkormányzatunk tagja szövetségeknek </w:t>
      </w:r>
      <w:r w:rsidR="00034ADA" w:rsidRPr="003739C2">
        <w:rPr>
          <w:sz w:val="24"/>
          <w:szCs w:val="24"/>
        </w:rPr>
        <w:t xml:space="preserve">is </w:t>
      </w:r>
      <w:r w:rsidR="007261E6" w:rsidRPr="003739C2">
        <w:rPr>
          <w:sz w:val="24"/>
          <w:szCs w:val="24"/>
        </w:rPr>
        <w:t>(TÖOSZ, KÖSZ).</w:t>
      </w:r>
    </w:p>
    <w:p w:rsidR="007261E6" w:rsidRPr="00920340" w:rsidRDefault="007261E6" w:rsidP="009C43A7">
      <w:pPr>
        <w:ind w:left="708"/>
        <w:jc w:val="both"/>
        <w:rPr>
          <w:sz w:val="24"/>
          <w:szCs w:val="24"/>
        </w:rPr>
      </w:pPr>
    </w:p>
    <w:p w:rsidR="007261E6" w:rsidRPr="00920340" w:rsidRDefault="007261E6" w:rsidP="000434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Intézményhálózatunk nincs.</w:t>
      </w:r>
    </w:p>
    <w:p w:rsidR="007261E6" w:rsidRPr="00920340" w:rsidRDefault="007261E6" w:rsidP="009C43A7">
      <w:pPr>
        <w:jc w:val="both"/>
        <w:rPr>
          <w:sz w:val="24"/>
          <w:szCs w:val="24"/>
        </w:rPr>
      </w:pPr>
    </w:p>
    <w:p w:rsidR="007261E6" w:rsidRPr="00920340" w:rsidRDefault="007261E6" w:rsidP="00F7353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Rendkívüli esemény vagy tényező nem befolyásolta a pénzügyi helyzetet.</w:t>
      </w:r>
    </w:p>
    <w:p w:rsidR="007261E6" w:rsidRPr="00920340" w:rsidRDefault="007261E6" w:rsidP="00F73532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261E6" w:rsidRPr="00920340" w:rsidRDefault="007261E6" w:rsidP="00F7353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Kisebbségi önkormányzattal nincs kapcsolatunk.</w:t>
      </w:r>
    </w:p>
    <w:p w:rsidR="007261E6" w:rsidRPr="00920340" w:rsidRDefault="007261E6" w:rsidP="00F73532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31698D" w:rsidRPr="00920340" w:rsidRDefault="0031698D" w:rsidP="00F7353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Önkormányzatunk létszámkeretét </w:t>
      </w:r>
      <w:r w:rsidRPr="00920340">
        <w:rPr>
          <w:b/>
          <w:sz w:val="24"/>
          <w:szCs w:val="24"/>
        </w:rPr>
        <w:t>a 9. számú melléklet</w:t>
      </w:r>
      <w:r w:rsidRPr="00920340">
        <w:rPr>
          <w:sz w:val="24"/>
          <w:szCs w:val="24"/>
        </w:rPr>
        <w:t xml:space="preserve"> tartalmazza az alábbiak szerint:</w:t>
      </w:r>
    </w:p>
    <w:tbl>
      <w:tblPr>
        <w:tblW w:w="7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2835"/>
        <w:gridCol w:w="1749"/>
      </w:tblGrid>
      <w:tr w:rsidR="0031698D" w:rsidRPr="00920340" w:rsidTr="0031698D">
        <w:trPr>
          <w:trHeight w:val="17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Szakmai tevékenységet ellátók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Üzemeltetési tevékenységet ellátók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31698D" w:rsidRPr="00920340" w:rsidTr="0031698D">
        <w:trPr>
          <w:trHeight w:val="17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1,00 fő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0,25 fő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1,25 fő</w:t>
            </w:r>
          </w:p>
        </w:tc>
      </w:tr>
      <w:tr w:rsidR="0031698D" w:rsidRPr="00920340" w:rsidTr="0031698D">
        <w:trPr>
          <w:trHeight w:val="170"/>
          <w:jc w:val="center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1,00 fő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0,25 fő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98D" w:rsidRPr="00920340" w:rsidRDefault="0031698D" w:rsidP="003169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1,25 fő</w:t>
            </w:r>
          </w:p>
        </w:tc>
      </w:tr>
    </w:tbl>
    <w:p w:rsidR="007261E6" w:rsidRPr="00920340" w:rsidRDefault="007261E6" w:rsidP="000434F5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A munkanélküliség az önkormányzat közigazgatási területén nem számottevő, kezelhető. </w:t>
      </w:r>
    </w:p>
    <w:p w:rsidR="007261E6" w:rsidRPr="00920340" w:rsidRDefault="00BB6735" w:rsidP="009C43A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7261E6" w:rsidRPr="00920340">
        <w:rPr>
          <w:sz w:val="24"/>
          <w:szCs w:val="24"/>
        </w:rPr>
        <w:t xml:space="preserve">. év folyamán </w:t>
      </w:r>
      <w:r w:rsidR="00034ADA" w:rsidRPr="00920340">
        <w:rPr>
          <w:sz w:val="24"/>
          <w:szCs w:val="24"/>
        </w:rPr>
        <w:t>átlagosan 1</w:t>
      </w:r>
      <w:r w:rsidR="007261E6" w:rsidRPr="00920340">
        <w:rPr>
          <w:sz w:val="24"/>
          <w:szCs w:val="24"/>
        </w:rPr>
        <w:t xml:space="preserve"> fő közfoglalkoztatott</w:t>
      </w:r>
      <w:r w:rsidR="00034ADA" w:rsidRPr="00920340">
        <w:rPr>
          <w:sz w:val="24"/>
          <w:szCs w:val="24"/>
        </w:rPr>
        <w:t xml:space="preserve"> volt, aki</w:t>
      </w:r>
      <w:r w:rsidR="007261E6" w:rsidRPr="00920340">
        <w:rPr>
          <w:sz w:val="24"/>
          <w:szCs w:val="24"/>
        </w:rPr>
        <w:t>t az önkormányzat alkalmazott, mint foglalkoztatást helyettesítő támogatásra jogosultat hosszabb időtartamú foglalkoztatásaként.</w:t>
      </w:r>
    </w:p>
    <w:p w:rsidR="007261E6" w:rsidRPr="00920340" w:rsidRDefault="007261E6" w:rsidP="009C43A7">
      <w:pPr>
        <w:ind w:left="360"/>
        <w:rPr>
          <w:sz w:val="24"/>
          <w:szCs w:val="24"/>
        </w:rPr>
      </w:pPr>
    </w:p>
    <w:p w:rsidR="00034ADA" w:rsidRPr="00920340" w:rsidRDefault="00034ADA" w:rsidP="009C43A7">
      <w:pPr>
        <w:ind w:left="360"/>
        <w:rPr>
          <w:sz w:val="24"/>
          <w:szCs w:val="24"/>
        </w:rPr>
      </w:pPr>
    </w:p>
    <w:p w:rsidR="007261E6" w:rsidRPr="00920340" w:rsidRDefault="007261E6" w:rsidP="00711F16">
      <w:pPr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 xml:space="preserve">II. </w:t>
      </w:r>
      <w:r w:rsidRPr="00920340">
        <w:rPr>
          <w:b/>
          <w:bCs/>
          <w:sz w:val="24"/>
          <w:szCs w:val="24"/>
          <w:u w:val="single"/>
        </w:rPr>
        <w:t>A bevételi források és azok teljesítése</w:t>
      </w:r>
    </w:p>
    <w:p w:rsidR="007261E6" w:rsidRPr="00920340" w:rsidRDefault="007261E6" w:rsidP="009C43A7">
      <w:pPr>
        <w:rPr>
          <w:b/>
          <w:bCs/>
          <w:sz w:val="24"/>
          <w:szCs w:val="24"/>
          <w:u w:val="single"/>
        </w:rPr>
      </w:pPr>
    </w:p>
    <w:p w:rsidR="007261E6" w:rsidRPr="00920340" w:rsidRDefault="008841E7" w:rsidP="00BB673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201</w:t>
      </w:r>
      <w:r w:rsidR="00BB6735">
        <w:rPr>
          <w:sz w:val="24"/>
          <w:szCs w:val="24"/>
        </w:rPr>
        <w:t>8</w:t>
      </w:r>
      <w:r w:rsidR="007261E6" w:rsidRPr="00920340">
        <w:rPr>
          <w:sz w:val="24"/>
          <w:szCs w:val="24"/>
        </w:rPr>
        <w:t xml:space="preserve">. évi költségvetésünk </w:t>
      </w:r>
      <w:r w:rsidR="007261E6" w:rsidRPr="00BB6735">
        <w:rPr>
          <w:sz w:val="24"/>
          <w:szCs w:val="24"/>
        </w:rPr>
        <w:t>bevételi főösszege (</w:t>
      </w:r>
      <w:r w:rsidR="00BB6735" w:rsidRPr="00BB6735">
        <w:rPr>
          <w:bCs/>
          <w:sz w:val="24"/>
          <w:szCs w:val="24"/>
        </w:rPr>
        <w:t>48.984.069</w:t>
      </w:r>
      <w:r w:rsidR="00BB6735" w:rsidRPr="00484BA6">
        <w:rPr>
          <w:b/>
          <w:bCs/>
          <w:sz w:val="22"/>
          <w:szCs w:val="22"/>
        </w:rPr>
        <w:t xml:space="preserve"> </w:t>
      </w:r>
      <w:r w:rsidR="007261E6" w:rsidRPr="00920340">
        <w:rPr>
          <w:sz w:val="24"/>
          <w:szCs w:val="24"/>
        </w:rPr>
        <w:t>Ft) az előző évihez (</w:t>
      </w:r>
      <w:r w:rsidR="00BB6735">
        <w:rPr>
          <w:sz w:val="24"/>
          <w:szCs w:val="24"/>
        </w:rPr>
        <w:t>31.187.305</w:t>
      </w:r>
      <w:r w:rsidR="00BB6735" w:rsidRPr="00920340">
        <w:rPr>
          <w:sz w:val="24"/>
          <w:szCs w:val="24"/>
        </w:rPr>
        <w:t xml:space="preserve"> </w:t>
      </w:r>
      <w:r w:rsidR="007261E6" w:rsidRPr="00920340">
        <w:rPr>
          <w:sz w:val="24"/>
          <w:szCs w:val="24"/>
        </w:rPr>
        <w:t xml:space="preserve">Ft) viszonyítva </w:t>
      </w:r>
      <w:r w:rsidR="00BB6735">
        <w:rPr>
          <w:sz w:val="24"/>
          <w:szCs w:val="24"/>
        </w:rPr>
        <w:t>157,06</w:t>
      </w:r>
      <w:r w:rsidR="007261E6" w:rsidRPr="00920340">
        <w:rPr>
          <w:sz w:val="24"/>
          <w:szCs w:val="24"/>
        </w:rPr>
        <w:t xml:space="preserve"> %-ban teljesültek. </w:t>
      </w:r>
      <w:r w:rsidRPr="00920340">
        <w:rPr>
          <w:sz w:val="24"/>
          <w:szCs w:val="24"/>
        </w:rPr>
        <w:t>Az eltérés</w:t>
      </w:r>
      <w:r w:rsidR="007261E6" w:rsidRPr="00920340">
        <w:rPr>
          <w:sz w:val="24"/>
          <w:szCs w:val="24"/>
        </w:rPr>
        <w:t xml:space="preserve"> </w:t>
      </w:r>
      <w:r w:rsidRPr="00920340">
        <w:rPr>
          <w:sz w:val="24"/>
          <w:szCs w:val="24"/>
        </w:rPr>
        <w:t>legfőképpen az előző év</w:t>
      </w:r>
      <w:r w:rsidR="007261E6" w:rsidRPr="00920340">
        <w:rPr>
          <w:sz w:val="24"/>
          <w:szCs w:val="24"/>
        </w:rPr>
        <w:t>hez v</w:t>
      </w:r>
      <w:r w:rsidRPr="00920340">
        <w:rPr>
          <w:sz w:val="24"/>
          <w:szCs w:val="24"/>
        </w:rPr>
        <w:t>iszonyítva abból adódik, hogy</w:t>
      </w:r>
      <w:r w:rsidR="00BB6735">
        <w:rPr>
          <w:sz w:val="24"/>
          <w:szCs w:val="24"/>
        </w:rPr>
        <w:t xml:space="preserve"> </w:t>
      </w:r>
      <w:r w:rsidR="00BB6735" w:rsidRPr="00BB6735">
        <w:rPr>
          <w:sz w:val="24"/>
          <w:szCs w:val="24"/>
        </w:rPr>
        <w:t>10</w:t>
      </w:r>
      <w:r w:rsidR="00BB6735">
        <w:rPr>
          <w:sz w:val="24"/>
          <w:szCs w:val="24"/>
        </w:rPr>
        <w:t>.</w:t>
      </w:r>
      <w:r w:rsidR="00BB6735" w:rsidRPr="00BB6735">
        <w:rPr>
          <w:sz w:val="24"/>
          <w:szCs w:val="24"/>
        </w:rPr>
        <w:t>286</w:t>
      </w:r>
      <w:r w:rsidR="00BB6735">
        <w:rPr>
          <w:sz w:val="24"/>
          <w:szCs w:val="24"/>
        </w:rPr>
        <w:t>.</w:t>
      </w:r>
      <w:r w:rsidR="00BB6735" w:rsidRPr="00BB6735">
        <w:rPr>
          <w:sz w:val="24"/>
          <w:szCs w:val="24"/>
        </w:rPr>
        <w:t>700</w:t>
      </w:r>
      <w:r w:rsidR="00BB6735">
        <w:rPr>
          <w:sz w:val="24"/>
          <w:szCs w:val="24"/>
        </w:rPr>
        <w:t xml:space="preserve"> Ft támogatás járdafelújításra, 5.824.888 Ft támogatás a Faluház felújítására és további 480.826 Ft támogatás érkezett mezőgazdasági gépek </w:t>
      </w:r>
      <w:proofErr w:type="gramStart"/>
      <w:r w:rsidR="00BB6735">
        <w:rPr>
          <w:sz w:val="24"/>
          <w:szCs w:val="24"/>
        </w:rPr>
        <w:t>beszerzésére.</w:t>
      </w:r>
      <w:r w:rsidRPr="00920340">
        <w:rPr>
          <w:sz w:val="24"/>
          <w:szCs w:val="24"/>
        </w:rPr>
        <w:t>.</w:t>
      </w:r>
      <w:proofErr w:type="gramEnd"/>
      <w:r w:rsidRPr="00920340">
        <w:rPr>
          <w:sz w:val="24"/>
          <w:szCs w:val="24"/>
        </w:rPr>
        <w:t xml:space="preserve"> </w:t>
      </w:r>
      <w:r w:rsidR="007261E6" w:rsidRPr="00920340">
        <w:rPr>
          <w:sz w:val="24"/>
          <w:szCs w:val="24"/>
        </w:rPr>
        <w:t xml:space="preserve">A bevételi főösszeg a módosított előirányzathoz viszonyítva </w:t>
      </w:r>
      <w:r w:rsidR="00BB6735">
        <w:rPr>
          <w:sz w:val="24"/>
          <w:szCs w:val="24"/>
        </w:rPr>
        <w:t>97,85</w:t>
      </w:r>
      <w:r w:rsidR="007261E6" w:rsidRPr="00920340">
        <w:rPr>
          <w:sz w:val="24"/>
          <w:szCs w:val="24"/>
        </w:rPr>
        <w:t xml:space="preserve"> %-ban teljesült.  </w:t>
      </w:r>
      <w:r w:rsidR="00D64EC2">
        <w:rPr>
          <w:sz w:val="24"/>
          <w:szCs w:val="24"/>
        </w:rPr>
        <w:t>(</w:t>
      </w:r>
      <w:r w:rsidR="00D64EC2">
        <w:rPr>
          <w:b/>
          <w:sz w:val="24"/>
          <w:szCs w:val="24"/>
        </w:rPr>
        <w:t>1., 2. és 3. számú melléklet)</w:t>
      </w:r>
    </w:p>
    <w:p w:rsidR="007261E6" w:rsidRPr="00920340" w:rsidRDefault="007261E6" w:rsidP="009C43A7">
      <w:pPr>
        <w:ind w:left="708"/>
        <w:rPr>
          <w:sz w:val="24"/>
          <w:szCs w:val="24"/>
        </w:rPr>
      </w:pPr>
      <w:r w:rsidRPr="00920340">
        <w:rPr>
          <w:sz w:val="24"/>
          <w:szCs w:val="24"/>
        </w:rPr>
        <w:t xml:space="preserve">  </w:t>
      </w:r>
    </w:p>
    <w:p w:rsidR="007261E6" w:rsidRPr="00920340" w:rsidRDefault="007261E6" w:rsidP="009C43A7">
      <w:pPr>
        <w:numPr>
          <w:ilvl w:val="1"/>
          <w:numId w:val="2"/>
        </w:numPr>
        <w:overflowPunct/>
        <w:autoSpaceDE/>
        <w:autoSpaceDN/>
        <w:adjustRightInd/>
        <w:ind w:left="998" w:hanging="431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Önkormányzat bevételei az előző évihez viszonyítva az alábbiak szerint alakultak:</w:t>
      </w:r>
    </w:p>
    <w:p w:rsidR="007261E6" w:rsidRPr="00920340" w:rsidRDefault="007261E6" w:rsidP="009C43A7">
      <w:pPr>
        <w:ind w:left="705" w:hanging="705"/>
        <w:rPr>
          <w:sz w:val="24"/>
          <w:szCs w:val="24"/>
        </w:rPr>
      </w:pP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1439"/>
        <w:gridCol w:w="1439"/>
        <w:gridCol w:w="1598"/>
      </w:tblGrid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jc w:val="center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Pr="00920340">
              <w:rPr>
                <w:b/>
                <w:bCs/>
                <w:sz w:val="24"/>
                <w:szCs w:val="24"/>
              </w:rPr>
              <w:t>. év (Ft)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920340">
              <w:rPr>
                <w:b/>
                <w:bCs/>
                <w:sz w:val="24"/>
                <w:szCs w:val="24"/>
              </w:rPr>
              <w:t>. év (Ft)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BB6735" w:rsidP="00BB6735">
            <w:pPr>
              <w:jc w:val="center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Teljesítés %</w:t>
            </w:r>
          </w:p>
        </w:tc>
      </w:tr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Működési bevételek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109.058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260.505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238,87</w:t>
            </w:r>
          </w:p>
        </w:tc>
      </w:tr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Közhatalmi bevételek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1.223.027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2.119.372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A01CB2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173,29</w:t>
            </w:r>
          </w:p>
        </w:tc>
      </w:tr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Működési célú támogatás ÁH belülről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17.832.405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17.425.645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A01CB2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97,72</w:t>
            </w:r>
          </w:p>
        </w:tc>
      </w:tr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  <w:r w:rsidRPr="00920340">
              <w:rPr>
                <w:sz w:val="24"/>
                <w:szCs w:val="24"/>
              </w:rPr>
              <w:t xml:space="preserve"> célú támogatás ÁH </w:t>
            </w:r>
            <w:r>
              <w:rPr>
                <w:sz w:val="24"/>
                <w:szCs w:val="24"/>
              </w:rPr>
              <w:t>kívülről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A01CB2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értelmezhető</w:t>
            </w:r>
          </w:p>
        </w:tc>
      </w:tr>
      <w:tr w:rsidR="00BB6735" w:rsidRPr="00920340" w:rsidTr="00A01CB2">
        <w:trPr>
          <w:jc w:val="center"/>
        </w:trPr>
        <w:tc>
          <w:tcPr>
            <w:tcW w:w="3560" w:type="dxa"/>
            <w:shd w:val="clear" w:color="000000" w:fill="auto"/>
          </w:tcPr>
          <w:p w:rsidR="00BB6735" w:rsidRPr="00920340" w:rsidRDefault="00BB6735" w:rsidP="00BB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</w:t>
            </w:r>
            <w:r w:rsidRPr="00920340">
              <w:rPr>
                <w:sz w:val="24"/>
                <w:szCs w:val="24"/>
              </w:rPr>
              <w:t xml:space="preserve"> célú támogatás ÁH belülről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6.940.866</w:t>
            </w:r>
          </w:p>
        </w:tc>
        <w:tc>
          <w:tcPr>
            <w:tcW w:w="1439" w:type="dxa"/>
            <w:shd w:val="clear" w:color="000000" w:fill="auto"/>
          </w:tcPr>
          <w:p w:rsidR="00BB6735" w:rsidRPr="00920340" w:rsidRDefault="00BB6735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16.592.414</w:t>
            </w:r>
          </w:p>
        </w:tc>
        <w:tc>
          <w:tcPr>
            <w:tcW w:w="1598" w:type="dxa"/>
            <w:shd w:val="clear" w:color="000000" w:fill="auto"/>
          </w:tcPr>
          <w:p w:rsidR="00BB6735" w:rsidRPr="00920340" w:rsidRDefault="00A01CB2" w:rsidP="00BB6735">
            <w:pPr>
              <w:ind w:righ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239,05</w:t>
            </w:r>
          </w:p>
        </w:tc>
      </w:tr>
    </w:tbl>
    <w:p w:rsidR="007261E6" w:rsidRPr="00920340" w:rsidRDefault="007261E6" w:rsidP="009C43A7">
      <w:pPr>
        <w:rPr>
          <w:sz w:val="24"/>
          <w:szCs w:val="24"/>
        </w:rPr>
      </w:pPr>
    </w:p>
    <w:p w:rsidR="007261E6" w:rsidRPr="00920340" w:rsidRDefault="007261E6" w:rsidP="009C43A7">
      <w:pPr>
        <w:ind w:left="708" w:firstLine="60"/>
        <w:jc w:val="both"/>
        <w:rPr>
          <w:sz w:val="24"/>
          <w:szCs w:val="24"/>
        </w:rPr>
      </w:pPr>
      <w:r w:rsidRPr="00920340">
        <w:rPr>
          <w:sz w:val="24"/>
          <w:szCs w:val="24"/>
        </w:rPr>
        <w:lastRenderedPageBreak/>
        <w:t xml:space="preserve">Önkormányzatunknál az előző évhez viszonyítva az egyes bevételi jogcímek teljesülése változatosan alakult. </w:t>
      </w:r>
      <w:r w:rsidR="00ED3BA9">
        <w:rPr>
          <w:sz w:val="24"/>
          <w:szCs w:val="24"/>
        </w:rPr>
        <w:t>A működési bevételek a 201</w:t>
      </w:r>
      <w:r w:rsidR="00A01CB2">
        <w:rPr>
          <w:sz w:val="24"/>
          <w:szCs w:val="24"/>
        </w:rPr>
        <w:t>7</w:t>
      </w:r>
      <w:r w:rsidR="00593A2A" w:rsidRPr="00920340">
        <w:rPr>
          <w:sz w:val="24"/>
          <w:szCs w:val="24"/>
        </w:rPr>
        <w:t>.</w:t>
      </w:r>
      <w:r w:rsidRPr="00920340">
        <w:rPr>
          <w:sz w:val="24"/>
          <w:szCs w:val="24"/>
        </w:rPr>
        <w:t xml:space="preserve"> évhez viszonyítva </w:t>
      </w:r>
      <w:r w:rsidR="00A01CB2">
        <w:rPr>
          <w:sz w:val="24"/>
          <w:szCs w:val="24"/>
        </w:rPr>
        <w:t>növekedtek.</w:t>
      </w:r>
      <w:r w:rsidR="001A507D" w:rsidRPr="00920340">
        <w:rPr>
          <w:sz w:val="24"/>
          <w:szCs w:val="24"/>
        </w:rPr>
        <w:t xml:space="preserve"> A működési célú támogatáso</w:t>
      </w:r>
      <w:r w:rsidR="00A01CB2">
        <w:rPr>
          <w:sz w:val="24"/>
          <w:szCs w:val="24"/>
        </w:rPr>
        <w:t>k államháztartáson belülről kis</w:t>
      </w:r>
      <w:r w:rsidR="001A507D" w:rsidRPr="00920340">
        <w:rPr>
          <w:sz w:val="24"/>
          <w:szCs w:val="24"/>
        </w:rPr>
        <w:t xml:space="preserve">mértékben </w:t>
      </w:r>
      <w:r w:rsidR="00A01CB2">
        <w:rPr>
          <w:sz w:val="24"/>
          <w:szCs w:val="24"/>
        </w:rPr>
        <w:t>csökkentek</w:t>
      </w:r>
      <w:r w:rsidR="00593A2A" w:rsidRPr="00920340">
        <w:rPr>
          <w:sz w:val="24"/>
          <w:szCs w:val="24"/>
        </w:rPr>
        <w:t>. A k</w:t>
      </w:r>
      <w:r w:rsidRPr="00920340">
        <w:rPr>
          <w:sz w:val="24"/>
          <w:szCs w:val="24"/>
        </w:rPr>
        <w:t xml:space="preserve">özhatalmi bevételek teljesítése </w:t>
      </w:r>
      <w:r w:rsidR="00A01CB2">
        <w:rPr>
          <w:sz w:val="24"/>
          <w:szCs w:val="24"/>
        </w:rPr>
        <w:t>növekedett</w:t>
      </w:r>
      <w:r w:rsidR="00593A2A" w:rsidRPr="00920340">
        <w:rPr>
          <w:sz w:val="24"/>
          <w:szCs w:val="24"/>
        </w:rPr>
        <w:t xml:space="preserve"> az előző évhez viszonyítva</w:t>
      </w:r>
      <w:r w:rsidR="001A507D" w:rsidRPr="00920340">
        <w:rPr>
          <w:sz w:val="24"/>
          <w:szCs w:val="24"/>
        </w:rPr>
        <w:t xml:space="preserve">, mely </w:t>
      </w:r>
      <w:r w:rsidR="00ED3BA9">
        <w:rPr>
          <w:sz w:val="24"/>
          <w:szCs w:val="24"/>
        </w:rPr>
        <w:t xml:space="preserve">az önkormányzati adónemeinek </w:t>
      </w:r>
      <w:r w:rsidR="00D41F2C">
        <w:rPr>
          <w:sz w:val="24"/>
          <w:szCs w:val="24"/>
        </w:rPr>
        <w:t xml:space="preserve">(telekadó megszűnése, kommunális adó bevezetése) </w:t>
      </w:r>
      <w:r w:rsidR="00ED3BA9">
        <w:rPr>
          <w:sz w:val="24"/>
          <w:szCs w:val="24"/>
        </w:rPr>
        <w:t>változásának tudható be</w:t>
      </w:r>
      <w:r w:rsidRPr="00920340">
        <w:rPr>
          <w:sz w:val="24"/>
          <w:szCs w:val="24"/>
        </w:rPr>
        <w:t xml:space="preserve">. </w:t>
      </w:r>
      <w:r w:rsidR="00E12033">
        <w:rPr>
          <w:sz w:val="24"/>
          <w:szCs w:val="24"/>
        </w:rPr>
        <w:t>Gépjárműadó bevételből az önkormányzatokat továbbra a beszedett adó 40 %-a illeti meg</w:t>
      </w:r>
      <w:r w:rsidRPr="00920340">
        <w:rPr>
          <w:sz w:val="24"/>
          <w:szCs w:val="24"/>
        </w:rPr>
        <w:t>.</w:t>
      </w:r>
    </w:p>
    <w:p w:rsidR="007261E6" w:rsidRPr="00920340" w:rsidRDefault="007261E6" w:rsidP="009C43A7">
      <w:pPr>
        <w:ind w:left="708"/>
        <w:jc w:val="both"/>
        <w:rPr>
          <w:sz w:val="24"/>
          <w:szCs w:val="24"/>
        </w:rPr>
      </w:pPr>
    </w:p>
    <w:p w:rsidR="007261E6" w:rsidRPr="00920340" w:rsidRDefault="007261E6" w:rsidP="009C43A7">
      <w:pPr>
        <w:ind w:left="708" w:firstLine="60"/>
        <w:jc w:val="both"/>
        <w:rPr>
          <w:sz w:val="24"/>
          <w:szCs w:val="24"/>
        </w:rPr>
      </w:pPr>
      <w:r w:rsidRPr="00920340">
        <w:rPr>
          <w:sz w:val="24"/>
          <w:szCs w:val="24"/>
        </w:rPr>
        <w:t xml:space="preserve">A </w:t>
      </w:r>
      <w:r w:rsidR="001A507D" w:rsidRPr="00920340">
        <w:rPr>
          <w:sz w:val="24"/>
          <w:szCs w:val="24"/>
        </w:rPr>
        <w:t xml:space="preserve">közhatalmi bevételek </w:t>
      </w:r>
      <w:r w:rsidRPr="00920340">
        <w:rPr>
          <w:sz w:val="24"/>
          <w:szCs w:val="24"/>
        </w:rPr>
        <w:t xml:space="preserve">az előző évhez viszonyítva az alábbiak szerint alakultak: </w:t>
      </w:r>
    </w:p>
    <w:p w:rsidR="007261E6" w:rsidRPr="00920340" w:rsidRDefault="007261E6" w:rsidP="009C43A7">
      <w:pPr>
        <w:ind w:left="708" w:firstLine="60"/>
        <w:jc w:val="both"/>
        <w:rPr>
          <w:sz w:val="24"/>
          <w:szCs w:val="24"/>
        </w:rPr>
      </w:pPr>
    </w:p>
    <w:tbl>
      <w:tblPr>
        <w:tblW w:w="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169"/>
        <w:gridCol w:w="1349"/>
        <w:gridCol w:w="1628"/>
      </w:tblGrid>
      <w:tr w:rsidR="00A01CB2" w:rsidRPr="00920340" w:rsidTr="00A01CB2">
        <w:trPr>
          <w:jc w:val="center"/>
        </w:trPr>
        <w:tc>
          <w:tcPr>
            <w:tcW w:w="1896" w:type="dxa"/>
          </w:tcPr>
          <w:p w:rsidR="00A01CB2" w:rsidRPr="00920340" w:rsidRDefault="00A01CB2" w:rsidP="00A01CB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349" w:type="dxa"/>
          </w:tcPr>
          <w:p w:rsidR="00A01CB2" w:rsidRPr="00920340" w:rsidRDefault="00A01CB2" w:rsidP="00A01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Pr="00920340">
              <w:rPr>
                <w:b/>
                <w:bCs/>
                <w:sz w:val="24"/>
                <w:szCs w:val="24"/>
              </w:rPr>
              <w:t>. év (Ft)</w:t>
            </w:r>
          </w:p>
        </w:tc>
        <w:tc>
          <w:tcPr>
            <w:tcW w:w="1169" w:type="dxa"/>
          </w:tcPr>
          <w:p w:rsidR="00A01CB2" w:rsidRPr="00920340" w:rsidRDefault="00A01CB2" w:rsidP="00A01C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920340">
              <w:rPr>
                <w:b/>
                <w:bCs/>
                <w:sz w:val="24"/>
                <w:szCs w:val="24"/>
              </w:rPr>
              <w:t>. év (Ft)</w:t>
            </w:r>
          </w:p>
        </w:tc>
        <w:tc>
          <w:tcPr>
            <w:tcW w:w="1176" w:type="dxa"/>
          </w:tcPr>
          <w:p w:rsidR="00A01CB2" w:rsidRPr="00920340" w:rsidRDefault="00A01CB2" w:rsidP="00A01CB2">
            <w:pPr>
              <w:jc w:val="center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Teljesítés %</w:t>
            </w:r>
          </w:p>
        </w:tc>
      </w:tr>
      <w:tr w:rsidR="00A01CB2" w:rsidRPr="00920340" w:rsidTr="00A01CB2">
        <w:trPr>
          <w:jc w:val="center"/>
        </w:trPr>
        <w:tc>
          <w:tcPr>
            <w:tcW w:w="1896" w:type="dxa"/>
          </w:tcPr>
          <w:p w:rsidR="00A01CB2" w:rsidRPr="00920340" w:rsidRDefault="00A01CB2" w:rsidP="00A01CB2">
            <w:pPr>
              <w:jc w:val="both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Telekadó</w:t>
            </w:r>
            <w:r>
              <w:rPr>
                <w:sz w:val="24"/>
                <w:szCs w:val="24"/>
              </w:rPr>
              <w:t xml:space="preserve"> (hátralék)</w:t>
            </w:r>
          </w:p>
        </w:tc>
        <w:tc>
          <w:tcPr>
            <w:tcW w:w="134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403.299</w:t>
            </w:r>
          </w:p>
        </w:tc>
        <w:tc>
          <w:tcPr>
            <w:tcW w:w="1176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értelmezhető</w:t>
            </w:r>
          </w:p>
        </w:tc>
      </w:tr>
      <w:tr w:rsidR="00A01CB2" w:rsidRPr="00920340" w:rsidTr="00A01CB2">
        <w:trPr>
          <w:jc w:val="center"/>
        </w:trPr>
        <w:tc>
          <w:tcPr>
            <w:tcW w:w="1896" w:type="dxa"/>
          </w:tcPr>
          <w:p w:rsidR="00A01CB2" w:rsidRPr="00920340" w:rsidRDefault="00A01CB2" w:rsidP="00A01CB2">
            <w:pPr>
              <w:jc w:val="both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Gépjárműadó</w:t>
            </w:r>
          </w:p>
        </w:tc>
        <w:tc>
          <w:tcPr>
            <w:tcW w:w="134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296.714</w:t>
            </w:r>
          </w:p>
        </w:tc>
        <w:tc>
          <w:tcPr>
            <w:tcW w:w="116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335.103</w:t>
            </w:r>
          </w:p>
        </w:tc>
        <w:tc>
          <w:tcPr>
            <w:tcW w:w="1176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112,94</w:t>
            </w:r>
          </w:p>
        </w:tc>
      </w:tr>
      <w:tr w:rsidR="00A01CB2" w:rsidRPr="00920340" w:rsidTr="00A01CB2">
        <w:trPr>
          <w:jc w:val="center"/>
        </w:trPr>
        <w:tc>
          <w:tcPr>
            <w:tcW w:w="1896" w:type="dxa"/>
          </w:tcPr>
          <w:p w:rsidR="00A01CB2" w:rsidRPr="00D41F2C" w:rsidRDefault="00A01CB2" w:rsidP="00A01CB2">
            <w:pPr>
              <w:jc w:val="both"/>
              <w:rPr>
                <w:sz w:val="24"/>
                <w:szCs w:val="24"/>
              </w:rPr>
            </w:pPr>
            <w:r w:rsidRPr="00D41F2C">
              <w:rPr>
                <w:sz w:val="24"/>
                <w:szCs w:val="24"/>
              </w:rPr>
              <w:t>Talajterhelési díj</w:t>
            </w:r>
          </w:p>
        </w:tc>
        <w:tc>
          <w:tcPr>
            <w:tcW w:w="1349" w:type="dxa"/>
          </w:tcPr>
          <w:p w:rsidR="00A01CB2" w:rsidRPr="00D41F2C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 w:rsidRPr="00D41F2C">
              <w:rPr>
                <w:sz w:val="24"/>
                <w:szCs w:val="24"/>
              </w:rPr>
              <w:t>61.200</w:t>
            </w:r>
          </w:p>
        </w:tc>
        <w:tc>
          <w:tcPr>
            <w:tcW w:w="1169" w:type="dxa"/>
          </w:tcPr>
          <w:p w:rsidR="00A01CB2" w:rsidRPr="00D41F2C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10.800</w:t>
            </w:r>
          </w:p>
        </w:tc>
        <w:tc>
          <w:tcPr>
            <w:tcW w:w="1176" w:type="dxa"/>
          </w:tcPr>
          <w:p w:rsidR="00A01CB2" w:rsidRPr="00D41F2C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</w:tr>
      <w:tr w:rsidR="00A01CB2" w:rsidRPr="00920340" w:rsidTr="00A01CB2">
        <w:trPr>
          <w:jc w:val="center"/>
        </w:trPr>
        <w:tc>
          <w:tcPr>
            <w:tcW w:w="1896" w:type="dxa"/>
          </w:tcPr>
          <w:p w:rsidR="00A01CB2" w:rsidRPr="00920340" w:rsidRDefault="00A01CB2" w:rsidP="00A01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34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862.113</w:t>
            </w:r>
          </w:p>
        </w:tc>
        <w:tc>
          <w:tcPr>
            <w:tcW w:w="1169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1.192.884</w:t>
            </w:r>
          </w:p>
        </w:tc>
        <w:tc>
          <w:tcPr>
            <w:tcW w:w="1176" w:type="dxa"/>
          </w:tcPr>
          <w:p w:rsidR="00A01CB2" w:rsidRPr="00920340" w:rsidRDefault="00A01CB2" w:rsidP="00A01CB2">
            <w:pPr>
              <w:ind w:righ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138,37</w:t>
            </w:r>
          </w:p>
        </w:tc>
      </w:tr>
    </w:tbl>
    <w:p w:rsidR="007261E6" w:rsidRPr="00920340" w:rsidRDefault="007261E6" w:rsidP="009C43A7">
      <w:pPr>
        <w:ind w:left="708" w:firstLine="60"/>
        <w:rPr>
          <w:sz w:val="24"/>
          <w:szCs w:val="24"/>
        </w:rPr>
      </w:pPr>
    </w:p>
    <w:p w:rsidR="007261E6" w:rsidRPr="00920340" w:rsidRDefault="007261E6" w:rsidP="00711F16">
      <w:pPr>
        <w:ind w:left="708" w:firstLine="60"/>
        <w:outlineLvl w:val="0"/>
        <w:rPr>
          <w:sz w:val="24"/>
          <w:szCs w:val="24"/>
        </w:rPr>
      </w:pPr>
    </w:p>
    <w:p w:rsidR="000A4473" w:rsidRPr="00920340" w:rsidRDefault="00A01CB2" w:rsidP="00711F16">
      <w:pPr>
        <w:ind w:left="708" w:firstLine="60"/>
        <w:outlineLvl w:val="0"/>
        <w:rPr>
          <w:sz w:val="24"/>
          <w:szCs w:val="24"/>
        </w:rPr>
        <w:sectPr w:rsidR="000A4473" w:rsidRPr="00920340" w:rsidSect="003D4E48"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sz w:val="24"/>
          <w:szCs w:val="24"/>
        </w:rPr>
        <w:t>Egyéb közhatalmi bevételekre 177.286 Ft került beszedésre pótlék jogcímen.</w:t>
      </w:r>
    </w:p>
    <w:p w:rsidR="007261E6" w:rsidRPr="00920340" w:rsidRDefault="000A4473" w:rsidP="000A4473">
      <w:pPr>
        <w:jc w:val="both"/>
        <w:outlineLvl w:val="0"/>
        <w:rPr>
          <w:sz w:val="24"/>
          <w:szCs w:val="24"/>
        </w:rPr>
      </w:pPr>
      <w:r w:rsidRPr="00920340">
        <w:rPr>
          <w:sz w:val="24"/>
          <w:szCs w:val="24"/>
        </w:rPr>
        <w:lastRenderedPageBreak/>
        <w:t xml:space="preserve">A </w:t>
      </w:r>
      <w:r w:rsidR="000A3F52">
        <w:rPr>
          <w:sz w:val="24"/>
          <w:szCs w:val="24"/>
        </w:rPr>
        <w:t>2018-ba</w:t>
      </w:r>
      <w:r w:rsidR="000758DD">
        <w:rPr>
          <w:sz w:val="24"/>
          <w:szCs w:val="24"/>
        </w:rPr>
        <w:t xml:space="preserve">n </w:t>
      </w:r>
      <w:r w:rsidRPr="00920340">
        <w:rPr>
          <w:sz w:val="24"/>
          <w:szCs w:val="24"/>
        </w:rPr>
        <w:t xml:space="preserve">kapott állami </w:t>
      </w:r>
      <w:r w:rsidR="007261E6" w:rsidRPr="00920340">
        <w:rPr>
          <w:sz w:val="24"/>
          <w:szCs w:val="24"/>
        </w:rPr>
        <w:t xml:space="preserve">támogatások </w:t>
      </w:r>
      <w:r w:rsidRPr="00920340">
        <w:rPr>
          <w:sz w:val="24"/>
          <w:szCs w:val="24"/>
        </w:rPr>
        <w:t xml:space="preserve">kiutalását és </w:t>
      </w:r>
      <w:proofErr w:type="gramStart"/>
      <w:r w:rsidRPr="00920340">
        <w:rPr>
          <w:sz w:val="24"/>
          <w:szCs w:val="24"/>
        </w:rPr>
        <w:t xml:space="preserve">felhasználását </w:t>
      </w:r>
      <w:r w:rsidR="007261E6" w:rsidRPr="00920340">
        <w:rPr>
          <w:sz w:val="24"/>
          <w:szCs w:val="24"/>
        </w:rPr>
        <w:t xml:space="preserve"> részletesen</w:t>
      </w:r>
      <w:proofErr w:type="gramEnd"/>
      <w:r w:rsidR="007261E6" w:rsidRPr="00920340">
        <w:rPr>
          <w:sz w:val="24"/>
          <w:szCs w:val="24"/>
        </w:rPr>
        <w:t xml:space="preserve"> a </w:t>
      </w:r>
      <w:r w:rsidR="001208B5" w:rsidRPr="00920340">
        <w:rPr>
          <w:sz w:val="24"/>
          <w:szCs w:val="24"/>
        </w:rPr>
        <w:t xml:space="preserve">beszámoló </w:t>
      </w:r>
      <w:r w:rsidR="001208B5" w:rsidRPr="00920340">
        <w:rPr>
          <w:b/>
          <w:sz w:val="24"/>
          <w:szCs w:val="24"/>
        </w:rPr>
        <w:t>13</w:t>
      </w:r>
      <w:r w:rsidR="007261E6" w:rsidRPr="00920340">
        <w:rPr>
          <w:b/>
          <w:sz w:val="24"/>
          <w:szCs w:val="24"/>
        </w:rPr>
        <w:t>. számú melléklete</w:t>
      </w:r>
      <w:r w:rsidR="007261E6" w:rsidRPr="00920340">
        <w:rPr>
          <w:sz w:val="24"/>
          <w:szCs w:val="24"/>
        </w:rPr>
        <w:t xml:space="preserve"> tartalmazza</w:t>
      </w:r>
      <w:r w:rsidRPr="00920340">
        <w:rPr>
          <w:sz w:val="24"/>
          <w:szCs w:val="24"/>
        </w:rPr>
        <w:t xml:space="preserve"> az alábbiak szerint</w:t>
      </w:r>
      <w:r w:rsidR="007261E6" w:rsidRPr="00920340">
        <w:rPr>
          <w:sz w:val="24"/>
          <w:szCs w:val="24"/>
        </w:rPr>
        <w:t>.</w:t>
      </w:r>
    </w:p>
    <w:p w:rsidR="00F73532" w:rsidRPr="00920340" w:rsidRDefault="00F73532" w:rsidP="000A4473">
      <w:pPr>
        <w:jc w:val="both"/>
        <w:outlineLvl w:val="0"/>
        <w:rPr>
          <w:sz w:val="24"/>
          <w:szCs w:val="24"/>
        </w:rPr>
      </w:pPr>
    </w:p>
    <w:p w:rsidR="00F73532" w:rsidRPr="00920340" w:rsidRDefault="00F73532" w:rsidP="00F73532">
      <w:pPr>
        <w:overflowPunct/>
        <w:autoSpaceDE/>
        <w:autoSpaceDN/>
        <w:adjustRightInd/>
        <w:ind w:left="502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p w:rsidR="007261E6" w:rsidRPr="00920340" w:rsidRDefault="007261E6" w:rsidP="009C43A7">
      <w:pPr>
        <w:ind w:left="708" w:firstLine="6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415"/>
        <w:gridCol w:w="1276"/>
        <w:gridCol w:w="1276"/>
        <w:gridCol w:w="1306"/>
        <w:gridCol w:w="1388"/>
        <w:gridCol w:w="811"/>
        <w:gridCol w:w="996"/>
      </w:tblGrid>
      <w:tr w:rsidR="000A3F52" w:rsidRPr="000A3F52" w:rsidTr="000A3F52">
        <w:trPr>
          <w:trHeight w:val="1305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Jogcím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A3F52">
              <w:rPr>
                <w:b/>
                <w:bCs/>
                <w:sz w:val="18"/>
                <w:szCs w:val="18"/>
              </w:rPr>
              <w:t>támogatási  összeg</w:t>
            </w:r>
            <w:proofErr w:type="gramEnd"/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mód. III.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kapott támogatás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elszámolás szerint megillető támogatás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tárgyévben felhasznált támogatás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következő évben jogszerűen felhasználható támogatás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0A3F52">
              <w:rPr>
                <w:b/>
                <w:bCs/>
                <w:sz w:val="18"/>
                <w:szCs w:val="18"/>
              </w:rPr>
              <w:t>támogatás kiutalás (+) /visszafizetés (-)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I.1.ba) Zöldterület gazdálkodással kapcsolatos feladatok támogatása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947 750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947 750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947 750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947 750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947 750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I.1.bb) Közvilágítás fenntartásának támogatása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576 000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I.1.bc) Köztemető fenntartásával </w:t>
            </w:r>
            <w:proofErr w:type="spellStart"/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kapcs</w:t>
            </w:r>
            <w:proofErr w:type="spellEnd"/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. feladatok támogatása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283 452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283 452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283 452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283 452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283 452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I.1.bd) Közutak fenntartásának támogatása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406 330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406 330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406 330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406 330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406 330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I.1.b</w:t>
            </w:r>
            <w:proofErr w:type="gramStart"/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  Településüzemeltetésével</w:t>
            </w:r>
            <w:proofErr w:type="gramEnd"/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kapcsolódó feladatellátás támogatás összesen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2 213 532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2 213 532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2 213 532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2 213 532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2 213 532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I.1.c) Egyéb önkormányzati feladatok támogatása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I.1.d) Lakott külterület támogatása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V.I.1. kiegészítés - I.1. jogcímekhez kapcsolódó kiegészítés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721 608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721 608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721 608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721 608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721 608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20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 6. Polgármesteri illetmény támogatása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1 009 100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1 009 100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1 009 100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1 009 100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1 009 100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 Helyi önkormányzatok működésének általános támogatása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8 946 790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8 946 790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8 946 790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8 946 790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8 946 790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III.1. Szociális ágazati pótlék (257/2000. (XII. 26.) Korm. Rendelet)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359 635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359 635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359 635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359 635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III.2. Települési önkormányzat szociális feladatainak egyéb támogatása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1 010 000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III.3 Egyes szociális és gyermekjóléti feladatok támogatás /falugondnok/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III. 3.e. falugondnoki szolgáltatás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3 100 000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IV.1.d. Közművelődési feladatok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1 800 000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Szociális tüzelőanyag kiegészítő támogatása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106 680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106 680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106 680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106 680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690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Téli rezsicsökkentésben korábban nem részesült háztartások támogatása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84 000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84 000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84 000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települési önkormányzatok szociális célú tüzelőanyag vásárlása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391 160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391 160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391 160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391 160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499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 települési önkormányzatok </w:t>
            </w:r>
            <w:proofErr w:type="gramStart"/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rendkívüli  támogatása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107 052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107 052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107 052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107 052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3F52" w:rsidRPr="000A3F52" w:rsidTr="000A3F52">
        <w:trPr>
          <w:trHeight w:val="525"/>
        </w:trPr>
        <w:tc>
          <w:tcPr>
            <w:tcW w:w="19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14 856 790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15 905 317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15 905 317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15 905 317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15 821 317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F52" w:rsidRPr="000A3F52" w:rsidRDefault="000A3F52" w:rsidP="000A3F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A3F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A4473" w:rsidRPr="00920340" w:rsidRDefault="000A4473" w:rsidP="000A4473">
      <w:pPr>
        <w:rPr>
          <w:sz w:val="24"/>
          <w:szCs w:val="24"/>
        </w:rPr>
      </w:pPr>
    </w:p>
    <w:p w:rsidR="000A4473" w:rsidRPr="00920340" w:rsidRDefault="000A4473" w:rsidP="000A4473">
      <w:pPr>
        <w:rPr>
          <w:sz w:val="24"/>
          <w:szCs w:val="24"/>
        </w:rPr>
      </w:pPr>
    </w:p>
    <w:p w:rsidR="000A4473" w:rsidRPr="00920340" w:rsidRDefault="000A4473" w:rsidP="000A4473">
      <w:pPr>
        <w:rPr>
          <w:sz w:val="24"/>
          <w:szCs w:val="24"/>
        </w:rPr>
        <w:sectPr w:rsidR="000A4473" w:rsidRPr="00920340" w:rsidSect="000A4473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</w:p>
    <w:p w:rsidR="000A4473" w:rsidRPr="00920340" w:rsidRDefault="000A4473" w:rsidP="009C43A7">
      <w:pPr>
        <w:ind w:left="708" w:firstLine="60"/>
        <w:rPr>
          <w:sz w:val="24"/>
          <w:szCs w:val="24"/>
        </w:rPr>
      </w:pPr>
    </w:p>
    <w:p w:rsidR="007261E6" w:rsidRPr="001B7D62" w:rsidRDefault="007261E6" w:rsidP="009C43A7">
      <w:pPr>
        <w:numPr>
          <w:ilvl w:val="1"/>
          <w:numId w:val="2"/>
        </w:numPr>
        <w:overflowPunct/>
        <w:autoSpaceDE/>
        <w:autoSpaceDN/>
        <w:adjustRightInd/>
        <w:ind w:left="998" w:hanging="431"/>
        <w:jc w:val="both"/>
        <w:textAlignment w:val="auto"/>
        <w:rPr>
          <w:sz w:val="24"/>
          <w:szCs w:val="24"/>
        </w:rPr>
      </w:pPr>
      <w:r w:rsidRPr="001B7D62">
        <w:rPr>
          <w:sz w:val="24"/>
          <w:szCs w:val="24"/>
        </w:rPr>
        <w:t xml:space="preserve">A hátralékok összege az előző évihez viszonyítva </w:t>
      </w:r>
      <w:r w:rsidR="001B7D62" w:rsidRPr="001B7D62">
        <w:rPr>
          <w:sz w:val="24"/>
          <w:szCs w:val="24"/>
        </w:rPr>
        <w:t>növekedett</w:t>
      </w:r>
      <w:r w:rsidRPr="001B7D62">
        <w:rPr>
          <w:sz w:val="24"/>
          <w:szCs w:val="24"/>
        </w:rPr>
        <w:t xml:space="preserve">. Értékelés után </w:t>
      </w:r>
      <w:r w:rsidR="00787FF1">
        <w:rPr>
          <w:sz w:val="24"/>
          <w:szCs w:val="24"/>
        </w:rPr>
        <w:t>145.958</w:t>
      </w:r>
      <w:r w:rsidRPr="001B7D62">
        <w:rPr>
          <w:sz w:val="24"/>
          <w:szCs w:val="24"/>
        </w:rPr>
        <w:t xml:space="preserve"> Ft az év végi értékeléséből adódó különbözet.  </w:t>
      </w:r>
    </w:p>
    <w:p w:rsidR="007261E6" w:rsidRPr="00920340" w:rsidRDefault="007261E6" w:rsidP="009C43A7">
      <w:pPr>
        <w:ind w:left="705"/>
        <w:jc w:val="both"/>
        <w:rPr>
          <w:sz w:val="24"/>
          <w:szCs w:val="24"/>
        </w:rPr>
      </w:pPr>
      <w:r w:rsidRPr="00920340">
        <w:rPr>
          <w:sz w:val="24"/>
          <w:szCs w:val="24"/>
        </w:rPr>
        <w:t>A hátralékok beszedése folyamatosan történik fizetési felszólítással, letiltással</w:t>
      </w:r>
      <w:r w:rsidR="00510E51" w:rsidRPr="00920340">
        <w:rPr>
          <w:sz w:val="24"/>
          <w:szCs w:val="24"/>
        </w:rPr>
        <w:t>,</w:t>
      </w:r>
      <w:r w:rsidRPr="00920340">
        <w:rPr>
          <w:sz w:val="24"/>
          <w:szCs w:val="24"/>
        </w:rPr>
        <w:t xml:space="preserve"> illetve földhivatali bejegyzéssel.</w:t>
      </w:r>
    </w:p>
    <w:p w:rsidR="007261E6" w:rsidRPr="00920340" w:rsidRDefault="007261E6" w:rsidP="009C43A7">
      <w:pPr>
        <w:rPr>
          <w:sz w:val="24"/>
          <w:szCs w:val="24"/>
        </w:rPr>
      </w:pPr>
    </w:p>
    <w:p w:rsidR="007261E6" w:rsidRPr="00920340" w:rsidRDefault="007261E6" w:rsidP="00787FF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Helyi adókból a telekadó 2003. </w:t>
      </w:r>
      <w:r w:rsidR="001B7D62">
        <w:rPr>
          <w:sz w:val="24"/>
          <w:szCs w:val="24"/>
        </w:rPr>
        <w:t>január 1-től került bevezetésre, majd 2017-től megszüntetésre került.</w:t>
      </w:r>
    </w:p>
    <w:p w:rsidR="007261E6" w:rsidRPr="00920340" w:rsidRDefault="007261E6" w:rsidP="009C43A7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A bevezetett helyi adónemek vonatkozásában az adókedvezményeket, adómentességeket </w:t>
      </w:r>
      <w:r w:rsidR="009C2A5C" w:rsidRPr="00920340">
        <w:rPr>
          <w:sz w:val="24"/>
          <w:szCs w:val="24"/>
        </w:rPr>
        <w:t xml:space="preserve">a </w:t>
      </w:r>
      <w:r w:rsidR="009C2A5C" w:rsidRPr="00920340">
        <w:rPr>
          <w:b/>
          <w:sz w:val="24"/>
          <w:szCs w:val="24"/>
        </w:rPr>
        <w:t>14. számú melléklet</w:t>
      </w:r>
      <w:r w:rsidR="009C2A5C" w:rsidRPr="00920340">
        <w:rPr>
          <w:sz w:val="24"/>
          <w:szCs w:val="24"/>
        </w:rPr>
        <w:t xml:space="preserve"> tartalmazza </w:t>
      </w:r>
      <w:r w:rsidRPr="00920340">
        <w:rPr>
          <w:sz w:val="24"/>
          <w:szCs w:val="24"/>
        </w:rPr>
        <w:t xml:space="preserve">az </w:t>
      </w:r>
      <w:r w:rsidR="009C2A5C" w:rsidRPr="00920340">
        <w:rPr>
          <w:sz w:val="24"/>
          <w:szCs w:val="24"/>
        </w:rPr>
        <w:t>alábbiak szerint</w:t>
      </w:r>
      <w:r w:rsidRPr="00920340">
        <w:rPr>
          <w:sz w:val="24"/>
          <w:szCs w:val="24"/>
        </w:rPr>
        <w:t xml:space="preserve"> (</w:t>
      </w:r>
      <w:proofErr w:type="spellStart"/>
      <w:r w:rsidRPr="00920340">
        <w:rPr>
          <w:sz w:val="24"/>
          <w:szCs w:val="24"/>
        </w:rPr>
        <w:t>eFt</w:t>
      </w:r>
      <w:proofErr w:type="spellEnd"/>
      <w:r w:rsidRPr="00920340">
        <w:rPr>
          <w:sz w:val="24"/>
          <w:szCs w:val="24"/>
        </w:rPr>
        <w:t>-ban):</w:t>
      </w:r>
    </w:p>
    <w:p w:rsidR="007261E6" w:rsidRPr="00920340" w:rsidRDefault="003D4E48" w:rsidP="003D4E48">
      <w:pPr>
        <w:overflowPunct/>
        <w:autoSpaceDE/>
        <w:autoSpaceDN/>
        <w:adjustRightInd/>
        <w:ind w:left="502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8"/>
        <w:gridCol w:w="1079"/>
        <w:gridCol w:w="1155"/>
        <w:gridCol w:w="1243"/>
        <w:gridCol w:w="994"/>
        <w:gridCol w:w="1053"/>
        <w:gridCol w:w="1138"/>
      </w:tblGrid>
      <w:tr w:rsidR="007261E6" w:rsidRPr="00920340" w:rsidTr="00787FF1">
        <w:trPr>
          <w:trHeight w:val="340"/>
        </w:trPr>
        <w:tc>
          <w:tcPr>
            <w:tcW w:w="13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Adónem</w:t>
            </w:r>
          </w:p>
        </w:tc>
        <w:tc>
          <w:tcPr>
            <w:tcW w:w="19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Kedvezmény</w:t>
            </w:r>
          </w:p>
        </w:tc>
        <w:tc>
          <w:tcPr>
            <w:tcW w:w="17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Mentesség</w:t>
            </w:r>
          </w:p>
        </w:tc>
      </w:tr>
      <w:tr w:rsidR="007261E6" w:rsidRPr="00920340" w:rsidTr="00787FF1">
        <w:trPr>
          <w:trHeight w:val="340"/>
        </w:trPr>
        <w:tc>
          <w:tcPr>
            <w:tcW w:w="13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törvényi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rendeleti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törvényi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 xml:space="preserve">rendeleti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összesen</w:t>
            </w:r>
          </w:p>
        </w:tc>
      </w:tr>
      <w:tr w:rsidR="00787FF1" w:rsidRPr="00920340" w:rsidTr="00787FF1">
        <w:trPr>
          <w:trHeight w:val="340"/>
        </w:trPr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F1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1 139 250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F1" w:rsidRDefault="00787FF1" w:rsidP="00787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1 139 250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7261E6" w:rsidRPr="00920340" w:rsidTr="00787FF1">
        <w:trPr>
          <w:trHeight w:val="340"/>
        </w:trPr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Gépjármű adó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787FF1" w:rsidRDefault="00AE7342" w:rsidP="00FB2C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87FF1">
              <w:rPr>
                <w:rFonts w:ascii="Arial" w:hAnsi="Arial" w:cs="Arial"/>
              </w:rPr>
              <w:t>20.286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787FF1" w:rsidRDefault="007261E6" w:rsidP="00FB2C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787FF1" w:rsidRDefault="00AE7342" w:rsidP="00FB2C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787FF1">
              <w:rPr>
                <w:rFonts w:ascii="Arial" w:hAnsi="Arial" w:cs="Arial"/>
              </w:rPr>
              <w:t>20.286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261E6" w:rsidRPr="00920340" w:rsidRDefault="007261E6" w:rsidP="00FB2CF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787FF1" w:rsidRPr="00920340" w:rsidTr="00787FF1">
        <w:trPr>
          <w:trHeight w:val="340"/>
        </w:trPr>
        <w:tc>
          <w:tcPr>
            <w:tcW w:w="13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FF1" w:rsidRPr="00787FF1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787FF1">
              <w:rPr>
                <w:rFonts w:ascii="Arial" w:hAnsi="Arial" w:cs="Arial"/>
                <w:b/>
                <w:bCs/>
              </w:rPr>
              <w:t>20 286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FF1" w:rsidRPr="00787FF1" w:rsidRDefault="00787FF1" w:rsidP="00787FF1">
            <w:pPr>
              <w:jc w:val="right"/>
              <w:rPr>
                <w:rFonts w:ascii="Arial" w:hAnsi="Arial" w:cs="Arial"/>
                <w:b/>
                <w:bCs/>
              </w:rPr>
            </w:pPr>
            <w:r w:rsidRPr="00787FF1">
              <w:rPr>
                <w:rFonts w:ascii="Arial" w:hAnsi="Arial" w:cs="Arial"/>
                <w:b/>
                <w:bCs/>
              </w:rPr>
              <w:t>1 139 250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FF1" w:rsidRPr="00787FF1" w:rsidRDefault="00787FF1" w:rsidP="00787FF1">
            <w:pPr>
              <w:jc w:val="right"/>
              <w:rPr>
                <w:rFonts w:ascii="Arial" w:hAnsi="Arial" w:cs="Arial"/>
                <w:b/>
                <w:bCs/>
              </w:rPr>
            </w:pPr>
            <w:r w:rsidRPr="00787FF1">
              <w:rPr>
                <w:rFonts w:ascii="Arial" w:hAnsi="Arial" w:cs="Arial"/>
                <w:b/>
                <w:bCs/>
              </w:rPr>
              <w:t>1 159 536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7FF1" w:rsidRPr="00920340" w:rsidRDefault="00787FF1" w:rsidP="00787F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:rsidR="007261E6" w:rsidRPr="00920340" w:rsidRDefault="007261E6" w:rsidP="009C43A7">
      <w:pPr>
        <w:ind w:left="142"/>
        <w:rPr>
          <w:sz w:val="24"/>
          <w:szCs w:val="24"/>
        </w:rPr>
      </w:pPr>
    </w:p>
    <w:p w:rsidR="00335DDC" w:rsidRPr="00335DDC" w:rsidRDefault="00335DDC" w:rsidP="00335DDC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335DDC">
        <w:rPr>
          <w:sz w:val="24"/>
          <w:szCs w:val="24"/>
        </w:rPr>
        <w:t>Magánszemélyek kommunális adója tekintetében mentes a nem lakás céljára szolgáló épület, épületrész, a lakóingatlanhoz tartozó, a helyi adókról szóló 1990. évi C. tv. 19. § a) pontjában meghatározott mértéket meghaladó földrészlet, a magánszemélynek az adóköteles ingatlant meghaladó további ingatlana.</w:t>
      </w:r>
    </w:p>
    <w:p w:rsidR="00335DDC" w:rsidRPr="00335DDC" w:rsidRDefault="00335DDC" w:rsidP="00335DDC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335DDC">
        <w:rPr>
          <w:sz w:val="24"/>
          <w:szCs w:val="24"/>
        </w:rPr>
        <w:t>24.500 Ft/év adókedvezményben részesül az a magánszemély, aki a tárgyév teljes időszakában folyamatosan, megszakítás nélkül életvitelszerűen Edve község illetékességi területén lakik. Az adókedvezmény vagy mentesség feltételeinek fennállásáról az adóalanynak nyilatkoznia kell.</w:t>
      </w:r>
    </w:p>
    <w:p w:rsidR="00335DDC" w:rsidRDefault="00335DDC" w:rsidP="00694C10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</w:p>
    <w:p w:rsidR="007261E6" w:rsidRPr="00920340" w:rsidRDefault="007261E6" w:rsidP="00694C10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Gépjárműadóban csak törvényi mentesség érvényesül, ami a mozgáskorlátozotti mentesség. </w:t>
      </w:r>
    </w:p>
    <w:p w:rsidR="007261E6" w:rsidRPr="00920340" w:rsidRDefault="007261E6" w:rsidP="009C43A7">
      <w:pPr>
        <w:rPr>
          <w:sz w:val="24"/>
          <w:szCs w:val="24"/>
        </w:rPr>
      </w:pPr>
    </w:p>
    <w:p w:rsidR="00A936F8" w:rsidRDefault="007261E6" w:rsidP="00A936F8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Önkormányzatunk 201</w:t>
      </w:r>
      <w:r w:rsidR="00787FF1">
        <w:rPr>
          <w:sz w:val="24"/>
          <w:szCs w:val="24"/>
        </w:rPr>
        <w:t>8</w:t>
      </w:r>
      <w:r w:rsidRPr="00920340">
        <w:rPr>
          <w:sz w:val="24"/>
          <w:szCs w:val="24"/>
        </w:rPr>
        <w:t>. évben önkormányzatok működőképességét szolgáló rendkívüli támogatásban részesült</w:t>
      </w:r>
      <w:r w:rsidR="00335DDC">
        <w:rPr>
          <w:sz w:val="24"/>
          <w:szCs w:val="24"/>
        </w:rPr>
        <w:t xml:space="preserve"> </w:t>
      </w:r>
      <w:r w:rsidR="00787FF1">
        <w:rPr>
          <w:sz w:val="24"/>
          <w:szCs w:val="24"/>
        </w:rPr>
        <w:t>107.052 Ft összegben, melyet</w:t>
      </w:r>
      <w:r w:rsidR="00335DDC">
        <w:rPr>
          <w:sz w:val="24"/>
          <w:szCs w:val="24"/>
        </w:rPr>
        <w:t xml:space="preserve"> szociális feladatok ellátására, azon belül a Beledi Szociális és Gyermekjóléti Társulás részére a Beledi Egyesített Szociális Központ feladatellátásához szükséges társulási hozzájárulás megfizetésére</w:t>
      </w:r>
      <w:r w:rsidR="00787FF1">
        <w:rPr>
          <w:sz w:val="24"/>
          <w:szCs w:val="24"/>
        </w:rPr>
        <w:t xml:space="preserve"> fordítottunk.</w:t>
      </w:r>
    </w:p>
    <w:p w:rsidR="00A936F8" w:rsidRDefault="00A936F8" w:rsidP="00A936F8">
      <w:pPr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</w:p>
    <w:p w:rsidR="00A936F8" w:rsidRPr="00C7324E" w:rsidRDefault="00A936F8" w:rsidP="00787FF1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7324E">
        <w:rPr>
          <w:sz w:val="24"/>
          <w:szCs w:val="24"/>
        </w:rPr>
        <w:t xml:space="preserve">Önkormányzatunk 2017-ben </w:t>
      </w:r>
      <w:r w:rsidR="001A522A" w:rsidRPr="00C7324E">
        <w:rPr>
          <w:sz w:val="24"/>
          <w:szCs w:val="24"/>
        </w:rPr>
        <w:t xml:space="preserve">Vidékfejlesztési Program keretében támogatást nyert a Faluház külső felújítása és energetikai fejlesztésére 12.381.732 Ft összegben. 2018-ban a támogatás összege </w:t>
      </w:r>
      <w:r w:rsidR="004C1F17" w:rsidRPr="00C7324E">
        <w:rPr>
          <w:sz w:val="24"/>
          <w:szCs w:val="24"/>
        </w:rPr>
        <w:t xml:space="preserve">13.110.075 </w:t>
      </w:r>
      <w:r w:rsidR="001A522A" w:rsidRPr="00C7324E">
        <w:rPr>
          <w:sz w:val="24"/>
          <w:szCs w:val="24"/>
        </w:rPr>
        <w:t xml:space="preserve">Ft-ra módosul. </w:t>
      </w:r>
      <w:r w:rsidR="00787FF1">
        <w:rPr>
          <w:sz w:val="24"/>
          <w:szCs w:val="24"/>
        </w:rPr>
        <w:t>Továbbá ebben az évben k</w:t>
      </w:r>
      <w:r w:rsidR="00787FF1" w:rsidRPr="00787FF1">
        <w:rPr>
          <w:sz w:val="24"/>
          <w:szCs w:val="24"/>
        </w:rPr>
        <w:t>ülterületi utak</w:t>
      </w:r>
      <w:r w:rsidR="00787FF1">
        <w:rPr>
          <w:sz w:val="24"/>
          <w:szCs w:val="24"/>
        </w:rPr>
        <w:t xml:space="preserve"> fenntartásához gépek beszerzésére 1.018.221 Ft támogatást nyert az önkormányzat. </w:t>
      </w:r>
      <w:r w:rsidR="001A522A" w:rsidRPr="00C7324E">
        <w:rPr>
          <w:sz w:val="24"/>
          <w:szCs w:val="24"/>
        </w:rPr>
        <w:t xml:space="preserve">A részletes adatokat a </w:t>
      </w:r>
      <w:r w:rsidR="00C7324E" w:rsidRPr="00C7324E">
        <w:rPr>
          <w:sz w:val="24"/>
          <w:szCs w:val="24"/>
        </w:rPr>
        <w:t>19.</w:t>
      </w:r>
      <w:r w:rsidR="001A522A" w:rsidRPr="00C7324E">
        <w:rPr>
          <w:sz w:val="24"/>
          <w:szCs w:val="24"/>
        </w:rPr>
        <w:t xml:space="preserve"> számú melléklet tartalmazza.</w:t>
      </w:r>
    </w:p>
    <w:p w:rsidR="00A936F8" w:rsidRPr="00A936F8" w:rsidRDefault="00A936F8" w:rsidP="001A522A">
      <w:pPr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</w:p>
    <w:p w:rsidR="007261E6" w:rsidRPr="00920340" w:rsidRDefault="007261E6" w:rsidP="00711F16">
      <w:pPr>
        <w:ind w:left="360"/>
        <w:outlineLvl w:val="0"/>
        <w:rPr>
          <w:b/>
          <w:bCs/>
          <w:sz w:val="24"/>
          <w:szCs w:val="24"/>
        </w:rPr>
      </w:pPr>
    </w:p>
    <w:p w:rsidR="007261E6" w:rsidRPr="00920340" w:rsidRDefault="007261E6" w:rsidP="00711F16">
      <w:pPr>
        <w:ind w:left="360"/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 xml:space="preserve">III. </w:t>
      </w:r>
      <w:r w:rsidRPr="00920340">
        <w:rPr>
          <w:b/>
          <w:bCs/>
          <w:sz w:val="24"/>
          <w:szCs w:val="24"/>
          <w:u w:val="single"/>
        </w:rPr>
        <w:t>Kiadások alakulása</w:t>
      </w:r>
    </w:p>
    <w:p w:rsidR="007261E6" w:rsidRPr="00920340" w:rsidRDefault="007261E6" w:rsidP="009C43A7">
      <w:pPr>
        <w:rPr>
          <w:sz w:val="24"/>
          <w:szCs w:val="24"/>
        </w:rPr>
      </w:pPr>
    </w:p>
    <w:p w:rsidR="007261E6" w:rsidRPr="00920340" w:rsidRDefault="00F24196" w:rsidP="009C43A7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A 2018</w:t>
      </w:r>
      <w:r w:rsidR="007261E6" w:rsidRPr="00920340">
        <w:rPr>
          <w:sz w:val="24"/>
          <w:szCs w:val="24"/>
        </w:rPr>
        <w:t xml:space="preserve">. évi kiadások </w:t>
      </w:r>
      <w:r w:rsidR="007261E6" w:rsidRPr="00F24196">
        <w:rPr>
          <w:sz w:val="24"/>
          <w:szCs w:val="24"/>
        </w:rPr>
        <w:t>teljesített főösszege (</w:t>
      </w:r>
      <w:r w:rsidRPr="00F24196">
        <w:rPr>
          <w:bCs/>
          <w:sz w:val="24"/>
          <w:szCs w:val="24"/>
        </w:rPr>
        <w:t>46.499.433</w:t>
      </w:r>
      <w:r w:rsidRPr="00484BA6">
        <w:rPr>
          <w:b/>
          <w:bCs/>
          <w:sz w:val="22"/>
          <w:szCs w:val="22"/>
        </w:rPr>
        <w:t xml:space="preserve"> </w:t>
      </w:r>
      <w:r w:rsidR="007261E6" w:rsidRPr="00920340">
        <w:rPr>
          <w:sz w:val="24"/>
          <w:szCs w:val="24"/>
        </w:rPr>
        <w:t>Ft) az előző évihez (</w:t>
      </w:r>
      <w:r>
        <w:rPr>
          <w:sz w:val="24"/>
          <w:szCs w:val="24"/>
        </w:rPr>
        <w:t>19.229.818</w:t>
      </w:r>
      <w:r w:rsidRPr="00920340">
        <w:rPr>
          <w:sz w:val="24"/>
          <w:szCs w:val="24"/>
        </w:rPr>
        <w:t xml:space="preserve"> </w:t>
      </w:r>
      <w:r w:rsidR="007261E6" w:rsidRPr="00920340">
        <w:rPr>
          <w:sz w:val="24"/>
          <w:szCs w:val="24"/>
        </w:rPr>
        <w:t>F</w:t>
      </w:r>
      <w:r w:rsidR="00A936F8">
        <w:rPr>
          <w:sz w:val="24"/>
          <w:szCs w:val="24"/>
        </w:rPr>
        <w:t>t</w:t>
      </w:r>
      <w:r w:rsidR="007261E6" w:rsidRPr="00920340">
        <w:rPr>
          <w:sz w:val="24"/>
          <w:szCs w:val="24"/>
        </w:rPr>
        <w:t xml:space="preserve">) viszonyítva </w:t>
      </w:r>
      <w:r w:rsidR="00257CAD">
        <w:rPr>
          <w:sz w:val="24"/>
          <w:szCs w:val="24"/>
        </w:rPr>
        <w:t>118,18</w:t>
      </w:r>
      <w:r w:rsidR="00C3328A" w:rsidRPr="00920340">
        <w:rPr>
          <w:sz w:val="24"/>
          <w:szCs w:val="24"/>
        </w:rPr>
        <w:t xml:space="preserve"> %-os növekedést mutat, mely</w:t>
      </w:r>
      <w:r w:rsidR="003F684B">
        <w:rPr>
          <w:sz w:val="24"/>
          <w:szCs w:val="24"/>
        </w:rPr>
        <w:t>nek fő oka</w:t>
      </w:r>
      <w:r w:rsidR="00C3328A" w:rsidRPr="00920340">
        <w:rPr>
          <w:sz w:val="24"/>
          <w:szCs w:val="24"/>
        </w:rPr>
        <w:t xml:space="preserve"> </w:t>
      </w:r>
      <w:r>
        <w:rPr>
          <w:sz w:val="24"/>
          <w:szCs w:val="24"/>
        </w:rPr>
        <w:t>a járdafelújítás, s a faluház felújítása</w:t>
      </w:r>
      <w:r w:rsidR="003F684B">
        <w:rPr>
          <w:sz w:val="24"/>
          <w:szCs w:val="24"/>
        </w:rPr>
        <w:t xml:space="preserve"> (</w:t>
      </w:r>
      <w:proofErr w:type="gramStart"/>
      <w:r w:rsidR="003F684B">
        <w:rPr>
          <w:sz w:val="24"/>
          <w:szCs w:val="24"/>
        </w:rPr>
        <w:t xml:space="preserve">melyekre  </w:t>
      </w:r>
      <w:r>
        <w:rPr>
          <w:sz w:val="24"/>
          <w:szCs w:val="24"/>
        </w:rPr>
        <w:t>támogatást</w:t>
      </w:r>
      <w:proofErr w:type="gramEnd"/>
      <w:r>
        <w:rPr>
          <w:sz w:val="24"/>
          <w:szCs w:val="24"/>
        </w:rPr>
        <w:t xml:space="preserve"> </w:t>
      </w:r>
      <w:r w:rsidR="003F684B">
        <w:rPr>
          <w:sz w:val="24"/>
          <w:szCs w:val="24"/>
        </w:rPr>
        <w:t xml:space="preserve">is kaptunk) </w:t>
      </w:r>
      <w:r w:rsidR="00C3328A" w:rsidRPr="00920340">
        <w:rPr>
          <w:sz w:val="24"/>
          <w:szCs w:val="24"/>
        </w:rPr>
        <w:t>A költségvetésen belül</w:t>
      </w:r>
      <w:r w:rsidR="007261E6" w:rsidRPr="00920340">
        <w:rPr>
          <w:sz w:val="24"/>
          <w:szCs w:val="24"/>
        </w:rPr>
        <w:t xml:space="preserve"> a működtetésre fordított összeg </w:t>
      </w:r>
      <w:r>
        <w:rPr>
          <w:sz w:val="24"/>
          <w:szCs w:val="24"/>
        </w:rPr>
        <w:t>37,71</w:t>
      </w:r>
      <w:r w:rsidR="007261E6" w:rsidRPr="00920340">
        <w:rPr>
          <w:sz w:val="24"/>
          <w:szCs w:val="24"/>
        </w:rPr>
        <w:t xml:space="preserve"> %, felhalmozási kiadásokra fordított összeg </w:t>
      </w:r>
      <w:r>
        <w:rPr>
          <w:sz w:val="24"/>
          <w:szCs w:val="24"/>
        </w:rPr>
        <w:t>62,29</w:t>
      </w:r>
      <w:r w:rsidR="007261E6" w:rsidRPr="00920340">
        <w:rPr>
          <w:sz w:val="24"/>
          <w:szCs w:val="24"/>
        </w:rPr>
        <w:t xml:space="preserve"> %. </w:t>
      </w:r>
      <w:r w:rsidR="00D64EC2">
        <w:rPr>
          <w:b/>
          <w:sz w:val="24"/>
          <w:szCs w:val="24"/>
        </w:rPr>
        <w:t>(1., 2. és</w:t>
      </w:r>
      <w:r w:rsidR="003E23D9" w:rsidRPr="00920340">
        <w:rPr>
          <w:b/>
          <w:sz w:val="24"/>
          <w:szCs w:val="24"/>
        </w:rPr>
        <w:t xml:space="preserve"> 4. számú melléklet alapján)</w:t>
      </w:r>
    </w:p>
    <w:p w:rsidR="007261E6" w:rsidRPr="00920340" w:rsidRDefault="007261E6" w:rsidP="00980CD8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lastRenderedPageBreak/>
        <w:t>Önkormányzatunk rendelkezésére álló forrásokból biztosítani tudtuk a zavartalan működést.</w:t>
      </w:r>
    </w:p>
    <w:p w:rsidR="007261E6" w:rsidRPr="00920340" w:rsidRDefault="007261E6" w:rsidP="009C43A7">
      <w:pPr>
        <w:ind w:left="714" w:hanging="357"/>
        <w:rPr>
          <w:sz w:val="24"/>
          <w:szCs w:val="24"/>
        </w:rPr>
      </w:pPr>
    </w:p>
    <w:p w:rsidR="007261E6" w:rsidRPr="00920340" w:rsidRDefault="00F24196" w:rsidP="009C43A7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208</w:t>
      </w:r>
      <w:r w:rsidR="003F684B">
        <w:rPr>
          <w:sz w:val="24"/>
          <w:szCs w:val="24"/>
        </w:rPr>
        <w:t>7</w:t>
      </w:r>
      <w:r w:rsidR="007261E6" w:rsidRPr="00920340">
        <w:rPr>
          <w:sz w:val="24"/>
          <w:szCs w:val="24"/>
        </w:rPr>
        <w:t xml:space="preserve">. évi költségvetés készítésekor a takarékossági szempontok szerint terveztünk, így a végrehajtás során is ezt alkalmaztuk.    </w:t>
      </w:r>
    </w:p>
    <w:p w:rsidR="007261E6" w:rsidRPr="00920340" w:rsidRDefault="007261E6" w:rsidP="009C43A7">
      <w:pPr>
        <w:ind w:left="714" w:hanging="357"/>
        <w:rPr>
          <w:sz w:val="24"/>
          <w:szCs w:val="24"/>
        </w:rPr>
      </w:pPr>
    </w:p>
    <w:p w:rsidR="007261E6" w:rsidRPr="00920340" w:rsidRDefault="003F684B" w:rsidP="009C43A7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201</w:t>
      </w:r>
      <w:r w:rsidR="00F24196">
        <w:rPr>
          <w:sz w:val="24"/>
          <w:szCs w:val="24"/>
        </w:rPr>
        <w:t>7</w:t>
      </w:r>
      <w:r w:rsidR="007261E6" w:rsidRPr="00920340">
        <w:rPr>
          <w:sz w:val="24"/>
          <w:szCs w:val="24"/>
        </w:rPr>
        <w:t xml:space="preserve">. évhez viszonyítva a működési kiadások jogcímenkénti alakulása a következő: személyi juttatás </w:t>
      </w:r>
      <w:r w:rsidR="008B53D1">
        <w:rPr>
          <w:sz w:val="24"/>
          <w:szCs w:val="24"/>
        </w:rPr>
        <w:t>105,51</w:t>
      </w:r>
      <w:r w:rsidR="007261E6" w:rsidRPr="00920340">
        <w:rPr>
          <w:sz w:val="24"/>
          <w:szCs w:val="24"/>
        </w:rPr>
        <w:t xml:space="preserve"> %, munkaadókat terhelő járulékok </w:t>
      </w:r>
      <w:r w:rsidR="008B53D1">
        <w:rPr>
          <w:sz w:val="24"/>
          <w:szCs w:val="24"/>
        </w:rPr>
        <w:t>95,08</w:t>
      </w:r>
      <w:r w:rsidR="007261E6" w:rsidRPr="00920340">
        <w:rPr>
          <w:sz w:val="24"/>
          <w:szCs w:val="24"/>
        </w:rPr>
        <w:t xml:space="preserve"> %, dologi kiadások </w:t>
      </w:r>
      <w:r w:rsidR="008B53D1">
        <w:rPr>
          <w:sz w:val="24"/>
          <w:szCs w:val="24"/>
        </w:rPr>
        <w:t>98,60</w:t>
      </w:r>
      <w:r w:rsidR="007261E6" w:rsidRPr="00920340">
        <w:rPr>
          <w:sz w:val="24"/>
          <w:szCs w:val="24"/>
        </w:rPr>
        <w:t xml:space="preserve"> %, </w:t>
      </w:r>
      <w:r>
        <w:rPr>
          <w:sz w:val="24"/>
          <w:szCs w:val="24"/>
        </w:rPr>
        <w:t>egyéb működési célú kiadások</w:t>
      </w:r>
      <w:r w:rsidR="007261E6" w:rsidRPr="00920340">
        <w:rPr>
          <w:sz w:val="24"/>
          <w:szCs w:val="24"/>
        </w:rPr>
        <w:t xml:space="preserve"> </w:t>
      </w:r>
      <w:r w:rsidR="008B53D1">
        <w:rPr>
          <w:sz w:val="24"/>
          <w:szCs w:val="24"/>
        </w:rPr>
        <w:t>36,</w:t>
      </w:r>
      <w:proofErr w:type="gramStart"/>
      <w:r w:rsidR="008B53D1">
        <w:rPr>
          <w:sz w:val="24"/>
          <w:szCs w:val="24"/>
        </w:rPr>
        <w:t>40</w:t>
      </w:r>
      <w:r w:rsidR="007261E6" w:rsidRPr="00920340">
        <w:rPr>
          <w:sz w:val="24"/>
          <w:szCs w:val="24"/>
        </w:rPr>
        <w:t xml:space="preserve">  %</w:t>
      </w:r>
      <w:proofErr w:type="gramEnd"/>
      <w:r w:rsidR="007261E6" w:rsidRPr="00920340">
        <w:rPr>
          <w:sz w:val="24"/>
          <w:szCs w:val="24"/>
        </w:rPr>
        <w:t xml:space="preserve">, ellátottak pénzbeli juttatásai </w:t>
      </w:r>
      <w:r w:rsidR="008B53D1">
        <w:rPr>
          <w:sz w:val="24"/>
          <w:szCs w:val="24"/>
        </w:rPr>
        <w:t>135,06</w:t>
      </w:r>
      <w:r w:rsidR="00C3328A" w:rsidRPr="00920340">
        <w:rPr>
          <w:sz w:val="24"/>
          <w:szCs w:val="24"/>
        </w:rPr>
        <w:t xml:space="preserve"> </w:t>
      </w:r>
      <w:r w:rsidR="007261E6" w:rsidRPr="00920340">
        <w:rPr>
          <w:sz w:val="24"/>
          <w:szCs w:val="24"/>
        </w:rPr>
        <w:t>%.</w:t>
      </w:r>
    </w:p>
    <w:p w:rsidR="007261E6" w:rsidRPr="00920340" w:rsidRDefault="007261E6" w:rsidP="009C43A7">
      <w:pPr>
        <w:ind w:left="714" w:hanging="357"/>
        <w:rPr>
          <w:sz w:val="24"/>
          <w:szCs w:val="24"/>
        </w:rPr>
      </w:pPr>
    </w:p>
    <w:p w:rsidR="00BE4332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BE4332">
        <w:rPr>
          <w:sz w:val="24"/>
          <w:szCs w:val="24"/>
        </w:rPr>
        <w:t xml:space="preserve">a személyi juttatások és annak vonzataként jelentkező munkaadókat terhelő járulékok az előző évhez viszonyítva </w:t>
      </w:r>
      <w:r w:rsidR="00BE4332" w:rsidRPr="00BE4332">
        <w:rPr>
          <w:sz w:val="24"/>
          <w:szCs w:val="24"/>
        </w:rPr>
        <w:t>növekedett, melynek oka a garantált bérminimum és a polgármesteri/alpolgármesteri illetmény növekedése</w:t>
      </w:r>
      <w:r w:rsidRPr="00BE4332">
        <w:rPr>
          <w:sz w:val="24"/>
          <w:szCs w:val="24"/>
        </w:rPr>
        <w:t xml:space="preserve">. </w:t>
      </w:r>
    </w:p>
    <w:p w:rsidR="00BE4332" w:rsidRDefault="008B53D1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Szociális ágazati pótlék 2018</w:t>
      </w:r>
      <w:r w:rsidR="00BE4332">
        <w:rPr>
          <w:sz w:val="24"/>
          <w:szCs w:val="24"/>
        </w:rPr>
        <w:t>. évben is növelte az illetményt.</w:t>
      </w:r>
    </w:p>
    <w:p w:rsidR="007261E6" w:rsidRPr="00BE4332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BE4332">
        <w:rPr>
          <w:sz w:val="24"/>
          <w:szCs w:val="24"/>
        </w:rPr>
        <w:t>A dolgozók a</w:t>
      </w:r>
      <w:r w:rsidR="008E3599" w:rsidRPr="00BE4332">
        <w:rPr>
          <w:sz w:val="24"/>
          <w:szCs w:val="24"/>
        </w:rPr>
        <w:t>nyagi megbecsülését segítette a</w:t>
      </w:r>
      <w:r w:rsidRPr="00BE4332">
        <w:rPr>
          <w:sz w:val="24"/>
          <w:szCs w:val="24"/>
        </w:rPr>
        <w:t xml:space="preserve"> </w:t>
      </w:r>
      <w:r w:rsidR="008E3599" w:rsidRPr="00BE4332">
        <w:rPr>
          <w:sz w:val="24"/>
          <w:szCs w:val="24"/>
        </w:rPr>
        <w:t>béren kívüli juttatás</w:t>
      </w:r>
      <w:r w:rsidRPr="00BE4332">
        <w:rPr>
          <w:sz w:val="24"/>
          <w:szCs w:val="24"/>
        </w:rPr>
        <w:t xml:space="preserve"> nyújtása</w:t>
      </w:r>
      <w:r w:rsidR="008E3599" w:rsidRPr="00BE4332">
        <w:rPr>
          <w:sz w:val="24"/>
          <w:szCs w:val="24"/>
        </w:rPr>
        <w:t xml:space="preserve"> évi 100.00 Ft összegben</w:t>
      </w:r>
      <w:r w:rsidRPr="00BE4332">
        <w:rPr>
          <w:sz w:val="24"/>
          <w:szCs w:val="24"/>
        </w:rPr>
        <w:t>.</w:t>
      </w:r>
    </w:p>
    <w:p w:rsidR="007261E6" w:rsidRPr="00920340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A dologi kiadások </w:t>
      </w:r>
      <w:r w:rsidR="008B53D1">
        <w:rPr>
          <w:sz w:val="24"/>
          <w:szCs w:val="24"/>
        </w:rPr>
        <w:t>98,60</w:t>
      </w:r>
      <w:r w:rsidR="00C3328A" w:rsidRPr="00920340">
        <w:rPr>
          <w:sz w:val="24"/>
          <w:szCs w:val="24"/>
        </w:rPr>
        <w:t xml:space="preserve"> </w:t>
      </w:r>
      <w:r w:rsidRPr="00920340">
        <w:rPr>
          <w:sz w:val="24"/>
          <w:szCs w:val="24"/>
        </w:rPr>
        <w:t>%-ban teljesü</w:t>
      </w:r>
      <w:r w:rsidR="00C3328A" w:rsidRPr="00920340">
        <w:rPr>
          <w:sz w:val="24"/>
          <w:szCs w:val="24"/>
        </w:rPr>
        <w:t>ltek az előző évhez viszonyítva a megnövekedett támogatásnak köszönhetően</w:t>
      </w:r>
      <w:r w:rsidR="003E23D9" w:rsidRPr="00920340">
        <w:rPr>
          <w:sz w:val="24"/>
          <w:szCs w:val="24"/>
        </w:rPr>
        <w:t xml:space="preserve"> a </w:t>
      </w:r>
      <w:r w:rsidR="003E23D9" w:rsidRPr="00920340">
        <w:rPr>
          <w:b/>
          <w:sz w:val="24"/>
          <w:szCs w:val="24"/>
        </w:rPr>
        <w:t>6. számú mellékletnek</w:t>
      </w:r>
      <w:r w:rsidR="003E23D9" w:rsidRPr="00920340">
        <w:rPr>
          <w:sz w:val="24"/>
          <w:szCs w:val="24"/>
        </w:rPr>
        <w:t xml:space="preserve"> megfelelően</w:t>
      </w:r>
      <w:r w:rsidRPr="00920340">
        <w:rPr>
          <w:sz w:val="24"/>
          <w:szCs w:val="24"/>
        </w:rPr>
        <w:t>.</w:t>
      </w:r>
    </w:p>
    <w:p w:rsidR="003E23D9" w:rsidRPr="00920340" w:rsidRDefault="003E23D9" w:rsidP="003E23D9">
      <w:pPr>
        <w:overflowPunct/>
        <w:autoSpaceDE/>
        <w:autoSpaceDN/>
        <w:adjustRightInd/>
        <w:ind w:left="1151"/>
        <w:jc w:val="both"/>
        <w:textAlignment w:val="auto"/>
        <w:rPr>
          <w:sz w:val="24"/>
          <w:szCs w:val="24"/>
        </w:rPr>
      </w:pPr>
    </w:p>
    <w:p w:rsidR="003E23D9" w:rsidRPr="00920340" w:rsidRDefault="003E23D9" w:rsidP="003E23D9">
      <w:pPr>
        <w:overflowPunct/>
        <w:autoSpaceDE/>
        <w:autoSpaceDN/>
        <w:adjustRightInd/>
        <w:ind w:left="720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3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1253"/>
        <w:gridCol w:w="1251"/>
      </w:tblGrid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Pr="00920340" w:rsidRDefault="008B53D1" w:rsidP="008B53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920340">
              <w:rPr>
                <w:b/>
                <w:sz w:val="22"/>
                <w:szCs w:val="22"/>
              </w:rPr>
              <w:t>Dologi kiadások</w:t>
            </w:r>
          </w:p>
        </w:tc>
        <w:tc>
          <w:tcPr>
            <w:tcW w:w="882" w:type="pct"/>
          </w:tcPr>
          <w:p w:rsidR="008B53D1" w:rsidRPr="00920340" w:rsidRDefault="008B53D1" w:rsidP="008B53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8B53D1" w:rsidRPr="00920340" w:rsidRDefault="008B53D1" w:rsidP="008B53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Közutak, hidak, </w:t>
            </w:r>
            <w:proofErr w:type="gramStart"/>
            <w:r>
              <w:rPr>
                <w:sz w:val="22"/>
                <w:szCs w:val="22"/>
              </w:rPr>
              <w:t>alagutak  üzemeltetése</w:t>
            </w:r>
            <w:proofErr w:type="gramEnd"/>
            <w:r>
              <w:rPr>
                <w:sz w:val="22"/>
                <w:szCs w:val="22"/>
              </w:rPr>
              <w:t>, fenntartása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381 000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Falugondnoki szolgálat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733 703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764 207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Közvilágítási feladatok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301 416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280 950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Város- és községgazdálkodási egyéb szolgáltatások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1 613 025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3 872 786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Háziorvosi alapellátás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127 074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101 783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Könyvtári állománygyarapítás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120 745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180 840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Könyvtári szolgáltatások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630 467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342 485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Közművelődési tevékenységek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506 619</w:t>
            </w:r>
          </w:p>
        </w:tc>
        <w:tc>
          <w:tcPr>
            <w:tcW w:w="881" w:type="pct"/>
            <w:shd w:val="clear" w:color="auto" w:fill="auto"/>
            <w:noWrap/>
          </w:tcPr>
          <w:p w:rsidR="008B53D1" w:rsidRDefault="008B53D1" w:rsidP="008B53D1">
            <w:pPr>
              <w:jc w:val="right"/>
            </w:pPr>
            <w:r>
              <w:t>975 727</w:t>
            </w:r>
          </w:p>
        </w:tc>
      </w:tr>
      <w:tr w:rsidR="008B53D1" w:rsidRPr="00920340" w:rsidTr="008B53D1">
        <w:trPr>
          <w:trHeight w:val="239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Köztemető-</w:t>
            </w:r>
            <w:proofErr w:type="gramStart"/>
            <w:r>
              <w:rPr>
                <w:sz w:val="22"/>
                <w:szCs w:val="22"/>
              </w:rPr>
              <w:t>fenntartása  és</w:t>
            </w:r>
            <w:proofErr w:type="gramEnd"/>
            <w:r>
              <w:rPr>
                <w:sz w:val="22"/>
                <w:szCs w:val="22"/>
              </w:rPr>
              <w:t xml:space="preserve"> -működtetés</w:t>
            </w:r>
          </w:p>
        </w:tc>
        <w:tc>
          <w:tcPr>
            <w:tcW w:w="882" w:type="pct"/>
            <w:vAlign w:val="bottom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2 687 201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jc w:val="right"/>
            </w:pPr>
            <w:r>
              <w:t>88 975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noWrap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Zöldterület gazdálkodás</w:t>
            </w:r>
          </w:p>
        </w:tc>
        <w:tc>
          <w:tcPr>
            <w:tcW w:w="882" w:type="pct"/>
            <w:vAlign w:val="bottom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230 998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jc w:val="right"/>
            </w:pPr>
            <w:r>
              <w:t>331 320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tűzifa</w:t>
            </w:r>
          </w:p>
        </w:tc>
        <w:tc>
          <w:tcPr>
            <w:tcW w:w="882" w:type="pct"/>
            <w:vAlign w:val="bottom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419 100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Pr="008B53D1" w:rsidRDefault="008B53D1" w:rsidP="008B53D1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628 396</w:t>
            </w:r>
          </w:p>
        </w:tc>
      </w:tr>
      <w:tr w:rsidR="008B53D1" w:rsidRPr="00920340" w:rsidTr="008B53D1">
        <w:trPr>
          <w:trHeight w:val="284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vagyonnal való gazdálkodással kapcsolatos feladatok</w:t>
            </w:r>
          </w:p>
        </w:tc>
        <w:tc>
          <w:tcPr>
            <w:tcW w:w="882" w:type="pct"/>
            <w:vAlign w:val="bottom"/>
          </w:tcPr>
          <w:p w:rsidR="008B53D1" w:rsidRDefault="008B53D1" w:rsidP="008B53D1">
            <w:pPr>
              <w:jc w:val="right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12600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jc w:val="right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8B53D1" w:rsidRPr="00920340" w:rsidTr="008B53D1">
        <w:trPr>
          <w:trHeight w:hRule="exact" w:val="251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Településfejlesztési projektek és támogatásuk</w:t>
            </w:r>
          </w:p>
        </w:tc>
        <w:tc>
          <w:tcPr>
            <w:tcW w:w="882" w:type="pct"/>
            <w:vAlign w:val="bottom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  <w:r>
              <w:t>80 000</w:t>
            </w: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49 898</w:t>
            </w:r>
          </w:p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</w:p>
        </w:tc>
      </w:tr>
      <w:tr w:rsidR="008B53D1" w:rsidRPr="00920340" w:rsidTr="0042746F">
        <w:trPr>
          <w:trHeight w:val="239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jogalkotás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76 766</w:t>
            </w:r>
          </w:p>
        </w:tc>
      </w:tr>
      <w:tr w:rsidR="008B53D1" w:rsidRPr="00920340" w:rsidTr="0042746F">
        <w:trPr>
          <w:trHeight w:val="239"/>
          <w:jc w:val="center"/>
        </w:trPr>
        <w:tc>
          <w:tcPr>
            <w:tcW w:w="3237" w:type="pct"/>
            <w:shd w:val="clear" w:color="auto" w:fill="auto"/>
            <w:vAlign w:val="bottom"/>
            <w:hideMark/>
          </w:tcPr>
          <w:p w:rsidR="008B53D1" w:rsidRDefault="008B53D1" w:rsidP="008B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Hulladékgazdálkodás</w:t>
            </w:r>
          </w:p>
        </w:tc>
        <w:tc>
          <w:tcPr>
            <w:tcW w:w="882" w:type="pct"/>
          </w:tcPr>
          <w:p w:rsidR="008B53D1" w:rsidRDefault="008B53D1" w:rsidP="008B53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bottom"/>
          </w:tcPr>
          <w:p w:rsidR="008B53D1" w:rsidRDefault="008B53D1" w:rsidP="008B53D1">
            <w:pPr>
              <w:jc w:val="right"/>
            </w:pPr>
            <w:r>
              <w:t>34 359</w:t>
            </w:r>
          </w:p>
        </w:tc>
      </w:tr>
      <w:tr w:rsidR="008B53D1" w:rsidRPr="00920340" w:rsidTr="008B53D1">
        <w:trPr>
          <w:trHeight w:val="397"/>
          <w:jc w:val="center"/>
        </w:trPr>
        <w:tc>
          <w:tcPr>
            <w:tcW w:w="3237" w:type="pct"/>
            <w:shd w:val="clear" w:color="auto" w:fill="auto"/>
            <w:vAlign w:val="center"/>
            <w:hideMark/>
          </w:tcPr>
          <w:p w:rsidR="008B53D1" w:rsidRPr="00920340" w:rsidRDefault="008B53D1" w:rsidP="008B53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882" w:type="pct"/>
            <w:vAlign w:val="center"/>
          </w:tcPr>
          <w:p w:rsidR="008B53D1" w:rsidRDefault="008B53D1" w:rsidP="008B53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7 843 948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8B53D1" w:rsidRDefault="008B53D1" w:rsidP="008B53D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7 734 207</w:t>
            </w:r>
          </w:p>
        </w:tc>
      </w:tr>
    </w:tbl>
    <w:p w:rsidR="003E23D9" w:rsidRPr="00920340" w:rsidRDefault="003E23D9" w:rsidP="003E23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261E6" w:rsidRPr="00920340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Biztosítottuk az önkormányzat zavartalan fenntartását, működését. </w:t>
      </w:r>
    </w:p>
    <w:p w:rsidR="007261E6" w:rsidRPr="00920340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Falunk közterületeinek karbantartásáról (fűnyírás, öntözés, gyomtalanítás) folyamatosan gondoskodtunk. </w:t>
      </w:r>
    </w:p>
    <w:p w:rsidR="007261E6" w:rsidRPr="00920340" w:rsidRDefault="007261E6" w:rsidP="003E23D9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A falugondnoki szolgálat továbbra is sikeresen működik. Igyekszünk ezen feladatot is a lakosság megelégedésére megfelelő színvonalon ellátni. </w:t>
      </w:r>
    </w:p>
    <w:p w:rsidR="007261E6" w:rsidRPr="00920340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Ellátottak pénzbeli juttatásai az előző évhez viszonyítva </w:t>
      </w:r>
      <w:r w:rsidR="00861F39">
        <w:rPr>
          <w:sz w:val="24"/>
          <w:szCs w:val="24"/>
        </w:rPr>
        <w:t>135,06</w:t>
      </w:r>
      <w:r w:rsidR="00861F39" w:rsidRPr="00920340">
        <w:rPr>
          <w:sz w:val="24"/>
          <w:szCs w:val="24"/>
        </w:rPr>
        <w:t xml:space="preserve"> </w:t>
      </w:r>
      <w:r w:rsidRPr="00920340">
        <w:rPr>
          <w:sz w:val="24"/>
          <w:szCs w:val="24"/>
        </w:rPr>
        <w:t xml:space="preserve">%-ban teljesültek, amelyet részletesen a </w:t>
      </w:r>
      <w:r w:rsidRPr="00920340">
        <w:rPr>
          <w:b/>
          <w:sz w:val="24"/>
          <w:szCs w:val="24"/>
        </w:rPr>
        <w:t>7. számú melléklet</w:t>
      </w:r>
      <w:r w:rsidRPr="00920340">
        <w:rPr>
          <w:sz w:val="24"/>
          <w:szCs w:val="24"/>
        </w:rPr>
        <w:t xml:space="preserve"> tartalmaz.</w:t>
      </w:r>
      <w:r w:rsidR="00C3328A" w:rsidRPr="00920340">
        <w:rPr>
          <w:sz w:val="24"/>
          <w:szCs w:val="24"/>
        </w:rPr>
        <w:t xml:space="preserve"> </w:t>
      </w:r>
      <w:r w:rsidR="00154DEE">
        <w:rPr>
          <w:sz w:val="24"/>
          <w:szCs w:val="24"/>
        </w:rPr>
        <w:t xml:space="preserve">A BURSA támogatás </w:t>
      </w:r>
      <w:r w:rsidR="00861F39">
        <w:rPr>
          <w:sz w:val="24"/>
          <w:szCs w:val="24"/>
        </w:rPr>
        <w:t xml:space="preserve">2017. óta </w:t>
      </w:r>
      <w:r w:rsidR="00154DEE">
        <w:rPr>
          <w:sz w:val="24"/>
          <w:szCs w:val="24"/>
        </w:rPr>
        <w:t>az „Államháztartáson belülre átadott pénzeszközök” soron szerepel.</w:t>
      </w:r>
    </w:p>
    <w:p w:rsidR="003D4E48" w:rsidRPr="00920340" w:rsidRDefault="003D4E48" w:rsidP="003D4E48">
      <w:pPr>
        <w:overflowPunct/>
        <w:autoSpaceDE/>
        <w:autoSpaceDN/>
        <w:adjustRightInd/>
        <w:ind w:left="720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lastRenderedPageBreak/>
        <w:t>adatok Ft-ban</w:t>
      </w:r>
    </w:p>
    <w:tbl>
      <w:tblPr>
        <w:tblW w:w="7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600"/>
        <w:gridCol w:w="1600"/>
      </w:tblGrid>
      <w:tr w:rsidR="00861F39" w:rsidRPr="00920340" w:rsidTr="00861F39">
        <w:trPr>
          <w:trHeight w:val="340"/>
          <w:jc w:val="center"/>
        </w:trPr>
        <w:tc>
          <w:tcPr>
            <w:tcW w:w="4200" w:type="dxa"/>
            <w:shd w:val="clear" w:color="auto" w:fill="auto"/>
            <w:vAlign w:val="center"/>
            <w:hideMark/>
          </w:tcPr>
          <w:p w:rsidR="00861F39" w:rsidRPr="00920340" w:rsidRDefault="00861F39" w:rsidP="00861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Szociális ellátások</w:t>
            </w:r>
          </w:p>
        </w:tc>
        <w:tc>
          <w:tcPr>
            <w:tcW w:w="1600" w:type="dxa"/>
            <w:vAlign w:val="center"/>
          </w:tcPr>
          <w:p w:rsidR="00861F39" w:rsidRPr="00920340" w:rsidRDefault="00861F39" w:rsidP="00861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1F39" w:rsidRPr="00920340" w:rsidRDefault="00861F39" w:rsidP="00861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861F39" w:rsidRPr="00920340" w:rsidTr="00861F39">
        <w:trPr>
          <w:trHeight w:val="340"/>
          <w:jc w:val="center"/>
        </w:trPr>
        <w:tc>
          <w:tcPr>
            <w:tcW w:w="4200" w:type="dxa"/>
            <w:shd w:val="clear" w:color="auto" w:fill="auto"/>
            <w:vAlign w:val="center"/>
            <w:hideMark/>
          </w:tcPr>
          <w:p w:rsidR="00861F39" w:rsidRPr="00154DEE" w:rsidRDefault="00861F39" w:rsidP="00861F39">
            <w:pPr>
              <w:rPr>
                <w:sz w:val="24"/>
                <w:szCs w:val="24"/>
              </w:rPr>
            </w:pPr>
            <w:r w:rsidRPr="00154DEE">
              <w:rPr>
                <w:sz w:val="24"/>
                <w:szCs w:val="24"/>
              </w:rPr>
              <w:t>települési támogatás (temetési támogatás) Szt. 45.§(1)</w:t>
            </w:r>
          </w:p>
        </w:tc>
        <w:tc>
          <w:tcPr>
            <w:tcW w:w="1600" w:type="dxa"/>
            <w:vAlign w:val="center"/>
          </w:tcPr>
          <w:p w:rsidR="00861F39" w:rsidRPr="00154DEE" w:rsidRDefault="00861F39" w:rsidP="00861F39">
            <w:pPr>
              <w:jc w:val="right"/>
              <w:rPr>
                <w:sz w:val="24"/>
                <w:szCs w:val="24"/>
              </w:rPr>
            </w:pPr>
            <w:r w:rsidRPr="00154DEE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1F39" w:rsidRPr="00154DEE" w:rsidRDefault="008D71E7" w:rsidP="00861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1F39" w:rsidRPr="00154DEE">
              <w:rPr>
                <w:sz w:val="24"/>
                <w:szCs w:val="24"/>
              </w:rPr>
              <w:t>0 000</w:t>
            </w:r>
          </w:p>
        </w:tc>
      </w:tr>
      <w:tr w:rsidR="00861F39" w:rsidRPr="00920340" w:rsidTr="00861F39">
        <w:trPr>
          <w:trHeight w:val="340"/>
          <w:jc w:val="center"/>
        </w:trPr>
        <w:tc>
          <w:tcPr>
            <w:tcW w:w="4200" w:type="dxa"/>
            <w:shd w:val="clear" w:color="auto" w:fill="auto"/>
            <w:vAlign w:val="center"/>
            <w:hideMark/>
          </w:tcPr>
          <w:p w:rsidR="00861F39" w:rsidRPr="00154DEE" w:rsidRDefault="00861F39" w:rsidP="00861F39">
            <w:pPr>
              <w:rPr>
                <w:sz w:val="24"/>
                <w:szCs w:val="24"/>
              </w:rPr>
            </w:pPr>
            <w:r w:rsidRPr="00154DEE">
              <w:rPr>
                <w:sz w:val="24"/>
                <w:szCs w:val="24"/>
              </w:rPr>
              <w:t>rendkívüli települési támogatás Szt. 45.§ (4)</w:t>
            </w:r>
          </w:p>
        </w:tc>
        <w:tc>
          <w:tcPr>
            <w:tcW w:w="1600" w:type="dxa"/>
            <w:vAlign w:val="center"/>
          </w:tcPr>
          <w:p w:rsidR="00861F39" w:rsidRPr="00154DEE" w:rsidRDefault="00861F39" w:rsidP="00861F39">
            <w:pPr>
              <w:jc w:val="right"/>
              <w:rPr>
                <w:sz w:val="24"/>
                <w:szCs w:val="24"/>
              </w:rPr>
            </w:pPr>
            <w:r w:rsidRPr="00154DEE">
              <w:rPr>
                <w:sz w:val="24"/>
                <w:szCs w:val="24"/>
              </w:rPr>
              <w:t>530 500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1F39" w:rsidRPr="00154DEE" w:rsidRDefault="008D71E7" w:rsidP="00861F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703 514</w:t>
            </w:r>
          </w:p>
        </w:tc>
      </w:tr>
      <w:tr w:rsidR="00861F39" w:rsidRPr="00920340" w:rsidTr="00861F39">
        <w:trPr>
          <w:trHeight w:val="340"/>
          <w:jc w:val="center"/>
        </w:trPr>
        <w:tc>
          <w:tcPr>
            <w:tcW w:w="4200" w:type="dxa"/>
            <w:shd w:val="clear" w:color="auto" w:fill="auto"/>
            <w:vAlign w:val="center"/>
            <w:hideMark/>
          </w:tcPr>
          <w:p w:rsidR="00861F39" w:rsidRPr="00920340" w:rsidRDefault="00861F39" w:rsidP="00861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vAlign w:val="center"/>
          </w:tcPr>
          <w:p w:rsidR="00861F39" w:rsidRPr="00154DEE" w:rsidRDefault="00861F39" w:rsidP="00861F39">
            <w:pPr>
              <w:jc w:val="right"/>
              <w:rPr>
                <w:b/>
                <w:bCs/>
                <w:sz w:val="24"/>
                <w:szCs w:val="24"/>
              </w:rPr>
            </w:pPr>
            <w:r w:rsidRPr="00154DEE">
              <w:rPr>
                <w:b/>
                <w:bCs/>
                <w:sz w:val="24"/>
                <w:szCs w:val="24"/>
              </w:rPr>
              <w:t>550 500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1F39" w:rsidRPr="00154DEE" w:rsidRDefault="008D71E7" w:rsidP="00861F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743 514</w:t>
            </w:r>
          </w:p>
        </w:tc>
      </w:tr>
    </w:tbl>
    <w:p w:rsidR="003D4E48" w:rsidRPr="00920340" w:rsidRDefault="003D4E48" w:rsidP="003D4E48">
      <w:pPr>
        <w:overflowPunct/>
        <w:autoSpaceDE/>
        <w:autoSpaceDN/>
        <w:adjustRightInd/>
        <w:ind w:left="1151"/>
        <w:jc w:val="both"/>
        <w:textAlignment w:val="auto"/>
        <w:rPr>
          <w:sz w:val="24"/>
          <w:szCs w:val="24"/>
        </w:rPr>
      </w:pPr>
    </w:p>
    <w:p w:rsidR="007261E6" w:rsidRPr="00920340" w:rsidRDefault="007261E6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Az önkormányzatnál maradt szociális ellátási formák </w:t>
      </w:r>
      <w:r w:rsidR="007A7285">
        <w:rPr>
          <w:sz w:val="24"/>
          <w:szCs w:val="24"/>
        </w:rPr>
        <w:t>önkormányzati rendeletünk szerint biztosítottak, melyre a szociális feladatok ellátására kapott támogatás felhasználható.</w:t>
      </w:r>
    </w:p>
    <w:p w:rsidR="007261E6" w:rsidRPr="00920340" w:rsidRDefault="00AC6F77" w:rsidP="009C43A7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 m</w:t>
      </w:r>
      <w:r w:rsidR="007261E6" w:rsidRPr="00920340">
        <w:rPr>
          <w:sz w:val="24"/>
          <w:szCs w:val="24"/>
        </w:rPr>
        <w:t>űködési célú</w:t>
      </w:r>
      <w:r w:rsidR="005A6D39" w:rsidRPr="00920340">
        <w:rPr>
          <w:sz w:val="24"/>
          <w:szCs w:val="24"/>
        </w:rPr>
        <w:t xml:space="preserve"> támogatások</w:t>
      </w:r>
      <w:r w:rsidR="00666A48" w:rsidRPr="00920340">
        <w:rPr>
          <w:sz w:val="24"/>
          <w:szCs w:val="24"/>
        </w:rPr>
        <w:t xml:space="preserve"> átadások</w:t>
      </w:r>
      <w:r w:rsidR="007261E6" w:rsidRPr="00920340">
        <w:rPr>
          <w:sz w:val="24"/>
          <w:szCs w:val="24"/>
        </w:rPr>
        <w:t xml:space="preserve"> szintén az előző évhez viszonyítva </w:t>
      </w:r>
      <w:r w:rsidR="00162677">
        <w:rPr>
          <w:sz w:val="24"/>
          <w:szCs w:val="24"/>
        </w:rPr>
        <w:t>36,40 %-ban teljesültek</w:t>
      </w:r>
      <w:r w:rsidR="007261E6" w:rsidRPr="00920340">
        <w:rPr>
          <w:sz w:val="24"/>
          <w:szCs w:val="24"/>
        </w:rPr>
        <w:t>. A</w:t>
      </w:r>
      <w:r w:rsidR="005A6D39" w:rsidRPr="00920340">
        <w:rPr>
          <w:sz w:val="24"/>
          <w:szCs w:val="24"/>
        </w:rPr>
        <w:t>z áta</w:t>
      </w:r>
      <w:r w:rsidR="007261E6" w:rsidRPr="00920340">
        <w:rPr>
          <w:sz w:val="24"/>
          <w:szCs w:val="24"/>
        </w:rPr>
        <w:t xml:space="preserve">dott támogatásokat a beszámoló </w:t>
      </w:r>
      <w:r w:rsidR="007261E6" w:rsidRPr="00920340">
        <w:rPr>
          <w:b/>
          <w:sz w:val="24"/>
          <w:szCs w:val="24"/>
        </w:rPr>
        <w:t>8. számú melléklete</w:t>
      </w:r>
      <w:r w:rsidR="007261E6" w:rsidRPr="00920340">
        <w:rPr>
          <w:sz w:val="24"/>
          <w:szCs w:val="24"/>
        </w:rPr>
        <w:t xml:space="preserve"> részletesen tartalmazza</w:t>
      </w:r>
      <w:r w:rsidR="00666A48" w:rsidRPr="00920340">
        <w:rPr>
          <w:sz w:val="24"/>
          <w:szCs w:val="24"/>
        </w:rPr>
        <w:t xml:space="preserve"> kötelező és önként vállalt megbontásban</w:t>
      </w:r>
      <w:r w:rsidR="007261E6" w:rsidRPr="00920340">
        <w:rPr>
          <w:sz w:val="24"/>
          <w:szCs w:val="24"/>
        </w:rPr>
        <w:t>.</w:t>
      </w:r>
    </w:p>
    <w:p w:rsidR="00666A48" w:rsidRPr="00920340" w:rsidRDefault="00666A48" w:rsidP="00666A48">
      <w:pPr>
        <w:overflowPunct/>
        <w:autoSpaceDE/>
        <w:autoSpaceDN/>
        <w:adjustRightInd/>
        <w:ind w:left="720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855"/>
        <w:gridCol w:w="855"/>
      </w:tblGrid>
      <w:tr w:rsidR="00162677" w:rsidRPr="00920340" w:rsidTr="00D44F1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340">
              <w:rPr>
                <w:b/>
                <w:sz w:val="22"/>
                <w:szCs w:val="22"/>
              </w:rPr>
              <w:t>Államháztartáson kívülre átadott pénzeszközök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D5653E" w:rsidRDefault="00162677" w:rsidP="00162677">
            <w:pPr>
              <w:jc w:val="right"/>
              <w:rPr>
                <w:b/>
                <w:sz w:val="22"/>
                <w:szCs w:val="22"/>
              </w:rPr>
            </w:pPr>
            <w:r w:rsidRPr="00D5653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677" w:rsidRPr="00D5653E" w:rsidRDefault="00162677" w:rsidP="00162677">
            <w:pPr>
              <w:jc w:val="right"/>
              <w:rPr>
                <w:b/>
                <w:sz w:val="22"/>
                <w:szCs w:val="22"/>
              </w:rPr>
            </w:pPr>
            <w:r w:rsidRPr="00D5653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62677" w:rsidRPr="00920340" w:rsidTr="00D44F1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TÖOSZ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2677" w:rsidRPr="00920340" w:rsidTr="0016267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Országos Mentőszolgálat Alapítvány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Katolikus Egyház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Evangélikus Egyház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Testvértelepülés támogatása (</w:t>
            </w:r>
            <w:proofErr w:type="spellStart"/>
            <w:r w:rsidRPr="00920340">
              <w:rPr>
                <w:sz w:val="22"/>
                <w:szCs w:val="22"/>
              </w:rPr>
              <w:t>Nyárádszentbenedek</w:t>
            </w:r>
            <w:proofErr w:type="spellEnd"/>
            <w:r w:rsidRPr="00920340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Falugondnokok Vas Megyei Egyesület.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„Edve Községért </w:t>
            </w:r>
            <w:proofErr w:type="spellStart"/>
            <w:r>
              <w:rPr>
                <w:sz w:val="22"/>
                <w:szCs w:val="22"/>
              </w:rPr>
              <w:t>Millenium</w:t>
            </w:r>
            <w:proofErr w:type="spellEnd"/>
            <w:r>
              <w:rPr>
                <w:sz w:val="22"/>
                <w:szCs w:val="22"/>
              </w:rPr>
              <w:t xml:space="preserve"> 2000” Alapítvány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  <w:tr w:rsidR="00162677" w:rsidRPr="00920340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BC02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Edvei Tűzoltó Egyesület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162677" w:rsidRPr="00920340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BC02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Országos Mentőszolgálat Alapítvány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162677" w:rsidRPr="00920340" w:rsidTr="00BC026D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BC02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62677">
              <w:rPr>
                <w:sz w:val="22"/>
                <w:szCs w:val="22"/>
              </w:rPr>
              <w:t>Rábaköz Vidékfejlesztési Egyesület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BC0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62677">
              <w:rPr>
                <w:sz w:val="22"/>
                <w:szCs w:val="22"/>
              </w:rPr>
              <w:t>Apor Vilmos Római Katolikus Iskola Alapítvány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20340">
              <w:rPr>
                <w:b/>
                <w:sz w:val="22"/>
                <w:szCs w:val="22"/>
              </w:rPr>
              <w:t>Államháztartáson belülre átadott pénzeszközök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Orvosi ügyelet - Kapuvár Községi Önkormányzat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45 504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proofErr w:type="spellStart"/>
            <w:r w:rsidRPr="00920340">
              <w:rPr>
                <w:sz w:val="22"/>
                <w:szCs w:val="22"/>
              </w:rPr>
              <w:t>Rendőrörs</w:t>
            </w:r>
            <w:proofErr w:type="spellEnd"/>
            <w:r w:rsidRPr="00920340">
              <w:rPr>
                <w:sz w:val="22"/>
                <w:szCs w:val="22"/>
              </w:rPr>
              <w:t xml:space="preserve"> – Rábakecöl Községi Önkormányzat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Kapuvár – Beledi Kistérség Többcélú Társulása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Beledi Szociális és Gyermekjóléti Társulás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684 698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118 947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Mosonmagyaróvár Nagytérségi Hulladékgazdálkodási Önkormányzati Társulás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15 860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D5653E">
              <w:rPr>
                <w:sz w:val="22"/>
                <w:szCs w:val="22"/>
              </w:rPr>
              <w:t xml:space="preserve">Emberi </w:t>
            </w:r>
            <w:proofErr w:type="spellStart"/>
            <w:r w:rsidRPr="00D5653E">
              <w:rPr>
                <w:sz w:val="22"/>
                <w:szCs w:val="22"/>
              </w:rPr>
              <w:t>Efőrorrás</w:t>
            </w:r>
            <w:proofErr w:type="spellEnd"/>
            <w:r w:rsidRPr="00D5653E">
              <w:rPr>
                <w:sz w:val="22"/>
                <w:szCs w:val="22"/>
              </w:rPr>
              <w:t xml:space="preserve"> Támogatáskezelő (BURSA)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162677" w:rsidRPr="00920340" w:rsidTr="0016267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77" w:rsidRPr="00920340" w:rsidRDefault="00162677" w:rsidP="00162677">
            <w:pPr>
              <w:rPr>
                <w:sz w:val="22"/>
                <w:szCs w:val="22"/>
              </w:rPr>
            </w:pPr>
            <w:r w:rsidRPr="00D5653E">
              <w:rPr>
                <w:sz w:val="22"/>
                <w:szCs w:val="22"/>
              </w:rPr>
              <w:t>Rábacsécsény Község Önkormányzata - Rábapartiak Partija támogatás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77" w:rsidRPr="00920340" w:rsidRDefault="00162677" w:rsidP="00162677">
            <w:pPr>
              <w:jc w:val="right"/>
              <w:rPr>
                <w:sz w:val="22"/>
                <w:szCs w:val="22"/>
              </w:rPr>
            </w:pPr>
          </w:p>
        </w:tc>
      </w:tr>
    </w:tbl>
    <w:p w:rsidR="00666A48" w:rsidRPr="00920340" w:rsidRDefault="00666A48" w:rsidP="00666A48">
      <w:pPr>
        <w:overflowPunct/>
        <w:autoSpaceDE/>
        <w:autoSpaceDN/>
        <w:adjustRightInd/>
        <w:ind w:left="1151"/>
        <w:jc w:val="both"/>
        <w:textAlignment w:val="auto"/>
        <w:rPr>
          <w:sz w:val="24"/>
          <w:szCs w:val="24"/>
        </w:rPr>
      </w:pPr>
    </w:p>
    <w:p w:rsidR="007261E6" w:rsidRPr="00920340" w:rsidRDefault="007261E6" w:rsidP="00EC746E">
      <w:pPr>
        <w:numPr>
          <w:ilvl w:val="0"/>
          <w:numId w:val="9"/>
        </w:numPr>
        <w:overflowPunct/>
        <w:autoSpaceDE/>
        <w:autoSpaceDN/>
        <w:adjustRightInd/>
        <w:ind w:left="1151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Felhalmozási célú pénzeszközátadás </w:t>
      </w:r>
      <w:r w:rsidR="00162677">
        <w:rPr>
          <w:sz w:val="24"/>
          <w:szCs w:val="24"/>
        </w:rPr>
        <w:t>500.000 Ft</w:t>
      </w:r>
      <w:r w:rsidRPr="00920340">
        <w:rPr>
          <w:sz w:val="24"/>
          <w:szCs w:val="24"/>
        </w:rPr>
        <w:t xml:space="preserve"> volt</w:t>
      </w:r>
      <w:r w:rsidR="00162677">
        <w:rPr>
          <w:sz w:val="24"/>
          <w:szCs w:val="24"/>
        </w:rPr>
        <w:t xml:space="preserve"> az első lakáshoz jutók támogatása céljából</w:t>
      </w:r>
      <w:r w:rsidRPr="00920340">
        <w:rPr>
          <w:sz w:val="24"/>
          <w:szCs w:val="24"/>
        </w:rPr>
        <w:t>.</w:t>
      </w:r>
    </w:p>
    <w:p w:rsidR="007261E6" w:rsidRPr="00920340" w:rsidRDefault="007261E6" w:rsidP="009C43A7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Az önkormányzatunk felszereltsége, szakmai ellátottsága megfelelő. Könyvtárunkat minden évben gyarapítjuk, amihez a megyei könyvtár is segítséget nyújt.</w:t>
      </w:r>
    </w:p>
    <w:p w:rsidR="007261E6" w:rsidRPr="00920340" w:rsidRDefault="007261E6" w:rsidP="009C43A7">
      <w:pPr>
        <w:numPr>
          <w:ilvl w:val="0"/>
          <w:numId w:val="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 működtetés biztosításán túl az idei évben támogatás</w:t>
      </w:r>
      <w:r w:rsidR="00D5653E">
        <w:rPr>
          <w:sz w:val="24"/>
          <w:szCs w:val="24"/>
        </w:rPr>
        <w:t>ok</w:t>
      </w:r>
      <w:r w:rsidR="00F33B28">
        <w:rPr>
          <w:sz w:val="24"/>
          <w:szCs w:val="24"/>
        </w:rPr>
        <w:t>ból került sor beruházásra</w:t>
      </w:r>
      <w:r w:rsidRPr="00920340">
        <w:rPr>
          <w:sz w:val="24"/>
          <w:szCs w:val="24"/>
        </w:rPr>
        <w:t xml:space="preserve">, amelyeket a beszámoló </w:t>
      </w:r>
      <w:r w:rsidRPr="00920340">
        <w:rPr>
          <w:b/>
          <w:sz w:val="24"/>
          <w:szCs w:val="24"/>
        </w:rPr>
        <w:t>5. számú melléklet</w:t>
      </w:r>
      <w:r w:rsidRPr="00920340">
        <w:rPr>
          <w:sz w:val="24"/>
          <w:szCs w:val="24"/>
        </w:rPr>
        <w:t xml:space="preserve"> tartalmazza.</w:t>
      </w:r>
    </w:p>
    <w:p w:rsidR="001208B5" w:rsidRPr="00920340" w:rsidRDefault="001208B5" w:rsidP="001208B5">
      <w:pPr>
        <w:overflowPunct/>
        <w:autoSpaceDE/>
        <w:autoSpaceDN/>
        <w:adjustRightInd/>
        <w:ind w:left="714"/>
        <w:jc w:val="both"/>
        <w:textAlignment w:val="auto"/>
        <w:rPr>
          <w:sz w:val="24"/>
          <w:szCs w:val="24"/>
        </w:rPr>
      </w:pPr>
    </w:p>
    <w:p w:rsidR="001D19EA" w:rsidRPr="00920340" w:rsidRDefault="001D19EA" w:rsidP="001208B5">
      <w:pPr>
        <w:overflowPunct/>
        <w:autoSpaceDE/>
        <w:autoSpaceDN/>
        <w:adjustRightInd/>
        <w:ind w:left="714"/>
        <w:jc w:val="both"/>
        <w:textAlignment w:val="auto"/>
        <w:rPr>
          <w:sz w:val="24"/>
          <w:szCs w:val="24"/>
        </w:rPr>
      </w:pPr>
    </w:p>
    <w:p w:rsidR="001208B5" w:rsidRPr="00920340" w:rsidRDefault="001208B5" w:rsidP="001208B5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029"/>
        <w:gridCol w:w="1635"/>
        <w:gridCol w:w="1449"/>
        <w:gridCol w:w="1098"/>
      </w:tblGrid>
      <w:tr w:rsidR="00DE2CE6" w:rsidRPr="00046BF2" w:rsidTr="00D5653E">
        <w:trPr>
          <w:trHeight w:val="280"/>
        </w:trPr>
        <w:tc>
          <w:tcPr>
            <w:tcW w:w="309" w:type="pct"/>
            <w:shd w:val="clear" w:color="000000" w:fill="auto"/>
            <w:noWrap/>
            <w:vAlign w:val="center"/>
            <w:hideMark/>
          </w:tcPr>
          <w:p w:rsidR="00DE2CE6" w:rsidRPr="00046BF2" w:rsidRDefault="00716738" w:rsidP="00120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Ssz.</w:t>
            </w:r>
          </w:p>
        </w:tc>
        <w:tc>
          <w:tcPr>
            <w:tcW w:w="2302" w:type="pct"/>
            <w:shd w:val="clear" w:color="000000" w:fill="auto"/>
            <w:noWrap/>
            <w:vAlign w:val="center"/>
            <w:hideMark/>
          </w:tcPr>
          <w:p w:rsidR="00DE2CE6" w:rsidRPr="00046BF2" w:rsidRDefault="00DE2CE6" w:rsidP="00120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Beruházások </w:t>
            </w:r>
          </w:p>
        </w:tc>
        <w:tc>
          <w:tcPr>
            <w:tcW w:w="934" w:type="pct"/>
            <w:shd w:val="clear" w:color="000000" w:fill="auto"/>
            <w:noWrap/>
            <w:vAlign w:val="center"/>
            <w:hideMark/>
          </w:tcPr>
          <w:p w:rsidR="00DE2CE6" w:rsidRPr="00046BF2" w:rsidRDefault="00046BF2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Teljesítés</w:t>
            </w:r>
          </w:p>
        </w:tc>
        <w:tc>
          <w:tcPr>
            <w:tcW w:w="828" w:type="pct"/>
            <w:shd w:val="clear" w:color="000000" w:fill="auto"/>
            <w:vAlign w:val="center"/>
            <w:hideMark/>
          </w:tcPr>
          <w:p w:rsidR="00DE2CE6" w:rsidRPr="00046BF2" w:rsidRDefault="00046BF2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Támogatás</w:t>
            </w:r>
          </w:p>
        </w:tc>
        <w:tc>
          <w:tcPr>
            <w:tcW w:w="627" w:type="pct"/>
            <w:shd w:val="clear" w:color="000000" w:fill="auto"/>
            <w:noWrap/>
            <w:vAlign w:val="center"/>
            <w:hideMark/>
          </w:tcPr>
          <w:p w:rsidR="00DE2CE6" w:rsidRPr="00046BF2" w:rsidRDefault="00046BF2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Saját forrás</w:t>
            </w:r>
          </w:p>
        </w:tc>
      </w:tr>
      <w:tr w:rsidR="00046BF2" w:rsidRPr="00046BF2" w:rsidTr="00D5653E">
        <w:trPr>
          <w:trHeight w:val="347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</w:t>
            </w:r>
          </w:p>
        </w:tc>
        <w:tc>
          <w:tcPr>
            <w:tcW w:w="2302" w:type="pct"/>
            <w:shd w:val="clear" w:color="auto" w:fill="auto"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Infrastruktúra fejlesztés (könyvtár)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339 090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339 090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0</w:t>
            </w:r>
          </w:p>
        </w:tc>
      </w:tr>
      <w:tr w:rsidR="00046BF2" w:rsidRPr="00046BF2" w:rsidTr="00D5653E">
        <w:trPr>
          <w:trHeight w:val="241"/>
        </w:trPr>
        <w:tc>
          <w:tcPr>
            <w:tcW w:w="2611" w:type="pct"/>
            <w:gridSpan w:val="2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339 090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339 090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6BF2" w:rsidRPr="00046BF2" w:rsidTr="00D5653E">
        <w:trPr>
          <w:trHeight w:val="245"/>
        </w:trPr>
        <w:tc>
          <w:tcPr>
            <w:tcW w:w="309" w:type="pct"/>
            <w:shd w:val="clear" w:color="000000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02" w:type="pct"/>
            <w:shd w:val="clear" w:color="000000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Felújítások </w:t>
            </w:r>
          </w:p>
        </w:tc>
        <w:tc>
          <w:tcPr>
            <w:tcW w:w="934" w:type="pct"/>
            <w:shd w:val="clear" w:color="000000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Teljesítés</w:t>
            </w:r>
          </w:p>
        </w:tc>
        <w:tc>
          <w:tcPr>
            <w:tcW w:w="828" w:type="pct"/>
            <w:shd w:val="clear" w:color="000000" w:fill="auto"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Támogatás</w:t>
            </w:r>
          </w:p>
        </w:tc>
        <w:tc>
          <w:tcPr>
            <w:tcW w:w="627" w:type="pct"/>
            <w:shd w:val="clear" w:color="000000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Saját forrás</w:t>
            </w:r>
          </w:p>
        </w:tc>
      </w:tr>
      <w:tr w:rsidR="00046BF2" w:rsidRPr="00046BF2" w:rsidTr="00D5653E">
        <w:trPr>
          <w:trHeight w:val="262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</w:t>
            </w:r>
          </w:p>
        </w:tc>
        <w:tc>
          <w:tcPr>
            <w:tcW w:w="2302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Faluház külső felújítása és energetikai fejlesztése (azonosító: 1774327298)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14 669 643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13 110 075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1 559 568</w:t>
            </w:r>
          </w:p>
        </w:tc>
      </w:tr>
      <w:tr w:rsidR="00046BF2" w:rsidRPr="00046BF2" w:rsidTr="00BC026D">
        <w:trPr>
          <w:trHeight w:val="252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2</w:t>
            </w:r>
          </w:p>
        </w:tc>
        <w:tc>
          <w:tcPr>
            <w:tcW w:w="2302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Járda felújítása (buszváró környéke)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1 211 146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750 000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461 146</w:t>
            </w:r>
          </w:p>
        </w:tc>
      </w:tr>
      <w:tr w:rsidR="00046BF2" w:rsidRPr="00046BF2" w:rsidTr="00046BF2">
        <w:trPr>
          <w:trHeight w:val="27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3</w:t>
            </w:r>
          </w:p>
        </w:tc>
        <w:tc>
          <w:tcPr>
            <w:tcW w:w="2302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Járda felújítása (</w:t>
            </w:r>
            <w:proofErr w:type="spellStart"/>
            <w:r w:rsidRPr="00046BF2">
              <w:rPr>
                <w:rFonts w:ascii="Arial" w:hAnsi="Arial" w:cs="Arial"/>
              </w:rPr>
              <w:t>Petfői</w:t>
            </w:r>
            <w:proofErr w:type="spellEnd"/>
            <w:r w:rsidRPr="00046BF2">
              <w:rPr>
                <w:rFonts w:ascii="Arial" w:hAnsi="Arial" w:cs="Arial"/>
              </w:rPr>
              <w:t xml:space="preserve"> utca 1-17)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12 245 793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10 286 700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</w:rPr>
              <w:t>1 959 093</w:t>
            </w:r>
          </w:p>
        </w:tc>
      </w:tr>
      <w:tr w:rsidR="00046BF2" w:rsidRPr="00046BF2" w:rsidTr="00D5653E">
        <w:trPr>
          <w:trHeight w:val="252"/>
        </w:trPr>
        <w:tc>
          <w:tcPr>
            <w:tcW w:w="2611" w:type="pct"/>
            <w:gridSpan w:val="2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46BF2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jc w:val="right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28 126 582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24 146 775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046BF2" w:rsidRPr="00046BF2" w:rsidRDefault="00046BF2" w:rsidP="00046B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046BF2">
              <w:rPr>
                <w:rFonts w:ascii="Arial" w:hAnsi="Arial" w:cs="Arial"/>
                <w:b/>
                <w:bCs/>
              </w:rPr>
              <w:t>3 979 807</w:t>
            </w:r>
          </w:p>
        </w:tc>
      </w:tr>
    </w:tbl>
    <w:p w:rsidR="001208B5" w:rsidRPr="00920340" w:rsidRDefault="001208B5" w:rsidP="001208B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261E6" w:rsidRPr="00920340" w:rsidRDefault="007261E6" w:rsidP="0071673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Községünkben szennyvízközmű nincs, a </w:t>
      </w:r>
      <w:proofErr w:type="spellStart"/>
      <w:r w:rsidRPr="00920340">
        <w:rPr>
          <w:sz w:val="24"/>
          <w:szCs w:val="24"/>
        </w:rPr>
        <w:t>beledi</w:t>
      </w:r>
      <w:proofErr w:type="spellEnd"/>
      <w:r w:rsidRPr="00920340">
        <w:rPr>
          <w:sz w:val="24"/>
          <w:szCs w:val="24"/>
        </w:rPr>
        <w:t xml:space="preserve"> közműre van a hálózatunk rákapcsolva.</w:t>
      </w:r>
    </w:p>
    <w:p w:rsidR="007261E6" w:rsidRPr="00920340" w:rsidRDefault="007261E6" w:rsidP="009C43A7">
      <w:pPr>
        <w:ind w:left="360"/>
        <w:rPr>
          <w:sz w:val="24"/>
          <w:szCs w:val="24"/>
        </w:rPr>
      </w:pPr>
    </w:p>
    <w:p w:rsidR="007261E6" w:rsidRPr="00920340" w:rsidRDefault="007261E6" w:rsidP="00144413">
      <w:pPr>
        <w:rPr>
          <w:sz w:val="24"/>
          <w:szCs w:val="24"/>
          <w:u w:val="single"/>
        </w:rPr>
      </w:pPr>
      <w:r w:rsidRPr="00920340">
        <w:rPr>
          <w:sz w:val="24"/>
          <w:szCs w:val="24"/>
          <w:u w:val="single"/>
        </w:rPr>
        <w:t>Költségvetési maradvány</w:t>
      </w:r>
    </w:p>
    <w:p w:rsidR="007261E6" w:rsidRPr="00920340" w:rsidRDefault="007261E6" w:rsidP="008E3C99">
      <w:pPr>
        <w:jc w:val="both"/>
        <w:rPr>
          <w:sz w:val="24"/>
          <w:szCs w:val="24"/>
        </w:rPr>
      </w:pPr>
      <w:r w:rsidRPr="00920340">
        <w:rPr>
          <w:sz w:val="24"/>
          <w:szCs w:val="24"/>
        </w:rPr>
        <w:t>A zárszámadási</w:t>
      </w:r>
      <w:r w:rsidR="00224D57" w:rsidRPr="00920340">
        <w:rPr>
          <w:sz w:val="24"/>
          <w:szCs w:val="24"/>
        </w:rPr>
        <w:t xml:space="preserve"> rendelet elfogadásával egyidejű</w:t>
      </w:r>
      <w:r w:rsidRPr="00920340">
        <w:rPr>
          <w:sz w:val="24"/>
          <w:szCs w:val="24"/>
        </w:rPr>
        <w:t>leg a Képviselő-testület feladata az előző évi költségv</w:t>
      </w:r>
      <w:r w:rsidR="00357A33">
        <w:rPr>
          <w:sz w:val="24"/>
          <w:szCs w:val="24"/>
        </w:rPr>
        <w:t>etési maradvány elfogadása. 2018</w:t>
      </w:r>
      <w:r w:rsidRPr="00920340">
        <w:rPr>
          <w:sz w:val="24"/>
          <w:szCs w:val="24"/>
        </w:rPr>
        <w:t>. év végével az államháztartási számvitel alapjá</w:t>
      </w:r>
      <w:r w:rsidR="00DB34E5" w:rsidRPr="00920340">
        <w:rPr>
          <w:sz w:val="24"/>
          <w:szCs w:val="24"/>
        </w:rPr>
        <w:t xml:space="preserve">n a maradvány </w:t>
      </w:r>
      <w:r w:rsidRPr="00920340">
        <w:rPr>
          <w:sz w:val="24"/>
          <w:szCs w:val="24"/>
        </w:rPr>
        <w:t xml:space="preserve">önkormányzati szinten </w:t>
      </w:r>
      <w:r w:rsidR="00357A33">
        <w:rPr>
          <w:sz w:val="24"/>
          <w:szCs w:val="24"/>
        </w:rPr>
        <w:t>2.484.636</w:t>
      </w:r>
      <w:r w:rsidR="00DB34E5" w:rsidRPr="00920340">
        <w:rPr>
          <w:sz w:val="24"/>
          <w:szCs w:val="24"/>
        </w:rPr>
        <w:t xml:space="preserve"> Ft</w:t>
      </w:r>
      <w:r w:rsidRPr="00920340">
        <w:rPr>
          <w:sz w:val="24"/>
          <w:szCs w:val="24"/>
        </w:rPr>
        <w:t xml:space="preserve">. A </w:t>
      </w:r>
      <w:r w:rsidR="00DB34E5" w:rsidRPr="00920340">
        <w:rPr>
          <w:sz w:val="24"/>
          <w:szCs w:val="24"/>
        </w:rPr>
        <w:t>Magyar Államkincstárhoz</w:t>
      </w:r>
      <w:r w:rsidRPr="00920340">
        <w:rPr>
          <w:sz w:val="24"/>
          <w:szCs w:val="24"/>
        </w:rPr>
        <w:t xml:space="preserve"> leadott költségvetési beszámoló alapján a </w:t>
      </w:r>
      <w:r w:rsidRPr="00920340">
        <w:rPr>
          <w:b/>
          <w:sz w:val="24"/>
          <w:szCs w:val="24"/>
        </w:rPr>
        <w:t>10. számú mellékletben</w:t>
      </w:r>
      <w:r w:rsidRPr="00920340">
        <w:rPr>
          <w:sz w:val="24"/>
          <w:szCs w:val="24"/>
        </w:rPr>
        <w:t xml:space="preserve"> került feldolgozásra az önkormányzat maradványa, melyet javaslunk jóváhagyni.</w:t>
      </w:r>
    </w:p>
    <w:p w:rsidR="000A4BBC" w:rsidRPr="00920340" w:rsidRDefault="000A4BBC" w:rsidP="008E3C99">
      <w:pPr>
        <w:jc w:val="both"/>
        <w:rPr>
          <w:sz w:val="24"/>
          <w:szCs w:val="24"/>
        </w:rPr>
      </w:pPr>
    </w:p>
    <w:p w:rsidR="000A4BBC" w:rsidRPr="00920340" w:rsidRDefault="000A4BBC" w:rsidP="000A4BBC">
      <w:pPr>
        <w:overflowPunct/>
        <w:autoSpaceDE/>
        <w:autoSpaceDN/>
        <w:adjustRightInd/>
        <w:ind w:right="1132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416"/>
      </w:tblGrid>
      <w:tr w:rsidR="000A4BBC" w:rsidRPr="00920340" w:rsidTr="000A4BBC">
        <w:trPr>
          <w:trHeight w:val="300"/>
          <w:jc w:val="center"/>
        </w:trPr>
        <w:tc>
          <w:tcPr>
            <w:tcW w:w="4300" w:type="dxa"/>
            <w:shd w:val="clear" w:color="auto" w:fill="auto"/>
            <w:hideMark/>
          </w:tcPr>
          <w:p w:rsidR="000A4BBC" w:rsidRPr="00920340" w:rsidRDefault="000A4BBC" w:rsidP="000A4B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92034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416" w:type="dxa"/>
            <w:shd w:val="clear" w:color="auto" w:fill="auto"/>
            <w:hideMark/>
          </w:tcPr>
          <w:p w:rsidR="000A4BBC" w:rsidRPr="00920340" w:rsidRDefault="000A4BBC" w:rsidP="000A4B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920340">
              <w:rPr>
                <w:b/>
                <w:sz w:val="22"/>
                <w:szCs w:val="22"/>
              </w:rPr>
              <w:t>Összeg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Alaptevékenység költségvetési bevételei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36 417 936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Alaptevékenység költségvetési kiadásai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45 905 161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>Alaptevékenység költségvetési egyenlege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-9 487 225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Alaptevékenység finanszírozási bevételei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12 566 133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20340">
              <w:rPr>
                <w:sz w:val="22"/>
                <w:szCs w:val="22"/>
              </w:rPr>
              <w:t>Alaptevékenység finanszírozási kiadásai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594 272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 xml:space="preserve">Alaptevékenység finanszírozási egyenlege 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11 971 861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 xml:space="preserve">Alaptevékenység maradványa 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2 484 636</w:t>
            </w:r>
          </w:p>
        </w:tc>
      </w:tr>
      <w:tr w:rsidR="00357A33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357A33" w:rsidRPr="00920340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20340">
              <w:rPr>
                <w:b/>
                <w:bCs/>
                <w:sz w:val="22"/>
                <w:szCs w:val="22"/>
              </w:rPr>
              <w:t xml:space="preserve">Összes maradvány </w:t>
            </w:r>
          </w:p>
        </w:tc>
        <w:tc>
          <w:tcPr>
            <w:tcW w:w="2416" w:type="dxa"/>
            <w:shd w:val="clear" w:color="auto" w:fill="auto"/>
            <w:hideMark/>
          </w:tcPr>
          <w:p w:rsidR="00357A33" w:rsidRDefault="00357A33" w:rsidP="00357A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2 484 636</w:t>
            </w:r>
          </w:p>
        </w:tc>
      </w:tr>
      <w:tr w:rsidR="00FC61CC" w:rsidRPr="00920340" w:rsidTr="000A4BBC">
        <w:trPr>
          <w:trHeight w:val="255"/>
          <w:jc w:val="center"/>
        </w:trPr>
        <w:tc>
          <w:tcPr>
            <w:tcW w:w="4300" w:type="dxa"/>
            <w:shd w:val="clear" w:color="auto" w:fill="auto"/>
            <w:hideMark/>
          </w:tcPr>
          <w:p w:rsidR="00FC61CC" w:rsidRPr="00FC61CC" w:rsidRDefault="00FC61CC">
            <w:pPr>
              <w:rPr>
                <w:b/>
                <w:bCs/>
                <w:sz w:val="22"/>
                <w:szCs w:val="22"/>
              </w:rPr>
            </w:pPr>
            <w:r w:rsidRPr="00FC61CC">
              <w:rPr>
                <w:b/>
                <w:bCs/>
                <w:sz w:val="22"/>
                <w:szCs w:val="22"/>
              </w:rPr>
              <w:t>Alaptevékenység szabad maradványa</w:t>
            </w:r>
          </w:p>
        </w:tc>
        <w:tc>
          <w:tcPr>
            <w:tcW w:w="2416" w:type="dxa"/>
            <w:shd w:val="clear" w:color="auto" w:fill="auto"/>
            <w:hideMark/>
          </w:tcPr>
          <w:p w:rsidR="00FC61CC" w:rsidRPr="00357A33" w:rsidRDefault="00357A33" w:rsidP="00357A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2 484 636</w:t>
            </w:r>
          </w:p>
        </w:tc>
      </w:tr>
    </w:tbl>
    <w:p w:rsidR="000A4BBC" w:rsidRPr="00920340" w:rsidRDefault="000A4BBC" w:rsidP="008E3C99">
      <w:pPr>
        <w:jc w:val="both"/>
        <w:rPr>
          <w:sz w:val="24"/>
          <w:szCs w:val="24"/>
        </w:rPr>
      </w:pPr>
    </w:p>
    <w:p w:rsidR="007261E6" w:rsidRPr="00920340" w:rsidRDefault="007261E6" w:rsidP="009C43A7"/>
    <w:p w:rsidR="007261E6" w:rsidRPr="00920340" w:rsidRDefault="007261E6" w:rsidP="00711F16">
      <w:pPr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 xml:space="preserve">V. </w:t>
      </w:r>
      <w:r w:rsidRPr="00920340">
        <w:rPr>
          <w:b/>
          <w:bCs/>
          <w:sz w:val="24"/>
          <w:szCs w:val="24"/>
          <w:u w:val="single"/>
        </w:rPr>
        <w:t>Értékpapír- és hitelműveletek</w:t>
      </w:r>
      <w:r w:rsidR="00735FE6">
        <w:rPr>
          <w:b/>
          <w:bCs/>
          <w:sz w:val="24"/>
          <w:szCs w:val="24"/>
          <w:u w:val="single"/>
        </w:rPr>
        <w:t xml:space="preserve"> és adósságállomány</w:t>
      </w:r>
      <w:r w:rsidRPr="00920340">
        <w:rPr>
          <w:b/>
          <w:bCs/>
          <w:sz w:val="24"/>
          <w:szCs w:val="24"/>
          <w:u w:val="single"/>
        </w:rPr>
        <w:t xml:space="preserve"> alakulása</w:t>
      </w:r>
    </w:p>
    <w:p w:rsidR="007261E6" w:rsidRPr="00920340" w:rsidRDefault="007261E6" w:rsidP="009C43A7">
      <w:pPr>
        <w:rPr>
          <w:b/>
          <w:bCs/>
          <w:sz w:val="24"/>
          <w:szCs w:val="24"/>
          <w:u w:val="single"/>
        </w:rPr>
      </w:pPr>
    </w:p>
    <w:p w:rsidR="007261E6" w:rsidRPr="00920340" w:rsidRDefault="007261E6" w:rsidP="009C43A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Önkormányzatunk értékpapírral nem rendelkezik.</w:t>
      </w:r>
    </w:p>
    <w:p w:rsidR="007261E6" w:rsidRPr="00920340" w:rsidRDefault="007261E6" w:rsidP="009C43A7">
      <w:pPr>
        <w:ind w:left="360"/>
        <w:jc w:val="both"/>
        <w:rPr>
          <w:sz w:val="24"/>
          <w:szCs w:val="24"/>
        </w:rPr>
      </w:pPr>
    </w:p>
    <w:p w:rsidR="007261E6" w:rsidRPr="00920340" w:rsidRDefault="00DB34E5" w:rsidP="003A4566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201</w:t>
      </w:r>
      <w:r w:rsidR="00357A33">
        <w:rPr>
          <w:sz w:val="24"/>
          <w:szCs w:val="24"/>
        </w:rPr>
        <w:t>8</w:t>
      </w:r>
      <w:r w:rsidR="007261E6" w:rsidRPr="00920340">
        <w:rPr>
          <w:sz w:val="24"/>
          <w:szCs w:val="24"/>
        </w:rPr>
        <w:t xml:space="preserve">. évben hitelfelvételre </w:t>
      </w:r>
      <w:r w:rsidR="00D64EC2">
        <w:rPr>
          <w:sz w:val="24"/>
          <w:szCs w:val="24"/>
        </w:rPr>
        <w:t xml:space="preserve">és adósságot keletkeztető ügylet megkötésére </w:t>
      </w:r>
      <w:r w:rsidR="007261E6" w:rsidRPr="00920340">
        <w:rPr>
          <w:sz w:val="24"/>
          <w:szCs w:val="24"/>
        </w:rPr>
        <w:t>nem került sor.</w:t>
      </w:r>
    </w:p>
    <w:p w:rsidR="007261E6" w:rsidRPr="000A2AE1" w:rsidRDefault="007261E6" w:rsidP="003A4566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7261E6" w:rsidRPr="004C1F17" w:rsidRDefault="00357A33" w:rsidP="003A4566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2018</w:t>
      </w:r>
      <w:r w:rsidR="007261E6" w:rsidRPr="004C1F17">
        <w:rPr>
          <w:sz w:val="24"/>
          <w:szCs w:val="24"/>
        </w:rPr>
        <w:t>. év végi hitelállományunk 0 Ft.</w:t>
      </w:r>
    </w:p>
    <w:p w:rsidR="007261E6" w:rsidRPr="00920340" w:rsidRDefault="007261E6" w:rsidP="009C43A7">
      <w:pPr>
        <w:jc w:val="both"/>
        <w:rPr>
          <w:sz w:val="24"/>
          <w:szCs w:val="24"/>
        </w:rPr>
      </w:pPr>
    </w:p>
    <w:p w:rsidR="007261E6" w:rsidRDefault="007261E6" w:rsidP="00F72B71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 xml:space="preserve">Kötvényállománnyal nem rendelkezünk.    </w:t>
      </w:r>
    </w:p>
    <w:p w:rsidR="00735FE6" w:rsidRDefault="00735FE6" w:rsidP="00735FE6">
      <w:pPr>
        <w:pStyle w:val="Listaszerbekezds"/>
        <w:rPr>
          <w:sz w:val="24"/>
          <w:szCs w:val="24"/>
        </w:rPr>
      </w:pPr>
    </w:p>
    <w:p w:rsidR="00735FE6" w:rsidRDefault="00735FE6" w:rsidP="00735FE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66D8B">
        <w:rPr>
          <w:sz w:val="24"/>
          <w:szCs w:val="24"/>
        </w:rPr>
        <w:t>Az Önkormányzatnak adósságállománya és adósságot keletkeztető ügylete tárgyévben és a korábbi években tárgyévre kihatóan nem keletkezett.</w:t>
      </w:r>
    </w:p>
    <w:p w:rsidR="0009157B" w:rsidRDefault="0009157B" w:rsidP="0009157B">
      <w:pPr>
        <w:pStyle w:val="Listaszerbekezds"/>
        <w:rPr>
          <w:sz w:val="24"/>
          <w:szCs w:val="24"/>
        </w:rPr>
      </w:pPr>
    </w:p>
    <w:p w:rsidR="0009157B" w:rsidRPr="00B66D8B" w:rsidRDefault="0009157B" w:rsidP="0009157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5FE6" w:rsidRPr="00B66D8B" w:rsidRDefault="00735FE6" w:rsidP="00735FE6">
      <w:pPr>
        <w:pStyle w:val="NormlWeb"/>
        <w:ind w:left="720"/>
        <w:jc w:val="both"/>
      </w:pPr>
      <w:r w:rsidRPr="00B66D8B">
        <w:lastRenderedPageBreak/>
        <w:t xml:space="preserve">A fentiek alapján az önkormányzatnak az adósságot keletkeztető ügyletekből és kezességvállalásokból fennálló kötelezettségeit és az adósságot keletkeztető ügyletből származó fizetési kötelezettség megállapításához figyelembe vehető saját bevételeinek teljesítését a </w:t>
      </w:r>
      <w:r w:rsidRPr="00B66D8B">
        <w:rPr>
          <w:b/>
        </w:rPr>
        <w:t>18. számú melléklet</w:t>
      </w:r>
      <w:r w:rsidRPr="00B66D8B">
        <w:t xml:space="preserve"> tartalmazza az alábbiak szerint.</w:t>
      </w:r>
    </w:p>
    <w:p w:rsidR="00735FE6" w:rsidRPr="00B66D8B" w:rsidRDefault="00735FE6" w:rsidP="00735FE6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B66D8B">
        <w:rPr>
          <w:i/>
          <w:sz w:val="24"/>
          <w:szCs w:val="24"/>
        </w:rPr>
        <w:t>adatok Ft-ban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120"/>
        <w:gridCol w:w="1120"/>
        <w:gridCol w:w="1070"/>
        <w:gridCol w:w="1240"/>
      </w:tblGrid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Bevételi jogcímek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2017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2018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2019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2020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Vagyoni típusú adók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1 596 183 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1 264 689 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1 000 000 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1 000 000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rPr>
                <w:rFonts w:ascii="Times New Roman CE" w:hAnsi="Times New Roman CE" w:cs="Times New Roman CE"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</w:rPr>
              <w:t>Értékesítési és forgalmi adók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33" w:rsidRDefault="00357A33" w:rsidP="00357A33">
            <w:pPr>
              <w:rPr>
                <w:sz w:val="24"/>
                <w:szCs w:val="24"/>
              </w:rPr>
            </w:pPr>
            <w:r>
              <w:t>Ingatlanok értékesítéséből származó bevétel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0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33" w:rsidRDefault="00357A33" w:rsidP="00357A33">
            <w:pPr>
              <w:rPr>
                <w:sz w:val="24"/>
                <w:szCs w:val="24"/>
              </w:rPr>
            </w:pPr>
            <w:r>
              <w:t>Egyéb közhatalmi bevételek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188 086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190 000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190 000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190 000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33" w:rsidRDefault="00357A33" w:rsidP="00357A33">
            <w:pPr>
              <w:rPr>
                <w:sz w:val="24"/>
                <w:szCs w:val="24"/>
              </w:rPr>
            </w:pPr>
            <w:r>
              <w:t>Tulajdonosi bevételek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31 646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40 549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40 549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40 549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SAJÁT BEVÉTELEK ÖSSZESEN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1 815 915 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1 495 238 </w:t>
            </w:r>
          </w:p>
        </w:tc>
        <w:tc>
          <w:tcPr>
            <w:tcW w:w="5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1 230 549 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1 230 549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Saját bevételek 50 %-a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907 958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747 619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615 275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615 275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Adósságot keletkeztető ügyletek értéke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>201</w:t>
            </w:r>
            <w:r w:rsidR="00357A33">
              <w:rPr>
                <w:rFonts w:ascii="Times New Roman CE" w:hAnsi="Times New Roman CE" w:cs="Times New Roman CE"/>
              </w:rPr>
              <w:t>8</w:t>
            </w:r>
            <w:r w:rsidRPr="00735FE6">
              <w:rPr>
                <w:rFonts w:ascii="Times New Roman CE" w:hAnsi="Times New Roman CE" w:cs="Times New Roman CE"/>
              </w:rPr>
              <w:t xml:space="preserve">. év </w:t>
            </w:r>
            <w:proofErr w:type="gramStart"/>
            <w:r w:rsidRPr="00735FE6">
              <w:rPr>
                <w:rFonts w:ascii="Times New Roman CE" w:hAnsi="Times New Roman CE" w:cs="Times New Roman CE"/>
              </w:rPr>
              <w:t>előtti  ügyletből</w:t>
            </w:r>
            <w:proofErr w:type="gramEnd"/>
            <w:r w:rsidRPr="00735FE6">
              <w:rPr>
                <w:rFonts w:ascii="Times New Roman CE" w:hAnsi="Times New Roman CE" w:cs="Times New Roman CE"/>
              </w:rPr>
              <w:t xml:space="preserve"> származó érték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Hitel felvételből származó tőketartozás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201</w:t>
            </w:r>
            <w:r w:rsidR="00357A33">
              <w:rPr>
                <w:rFonts w:ascii="Times New Roman CE" w:hAnsi="Times New Roman CE" w:cs="Times New Roman CE"/>
                <w:b/>
                <w:bCs/>
              </w:rPr>
              <w:t>8</w:t>
            </w:r>
            <w:r w:rsidRPr="00735FE6">
              <w:rPr>
                <w:rFonts w:ascii="Times New Roman CE" w:hAnsi="Times New Roman CE" w:cs="Times New Roman CE"/>
                <w:b/>
                <w:bCs/>
              </w:rPr>
              <w:t>. évi ügyletből származó érték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>Hitelfelvétel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Adósságot keletkeztető ügyletek összértéke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Tárgyévi fizetési kötelezettség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>Tőkefizetési kötelezettség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>Kamatfizetési kötelezettség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  <w:r w:rsidRPr="00735FE6">
              <w:rPr>
                <w:rFonts w:ascii="Times New Roman CE" w:hAnsi="Times New Roman CE" w:cs="Times New Roman CE"/>
              </w:rPr>
              <w:t>Egyéb fizetési kötelezettség (kezelési költség stb.)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735FE6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Tárgyévi fizetési </w:t>
            </w:r>
            <w:proofErr w:type="spellStart"/>
            <w:r w:rsidRPr="00735FE6">
              <w:rPr>
                <w:rFonts w:ascii="Times New Roman CE" w:hAnsi="Times New Roman CE" w:cs="Times New Roman CE"/>
                <w:b/>
                <w:bCs/>
              </w:rPr>
              <w:t>kötelzettség</w:t>
            </w:r>
            <w:proofErr w:type="spellEnd"/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 összesen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FE6" w:rsidRPr="00735FE6" w:rsidRDefault="00735FE6" w:rsidP="00735F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</w:p>
        </w:tc>
      </w:tr>
      <w:tr w:rsidR="00357A33" w:rsidRPr="00735FE6" w:rsidTr="00735FE6">
        <w:trPr>
          <w:trHeight w:val="57"/>
        </w:trPr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33" w:rsidRPr="00735FE6" w:rsidRDefault="00357A33" w:rsidP="00357A33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735FE6">
              <w:rPr>
                <w:rFonts w:ascii="Times New Roman CE" w:hAnsi="Times New Roman CE" w:cs="Times New Roman CE"/>
                <w:b/>
                <w:bCs/>
              </w:rPr>
              <w:t>Fizetési kötelezettséggel csökkentett saját bevétel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907 958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747 619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615 275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33" w:rsidRDefault="00357A33" w:rsidP="00357A33">
            <w:pPr>
              <w:jc w:val="right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615 275 </w:t>
            </w:r>
          </w:p>
        </w:tc>
      </w:tr>
    </w:tbl>
    <w:p w:rsidR="00735FE6" w:rsidRPr="00920340" w:rsidRDefault="00735FE6" w:rsidP="00735FE6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261E6" w:rsidRPr="00920340" w:rsidRDefault="007261E6" w:rsidP="009C43A7">
      <w:pPr>
        <w:rPr>
          <w:b/>
          <w:bCs/>
          <w:sz w:val="24"/>
          <w:szCs w:val="24"/>
        </w:rPr>
      </w:pPr>
    </w:p>
    <w:p w:rsidR="007261E6" w:rsidRPr="00920340" w:rsidRDefault="007261E6" w:rsidP="00711F16">
      <w:pPr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 xml:space="preserve">VI. </w:t>
      </w:r>
      <w:r w:rsidRPr="00920340">
        <w:rPr>
          <w:b/>
          <w:bCs/>
          <w:sz w:val="24"/>
          <w:szCs w:val="24"/>
          <w:u w:val="single"/>
        </w:rPr>
        <w:t>A vagyon alakulása</w:t>
      </w:r>
    </w:p>
    <w:p w:rsidR="007261E6" w:rsidRPr="00920340" w:rsidRDefault="007261E6" w:rsidP="009C43A7">
      <w:pPr>
        <w:rPr>
          <w:sz w:val="24"/>
          <w:szCs w:val="24"/>
        </w:rPr>
      </w:pPr>
    </w:p>
    <w:p w:rsidR="007261E6" w:rsidRDefault="00357A33" w:rsidP="009C43A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Önkormányzatunk vagyona 2018</w:t>
      </w:r>
      <w:r w:rsidR="007261E6" w:rsidRPr="00920340">
        <w:rPr>
          <w:sz w:val="24"/>
          <w:szCs w:val="24"/>
        </w:rPr>
        <w:t>. évben emelkedett a beruházáso</w:t>
      </w:r>
      <w:r w:rsidR="00433149" w:rsidRPr="00920340">
        <w:rPr>
          <w:sz w:val="24"/>
          <w:szCs w:val="24"/>
        </w:rPr>
        <w:t xml:space="preserve">k, </w:t>
      </w:r>
      <w:r>
        <w:rPr>
          <w:sz w:val="24"/>
          <w:szCs w:val="24"/>
        </w:rPr>
        <w:t>felújítások értékével, a 2018</w:t>
      </w:r>
      <w:r w:rsidR="007261E6" w:rsidRPr="00920340">
        <w:rPr>
          <w:sz w:val="24"/>
          <w:szCs w:val="24"/>
        </w:rPr>
        <w:t xml:space="preserve">. évi terv szerinti értékcsökkenés elszámolásával viszont csökkent. Összességében </w:t>
      </w:r>
      <w:r w:rsidR="004C1F17">
        <w:rPr>
          <w:sz w:val="24"/>
          <w:szCs w:val="24"/>
        </w:rPr>
        <w:t>növekedett</w:t>
      </w:r>
      <w:r w:rsidR="007261E6" w:rsidRPr="00920340">
        <w:rPr>
          <w:sz w:val="24"/>
          <w:szCs w:val="24"/>
        </w:rPr>
        <w:t xml:space="preserve"> a vagyon értéke</w:t>
      </w:r>
      <w:r w:rsidR="004C1F17">
        <w:rPr>
          <w:sz w:val="24"/>
          <w:szCs w:val="24"/>
        </w:rPr>
        <w:t>.</w:t>
      </w:r>
    </w:p>
    <w:p w:rsidR="007261E6" w:rsidRPr="00920340" w:rsidRDefault="007261E6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Jelentősen növekedett a záró pénzeszköz állományunk, amely elsősorban a takarékos, megfontolt gazdálkodásunknak tudható be</w:t>
      </w:r>
      <w:r w:rsidR="004C1F17">
        <w:rPr>
          <w:sz w:val="24"/>
          <w:szCs w:val="24"/>
        </w:rPr>
        <w:t>, továbbá a befolyt támogatási előlegeknek köszönhető</w:t>
      </w:r>
      <w:r w:rsidRPr="00920340">
        <w:rPr>
          <w:sz w:val="24"/>
          <w:szCs w:val="24"/>
        </w:rPr>
        <w:t>.</w:t>
      </w:r>
    </w:p>
    <w:p w:rsidR="00981893" w:rsidRPr="00920340" w:rsidRDefault="00357A33" w:rsidP="0098189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Az Önkormányzat – 2018</w:t>
      </w:r>
      <w:r w:rsidR="00981893" w:rsidRPr="00920340">
        <w:rPr>
          <w:sz w:val="24"/>
          <w:szCs w:val="24"/>
        </w:rPr>
        <w:t xml:space="preserve">. december 31-i állapotnak megfelelő mérlegét a </w:t>
      </w:r>
      <w:r w:rsidR="00981893" w:rsidRPr="00920340">
        <w:rPr>
          <w:b/>
          <w:sz w:val="24"/>
          <w:szCs w:val="24"/>
        </w:rPr>
        <w:t>11. számú melléklet</w:t>
      </w:r>
      <w:r w:rsidR="00981893" w:rsidRPr="00920340">
        <w:rPr>
          <w:sz w:val="24"/>
          <w:szCs w:val="24"/>
        </w:rPr>
        <w:t xml:space="preserve"> tartalmazza. </w:t>
      </w:r>
    </w:p>
    <w:p w:rsidR="00981893" w:rsidRDefault="00357A33" w:rsidP="0098189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Az Önkormányzat 2018</w:t>
      </w:r>
      <w:r w:rsidR="00981893" w:rsidRPr="00920340">
        <w:rPr>
          <w:sz w:val="24"/>
          <w:szCs w:val="24"/>
        </w:rPr>
        <w:t xml:space="preserve">. december 31-i állapotot tükröző vagyonkimutatásait a </w:t>
      </w:r>
      <w:r w:rsidR="00981893" w:rsidRPr="00920340">
        <w:rPr>
          <w:b/>
          <w:sz w:val="24"/>
          <w:szCs w:val="24"/>
        </w:rPr>
        <w:t>12/a. és 12/b. számú mellékletek</w:t>
      </w:r>
      <w:r w:rsidR="00981893" w:rsidRPr="00920340">
        <w:rPr>
          <w:sz w:val="24"/>
          <w:szCs w:val="24"/>
        </w:rPr>
        <w:t xml:space="preserve"> tartalmazzák az alábbiak szerint.</w:t>
      </w:r>
    </w:p>
    <w:p w:rsidR="0082178F" w:rsidRPr="00920340" w:rsidRDefault="0082178F" w:rsidP="0082178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580"/>
        <w:gridCol w:w="1420"/>
        <w:gridCol w:w="1560"/>
      </w:tblGrid>
      <w:tr w:rsidR="004C1F17" w:rsidRPr="004C1F17" w:rsidTr="004C1F17">
        <w:trPr>
          <w:trHeight w:val="99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C1F17">
              <w:rPr>
                <w:b/>
                <w:bCs/>
                <w:sz w:val="24"/>
                <w:szCs w:val="24"/>
              </w:rPr>
              <w:t xml:space="preserve">VAGYONKIMUTATÁS                                                                                                                                                                                            a könyvviteli </w:t>
            </w:r>
            <w:proofErr w:type="gramStart"/>
            <w:r w:rsidRPr="004C1F17">
              <w:rPr>
                <w:b/>
                <w:bCs/>
                <w:sz w:val="24"/>
                <w:szCs w:val="24"/>
              </w:rPr>
              <w:t>mérlegben  értékkel</w:t>
            </w:r>
            <w:proofErr w:type="gramEnd"/>
            <w:r w:rsidRPr="004C1F17">
              <w:rPr>
                <w:b/>
                <w:bCs/>
                <w:sz w:val="24"/>
                <w:szCs w:val="24"/>
              </w:rPr>
              <w:t xml:space="preserve"> szereplő eszközökről                                                                                                                              </w:t>
            </w:r>
            <w:r w:rsidR="00357A33">
              <w:rPr>
                <w:b/>
                <w:bCs/>
                <w:sz w:val="24"/>
                <w:szCs w:val="24"/>
              </w:rPr>
              <w:t>2018</w:t>
            </w:r>
            <w:r w:rsidRPr="004C1F17">
              <w:rPr>
                <w:b/>
                <w:bCs/>
                <w:sz w:val="24"/>
                <w:szCs w:val="24"/>
              </w:rPr>
              <w:t>. év</w:t>
            </w:r>
          </w:p>
        </w:tc>
      </w:tr>
      <w:tr w:rsidR="004C1F17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</w:rPr>
            </w:pPr>
            <w:r w:rsidRPr="004C1F17">
              <w:rPr>
                <w:i/>
                <w:sz w:val="24"/>
                <w:szCs w:val="24"/>
              </w:rPr>
              <w:t>adatokat tartalmazó sorok megjelenítése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C1F17">
              <w:rPr>
                <w:b/>
                <w:bCs/>
                <w:i/>
                <w:iCs/>
                <w:sz w:val="18"/>
                <w:szCs w:val="18"/>
              </w:rPr>
              <w:t>Adatok:  forintban</w:t>
            </w:r>
            <w:proofErr w:type="gramEnd"/>
            <w:r w:rsidRPr="004C1F17">
              <w:rPr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C1F17">
              <w:rPr>
                <w:b/>
                <w:bCs/>
                <w:sz w:val="22"/>
                <w:szCs w:val="22"/>
              </w:rPr>
              <w:t>ESZKÖZÖK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Sorszám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4C1F17">
              <w:rPr>
                <w:b/>
                <w:bCs/>
                <w:i/>
                <w:iCs/>
                <w:sz w:val="18"/>
                <w:szCs w:val="18"/>
              </w:rPr>
              <w:t>Bruttó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4C1F17">
              <w:rPr>
                <w:b/>
                <w:bCs/>
                <w:i/>
                <w:iCs/>
                <w:sz w:val="18"/>
                <w:szCs w:val="18"/>
              </w:rPr>
              <w:t>Nettó</w:t>
            </w:r>
          </w:p>
        </w:tc>
      </w:tr>
      <w:tr w:rsidR="004C1F17" w:rsidRPr="004C1F17" w:rsidTr="004C1F17">
        <w:trPr>
          <w:trHeight w:val="253"/>
        </w:trPr>
        <w:tc>
          <w:tcPr>
            <w:tcW w:w="6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C1F17" w:rsidRPr="004C1F17" w:rsidTr="004C1F17">
        <w:trPr>
          <w:trHeight w:val="255"/>
        </w:trPr>
        <w:tc>
          <w:tcPr>
            <w:tcW w:w="6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4C1F17">
              <w:rPr>
                <w:b/>
                <w:bCs/>
                <w:i/>
                <w:iCs/>
                <w:sz w:val="18"/>
                <w:szCs w:val="18"/>
              </w:rPr>
              <w:t xml:space="preserve"> érték</w:t>
            </w:r>
          </w:p>
        </w:tc>
      </w:tr>
      <w:tr w:rsidR="004C1F17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C1F17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C1F17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C1F17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4C1F17">
              <w:rPr>
                <w:b/>
                <w:bCs/>
                <w:i/>
                <w:iCs/>
                <w:sz w:val="16"/>
                <w:szCs w:val="16"/>
              </w:rPr>
              <w:t>D</w:t>
            </w: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 xml:space="preserve"> I. Immateriális javak (02+03+04+05)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 xml:space="preserve">2 618 830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 xml:space="preserve">741 185 </w:t>
            </w: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4C1F17">
              <w:rPr>
                <w:i/>
                <w:iCs/>
                <w:sz w:val="16"/>
                <w:szCs w:val="16"/>
              </w:rPr>
              <w:t>1.3. Korlátozottan forgalomképes immateriális javak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4C1F17">
              <w:rPr>
                <w:sz w:val="16"/>
                <w:szCs w:val="16"/>
              </w:rPr>
              <w:t xml:space="preserve">2 618 830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4C1F17">
              <w:rPr>
                <w:sz w:val="16"/>
                <w:szCs w:val="16"/>
              </w:rPr>
              <w:t xml:space="preserve">741 185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II. Tárgyi eszközök (07+12+17+22+27)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132 789 363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90 295 206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Ingatlanok és kapcsolódó vagyoni értékű jogok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08+09+10+11)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117 144 850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88 761 900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 Forgalomképtelen ingatlanok és kapcsolódó vagyoni értékű jogok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78 117 509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55 399 055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4C1F17">
              <w:rPr>
                <w:i/>
                <w:iCs/>
                <w:sz w:val="16"/>
                <w:szCs w:val="16"/>
              </w:rPr>
              <w:t>1.3. Korlátozottan forgalomképes ingatlanok és kapcsolódó vagyoni értékű jogok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29 277 442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25 053 542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4C1F17">
              <w:rPr>
                <w:i/>
                <w:iCs/>
                <w:sz w:val="16"/>
                <w:szCs w:val="16"/>
              </w:rPr>
              <w:t>1.4. Üzleti ingatlanok és kapcsolódó vagyoni értékű jogok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9 749 899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8 309 303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2. Gépek, berendezések, felszerelések, járművek (13+14+15+16)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15 644 513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1 533 306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4C1F17">
              <w:rPr>
                <w:i/>
                <w:iCs/>
                <w:sz w:val="16"/>
                <w:szCs w:val="16"/>
              </w:rPr>
              <w:t>2.4. Üzleti gépek, berendezések, felszerelések, járművek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15 644 513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1 533 306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III. Befektetett pénzügyi eszközök (33+38+43)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710 000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1. Tartós részesedések (34+35+36+37)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710 000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i/>
                <w:iCs/>
                <w:sz w:val="16"/>
                <w:szCs w:val="16"/>
              </w:rPr>
            </w:pPr>
            <w:r w:rsidRPr="004C1F17">
              <w:rPr>
                <w:i/>
                <w:iCs/>
                <w:sz w:val="16"/>
                <w:szCs w:val="16"/>
              </w:rPr>
              <w:t>1.3. Korlátozottan forgalomképes tartós részesedések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36.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710 000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IV. Koncesszióba, vagyonkezelésbe adott eszközök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48.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35 801 506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16 779 666 </w:t>
            </w:r>
          </w:p>
        </w:tc>
      </w:tr>
      <w:tr w:rsidR="009D7D53" w:rsidRPr="004C1F17" w:rsidTr="004C1F17">
        <w:trPr>
          <w:trHeight w:val="420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 xml:space="preserve">A) NEMZETI VAGYONBA TARTOZÓ BEFEKTETETT ESZKÖZÖK </w:t>
            </w:r>
            <w:r w:rsidRPr="004C1F17">
              <w:rPr>
                <w:b/>
                <w:bCs/>
                <w:sz w:val="16"/>
                <w:szCs w:val="16"/>
              </w:rPr>
              <w:br/>
              <w:t xml:space="preserve">  </w:t>
            </w:r>
            <w:proofErr w:type="gramStart"/>
            <w:r w:rsidRPr="004C1F17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4C1F17">
              <w:rPr>
                <w:b/>
                <w:bCs/>
                <w:sz w:val="16"/>
                <w:szCs w:val="16"/>
              </w:rPr>
              <w:t>01+06+32+48)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171 919 699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108 278 557 </w:t>
            </w: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III. Forintszámlák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55.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FF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2 484 892 </w:t>
            </w:r>
          </w:p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C) PÉNZESZKÖZÖK (53+54+55+56+57)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FF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2 484 892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I. Költségvetési évben esedékes követelések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59.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FF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145 958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III. Követelés jellegű sajátos elszámolások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61.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FF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3 140 643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D) KÖVETELÉSEK (59+60+61)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FF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3 286 601 </w:t>
            </w:r>
          </w:p>
        </w:tc>
      </w:tr>
      <w:tr w:rsidR="004C1F17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 xml:space="preserve">ESZKÖZÖK </w:t>
            </w:r>
            <w:proofErr w:type="gramStart"/>
            <w:r w:rsidRPr="004C1F17">
              <w:rPr>
                <w:b/>
                <w:bCs/>
                <w:sz w:val="16"/>
                <w:szCs w:val="16"/>
              </w:rPr>
              <w:t>ÖSSZESEN  (</w:t>
            </w:r>
            <w:proofErr w:type="gramEnd"/>
            <w:r w:rsidRPr="004C1F17">
              <w:rPr>
                <w:b/>
                <w:bCs/>
                <w:sz w:val="16"/>
                <w:szCs w:val="16"/>
              </w:rPr>
              <w:t>49+52+58+62+65+66)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17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114 050 050 </w:t>
            </w:r>
          </w:p>
        </w:tc>
      </w:tr>
      <w:tr w:rsidR="004C1F17" w:rsidRPr="004C1F17" w:rsidTr="000871A6">
        <w:trPr>
          <w:trHeight w:val="876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1F17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  <w:t>Sorszám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i/>
                <w:iCs/>
              </w:rPr>
              <w:t xml:space="preserve">állományi </w:t>
            </w:r>
            <w:r w:rsidRPr="004C1F17">
              <w:rPr>
                <w:rFonts w:ascii="Times New Roman CE" w:hAnsi="Times New Roman CE" w:cs="Times New Roman CE"/>
                <w:b/>
                <w:bCs/>
                <w:i/>
                <w:iCs/>
              </w:rPr>
              <w:br/>
              <w:t>érték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1F17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I. Nemzeti vagyon induláskori értéke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65 527 374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II. Nemzeti vagyon változásai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10 299 963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III. Egyéb eszközök induláskori értéke és változásai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1 129 848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IV. Felhalmozott eredmény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28 411 867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VI. Mérleg szerinti eredmény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6 941 131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G) SAJÁT TŐKE (01</w:t>
            </w:r>
            <w:proofErr w:type="gramStart"/>
            <w:r w:rsidRPr="004C1F17">
              <w:rPr>
                <w:b/>
                <w:bCs/>
                <w:sz w:val="16"/>
                <w:szCs w:val="16"/>
              </w:rPr>
              <w:t>+….</w:t>
            </w:r>
            <w:proofErr w:type="gramEnd"/>
            <w:r w:rsidRPr="004C1F17">
              <w:rPr>
                <w:b/>
                <w:bCs/>
                <w:sz w:val="16"/>
                <w:szCs w:val="16"/>
              </w:rPr>
              <w:t>+06)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112 310 183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C1F17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II. Költségvetési évet követően esedékes kötelezettségek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sz w:val="16"/>
                <w:szCs w:val="16"/>
              </w:rPr>
              <w:t>09.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17" w:rsidRPr="004C1F17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608 646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17" w:rsidRPr="004C1F17" w:rsidRDefault="004C1F17" w:rsidP="004C1F1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AE0124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H) KÖTELEZETTSÉGEK (08+09+10)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608 646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D7D53" w:rsidRPr="004C1F17" w:rsidTr="004C1F17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4C1F17">
              <w:rPr>
                <w:b/>
                <w:bCs/>
                <w:sz w:val="16"/>
                <w:szCs w:val="16"/>
              </w:rPr>
              <w:t>J) PASSZÍV IDŐBELI ELHATÁROLÁSOK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1 131 221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D7D53" w:rsidRPr="004C1F17" w:rsidTr="004C1F17">
        <w:trPr>
          <w:trHeight w:val="33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FORRÁSOK </w:t>
            </w:r>
            <w:proofErr w:type="gramStart"/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ÖSSZESEN  (</w:t>
            </w:r>
            <w:proofErr w:type="gramEnd"/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07+11+12+13)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4C1F17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114 050 050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Pr="004C1F17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981893" w:rsidRPr="00920340" w:rsidRDefault="00981893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981893" w:rsidRPr="00920340" w:rsidRDefault="00981893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981893" w:rsidRDefault="00981893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9157B" w:rsidRDefault="0009157B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9157B" w:rsidRDefault="0009157B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9157B" w:rsidRDefault="0009157B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9157B" w:rsidRDefault="0009157B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F26CD8" w:rsidRPr="00920340" w:rsidRDefault="00F26CD8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8"/>
        <w:gridCol w:w="561"/>
        <w:gridCol w:w="409"/>
        <w:gridCol w:w="548"/>
        <w:gridCol w:w="1074"/>
        <w:gridCol w:w="1281"/>
        <w:gridCol w:w="559"/>
      </w:tblGrid>
      <w:tr w:rsidR="00981893" w:rsidRPr="00920340" w:rsidTr="00981893">
        <w:trPr>
          <w:trHeight w:val="9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0340">
              <w:rPr>
                <w:b/>
                <w:bCs/>
                <w:sz w:val="24"/>
                <w:szCs w:val="24"/>
              </w:rPr>
              <w:lastRenderedPageBreak/>
              <w:t xml:space="preserve">VAGYONKIMUTATÁS                                                                                                                                                             az érték nélkül nyilvántartott eszközökről                                                                                                               </w:t>
            </w:r>
            <w:r w:rsidR="00BB4B27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9D7D53">
              <w:rPr>
                <w:b/>
                <w:bCs/>
                <w:sz w:val="24"/>
                <w:szCs w:val="24"/>
              </w:rPr>
              <w:t>2018</w:t>
            </w:r>
            <w:r w:rsidRPr="00920340">
              <w:rPr>
                <w:b/>
                <w:bCs/>
                <w:sz w:val="24"/>
                <w:szCs w:val="24"/>
              </w:rPr>
              <w:t>. év</w:t>
            </w:r>
          </w:p>
        </w:tc>
      </w:tr>
      <w:tr w:rsidR="00981893" w:rsidRPr="00920340" w:rsidTr="009D7D53">
        <w:trPr>
          <w:trHeight w:val="330"/>
        </w:trPr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920340">
              <w:rPr>
                <w:b/>
                <w:bCs/>
                <w:i/>
                <w:iCs/>
                <w:sz w:val="18"/>
                <w:szCs w:val="18"/>
              </w:rPr>
              <w:t>Adatok: forintban</w:t>
            </w:r>
          </w:p>
        </w:tc>
      </w:tr>
      <w:tr w:rsidR="00981893" w:rsidRPr="00920340" w:rsidTr="009D7D53">
        <w:trPr>
          <w:gridAfter w:val="1"/>
          <w:wAfter w:w="308" w:type="pct"/>
          <w:trHeight w:val="870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Mennyiség</w:t>
            </w:r>
            <w:r w:rsidRPr="00920340">
              <w:rPr>
                <w:b/>
                <w:bCs/>
                <w:sz w:val="18"/>
                <w:szCs w:val="18"/>
              </w:rPr>
              <w:br/>
              <w:t>(db)</w:t>
            </w:r>
          </w:p>
        </w:tc>
        <w:tc>
          <w:tcPr>
            <w:tcW w:w="894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Bruttó értéke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Könyv szerinti értéke</w:t>
            </w:r>
          </w:p>
        </w:tc>
      </w:tr>
      <w:tr w:rsidR="00981893" w:rsidRPr="00920340" w:rsidTr="009D7D53">
        <w:trPr>
          <w:gridAfter w:val="1"/>
          <w:wAfter w:w="308" w:type="pct"/>
          <w:trHeight w:val="330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2034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 </w:t>
            </w:r>
          </w:p>
        </w:tc>
      </w:tr>
      <w:tr w:rsidR="009D7D5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D53" w:rsidRPr="00920340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„0”-ra leírt eszközök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Default="009D7D53" w:rsidP="009D7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12 282 343</w:t>
            </w:r>
          </w:p>
        </w:tc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D53" w:rsidRPr="00920340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</w:tr>
      <w:tr w:rsidR="009D7D5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D53" w:rsidRPr="00920340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Használatban lévő kisértékű tárgyi eszközök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7D53" w:rsidRDefault="009D7D53" w:rsidP="009D7D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1 302 699</w:t>
            </w:r>
          </w:p>
        </w:tc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7D53" w:rsidRPr="00920340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</w:tr>
      <w:tr w:rsidR="0098189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Készletek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  <w:tc>
          <w:tcPr>
            <w:tcW w:w="70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</w:tr>
      <w:tr w:rsidR="0098189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01 számlacsoportban nyilvántartott befektetett eszközök (6+…+9)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8189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 02 számlacsoportban nyilvántartott készletek (11+…+13)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 </w:t>
            </w:r>
          </w:p>
        </w:tc>
      </w:tr>
      <w:tr w:rsidR="00981893" w:rsidRPr="00920340" w:rsidTr="009D7D53">
        <w:trPr>
          <w:gridAfter w:val="1"/>
          <w:wAfter w:w="308" w:type="pct"/>
          <w:trHeight w:val="315"/>
        </w:trPr>
        <w:tc>
          <w:tcPr>
            <w:tcW w:w="2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>Gyűjtemény, régészeti lelet* (15+…+17)</w:t>
            </w: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20340">
              <w:rPr>
                <w:sz w:val="16"/>
                <w:szCs w:val="16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920340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893" w:rsidRPr="00920340" w:rsidRDefault="00981893" w:rsidP="0098189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> </w:t>
            </w:r>
          </w:p>
        </w:tc>
      </w:tr>
    </w:tbl>
    <w:p w:rsidR="00981893" w:rsidRPr="00920340" w:rsidRDefault="00981893" w:rsidP="00001463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261E6" w:rsidRPr="00920340" w:rsidRDefault="007261E6" w:rsidP="009C43A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Tárgyi eszköz értékesítés</w:t>
      </w:r>
      <w:r w:rsidR="00433149" w:rsidRPr="00920340">
        <w:rPr>
          <w:sz w:val="24"/>
          <w:szCs w:val="24"/>
        </w:rPr>
        <w:t>e</w:t>
      </w:r>
      <w:r w:rsidRPr="00920340">
        <w:rPr>
          <w:sz w:val="24"/>
          <w:szCs w:val="24"/>
        </w:rPr>
        <w:t xml:space="preserve"> </w:t>
      </w:r>
      <w:r w:rsidR="00433149" w:rsidRPr="00920340">
        <w:rPr>
          <w:sz w:val="24"/>
          <w:szCs w:val="24"/>
        </w:rPr>
        <w:t xml:space="preserve">történt </w:t>
      </w:r>
      <w:r w:rsidR="004C1F17">
        <w:rPr>
          <w:sz w:val="24"/>
          <w:szCs w:val="24"/>
        </w:rPr>
        <w:t>nem történt</w:t>
      </w:r>
      <w:r w:rsidRPr="00920340">
        <w:rPr>
          <w:sz w:val="24"/>
          <w:szCs w:val="24"/>
        </w:rPr>
        <w:t xml:space="preserve">. </w:t>
      </w:r>
    </w:p>
    <w:p w:rsidR="007261E6" w:rsidRPr="00920340" w:rsidRDefault="00433149" w:rsidP="009C43A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 t</w:t>
      </w:r>
      <w:r w:rsidR="007261E6" w:rsidRPr="00920340">
        <w:rPr>
          <w:sz w:val="24"/>
          <w:szCs w:val="24"/>
        </w:rPr>
        <w:t xml:space="preserve">árgyi eszközök állapota megfelelő. </w:t>
      </w:r>
    </w:p>
    <w:p w:rsidR="007261E6" w:rsidRPr="00920340" w:rsidRDefault="007261E6" w:rsidP="009C43A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20340">
        <w:rPr>
          <w:sz w:val="24"/>
          <w:szCs w:val="24"/>
        </w:rPr>
        <w:t>Az önkormányzatnak névre szóló részvénye van 700.000 Ft értékben a Pannon – Víz Zrt-ben. A tulajdoni arány 0,053 %.</w:t>
      </w:r>
    </w:p>
    <w:p w:rsidR="007261E6" w:rsidRPr="00920340" w:rsidRDefault="007261E6" w:rsidP="009E4DD0">
      <w:pPr>
        <w:ind w:left="708"/>
        <w:jc w:val="both"/>
        <w:rPr>
          <w:sz w:val="24"/>
          <w:szCs w:val="24"/>
        </w:rPr>
      </w:pPr>
      <w:r w:rsidRPr="00920340">
        <w:rPr>
          <w:sz w:val="24"/>
          <w:szCs w:val="24"/>
        </w:rPr>
        <w:t>Az önkormányzatnak 1db 10.000 Ft-os névértékű, szavaz</w:t>
      </w:r>
      <w:r w:rsidR="00206AB8" w:rsidRPr="00920340">
        <w:rPr>
          <w:sz w:val="24"/>
          <w:szCs w:val="24"/>
        </w:rPr>
        <w:t>atra nem jogosító, névre szóló (I. osztályú)</w:t>
      </w:r>
      <w:r w:rsidRPr="00920340">
        <w:rPr>
          <w:sz w:val="24"/>
          <w:szCs w:val="24"/>
        </w:rPr>
        <w:t xml:space="preserve"> osztalékelsőbbségi részvénye van a Beled COOP Kereskedelmi és Szolgáltató Rt.-ben.</w:t>
      </w:r>
      <w:r w:rsidR="009E4DD0" w:rsidRPr="00920340">
        <w:rPr>
          <w:sz w:val="24"/>
          <w:szCs w:val="24"/>
        </w:rPr>
        <w:t xml:space="preserve"> (</w:t>
      </w:r>
      <w:r w:rsidR="009E4DD0" w:rsidRPr="00920340">
        <w:rPr>
          <w:b/>
          <w:sz w:val="24"/>
          <w:szCs w:val="24"/>
        </w:rPr>
        <w:t>16. számú melléklet</w:t>
      </w:r>
      <w:r w:rsidR="009E4DD0" w:rsidRPr="00920340">
        <w:rPr>
          <w:sz w:val="24"/>
          <w:szCs w:val="24"/>
        </w:rPr>
        <w:t>)</w:t>
      </w:r>
    </w:p>
    <w:p w:rsidR="009E4DD0" w:rsidRDefault="009E4DD0" w:rsidP="009C43A7">
      <w:pPr>
        <w:ind w:left="708"/>
        <w:jc w:val="both"/>
        <w:rPr>
          <w:sz w:val="24"/>
          <w:szCs w:val="24"/>
        </w:rPr>
      </w:pPr>
    </w:p>
    <w:p w:rsidR="009E4DD0" w:rsidRPr="00920340" w:rsidRDefault="009E4DD0" w:rsidP="009E4DD0">
      <w:pPr>
        <w:overflowPunct/>
        <w:autoSpaceDE/>
        <w:autoSpaceDN/>
        <w:adjustRightInd/>
        <w:ind w:right="565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740"/>
      </w:tblGrid>
      <w:tr w:rsidR="009E4DD0" w:rsidRPr="00920340" w:rsidTr="009E4DD0">
        <w:trPr>
          <w:trHeight w:val="570"/>
          <w:jc w:val="center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Gazdasági Társaság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Részesedések állománya</w:t>
            </w:r>
          </w:p>
        </w:tc>
      </w:tr>
      <w:tr w:rsidR="009E4DD0" w:rsidRPr="00920340" w:rsidTr="009E4DD0">
        <w:trPr>
          <w:trHeight w:val="315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</w:rPr>
            </w:pPr>
            <w:r w:rsidRPr="00920340">
              <w:rPr>
                <w:rFonts w:ascii="MS Sans Serif" w:hAnsi="MS Sans Serif"/>
              </w:rPr>
              <w:t>Pannon-Víz Zrt.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700 000</w:t>
            </w:r>
          </w:p>
        </w:tc>
      </w:tr>
      <w:tr w:rsidR="009E4DD0" w:rsidRPr="00920340" w:rsidTr="009E4DD0">
        <w:trPr>
          <w:trHeight w:val="315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</w:rPr>
            </w:pPr>
            <w:r w:rsidRPr="00920340">
              <w:rPr>
                <w:rFonts w:ascii="MS Sans Serif" w:hAnsi="MS Sans Serif"/>
              </w:rPr>
              <w:t>Beled COOP Kereskedelmi és Szolgáltató Rt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10 000</w:t>
            </w:r>
          </w:p>
        </w:tc>
      </w:tr>
      <w:tr w:rsidR="009E4DD0" w:rsidRPr="00920340" w:rsidTr="009E4DD0">
        <w:trPr>
          <w:trHeight w:val="3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Összesen: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4DD0" w:rsidRPr="00920340" w:rsidRDefault="009E4DD0" w:rsidP="009E4D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</w:rPr>
            </w:pPr>
            <w:r w:rsidRPr="00920340">
              <w:rPr>
                <w:rFonts w:ascii="Times New Roman CE" w:hAnsi="Times New Roman CE" w:cs="Times New Roman CE"/>
                <w:b/>
                <w:bCs/>
              </w:rPr>
              <w:t>710 000</w:t>
            </w:r>
          </w:p>
        </w:tc>
      </w:tr>
    </w:tbl>
    <w:p w:rsidR="007261E6" w:rsidRPr="00920340" w:rsidRDefault="007261E6" w:rsidP="009C43A7">
      <w:pPr>
        <w:ind w:left="360"/>
        <w:rPr>
          <w:sz w:val="24"/>
          <w:szCs w:val="24"/>
        </w:rPr>
      </w:pPr>
    </w:p>
    <w:p w:rsidR="001834FF" w:rsidRPr="00920340" w:rsidRDefault="001834FF" w:rsidP="001834FF">
      <w:pPr>
        <w:outlineLvl w:val="0"/>
        <w:rPr>
          <w:b/>
          <w:bCs/>
          <w:sz w:val="24"/>
          <w:szCs w:val="24"/>
          <w:u w:val="single"/>
        </w:rPr>
      </w:pPr>
      <w:r w:rsidRPr="00920340">
        <w:rPr>
          <w:b/>
          <w:bCs/>
          <w:sz w:val="24"/>
          <w:szCs w:val="24"/>
        </w:rPr>
        <w:t xml:space="preserve">VI. </w:t>
      </w:r>
      <w:r w:rsidRPr="00920340">
        <w:rPr>
          <w:b/>
          <w:bCs/>
          <w:sz w:val="24"/>
          <w:szCs w:val="24"/>
          <w:u w:val="single"/>
        </w:rPr>
        <w:t>Többéves kihatással járó döntések</w:t>
      </w:r>
    </w:p>
    <w:p w:rsidR="00981893" w:rsidRPr="00920340" w:rsidRDefault="00981893" w:rsidP="009C43A7">
      <w:pPr>
        <w:ind w:left="360"/>
        <w:rPr>
          <w:sz w:val="24"/>
          <w:szCs w:val="24"/>
        </w:rPr>
      </w:pPr>
    </w:p>
    <w:p w:rsidR="001834FF" w:rsidRDefault="001834FF" w:rsidP="001834FF">
      <w:pPr>
        <w:tabs>
          <w:tab w:val="left" w:pos="720"/>
          <w:tab w:val="right" w:pos="5040"/>
          <w:tab w:val="right" w:pos="7020"/>
        </w:tabs>
        <w:rPr>
          <w:sz w:val="22"/>
          <w:szCs w:val="22"/>
        </w:rPr>
      </w:pPr>
      <w:r w:rsidRPr="00920340">
        <w:rPr>
          <w:sz w:val="22"/>
          <w:szCs w:val="22"/>
        </w:rPr>
        <w:t xml:space="preserve">A többéves kihatással járó döntések számszerűsítését évenkénti bontásban és összesítve célok szerint a </w:t>
      </w:r>
      <w:r w:rsidR="001776A8" w:rsidRPr="00920340">
        <w:rPr>
          <w:b/>
          <w:sz w:val="22"/>
          <w:szCs w:val="22"/>
        </w:rPr>
        <w:t>15</w:t>
      </w:r>
      <w:r w:rsidRPr="00920340">
        <w:rPr>
          <w:b/>
          <w:sz w:val="22"/>
          <w:szCs w:val="22"/>
        </w:rPr>
        <w:t>. számú melléklet</w:t>
      </w:r>
      <w:r w:rsidRPr="00920340">
        <w:rPr>
          <w:sz w:val="22"/>
          <w:szCs w:val="22"/>
        </w:rPr>
        <w:t xml:space="preserve"> tartalmazza részletesen az alábbiak szerint.</w:t>
      </w:r>
    </w:p>
    <w:p w:rsidR="00F26CD8" w:rsidRDefault="00F26CD8" w:rsidP="00F52A5A">
      <w:pPr>
        <w:overflowPunct/>
        <w:autoSpaceDE/>
        <w:autoSpaceDN/>
        <w:adjustRightInd/>
        <w:ind w:right="-2"/>
        <w:jc w:val="right"/>
        <w:textAlignment w:val="auto"/>
        <w:rPr>
          <w:i/>
          <w:sz w:val="24"/>
          <w:szCs w:val="24"/>
        </w:rPr>
      </w:pPr>
    </w:p>
    <w:p w:rsidR="00F52A5A" w:rsidRPr="00920340" w:rsidRDefault="00F52A5A" w:rsidP="00F52A5A">
      <w:pPr>
        <w:overflowPunct/>
        <w:autoSpaceDE/>
        <w:autoSpaceDN/>
        <w:adjustRightInd/>
        <w:ind w:right="-2"/>
        <w:jc w:val="right"/>
        <w:textAlignment w:val="auto"/>
        <w:rPr>
          <w:i/>
          <w:sz w:val="24"/>
          <w:szCs w:val="24"/>
        </w:rPr>
      </w:pPr>
      <w:r w:rsidRPr="00920340">
        <w:rPr>
          <w:i/>
          <w:sz w:val="24"/>
          <w:szCs w:val="24"/>
        </w:rPr>
        <w:t>adatok Ft-ban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895"/>
        <w:gridCol w:w="680"/>
        <w:gridCol w:w="758"/>
        <w:gridCol w:w="956"/>
        <w:gridCol w:w="332"/>
        <w:gridCol w:w="488"/>
        <w:gridCol w:w="192"/>
        <w:gridCol w:w="365"/>
        <w:gridCol w:w="838"/>
        <w:gridCol w:w="1043"/>
      </w:tblGrid>
      <w:tr w:rsidR="00DA0838" w:rsidRPr="00DA0838" w:rsidTr="009E0A60">
        <w:trPr>
          <w:trHeight w:val="5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24"/>
                <w:szCs w:val="24"/>
              </w:rPr>
              <w:t>Többéves kihatással járó döntések számszerűsítése évenkénti bontásban és összesítve célok szerint</w:t>
            </w:r>
          </w:p>
        </w:tc>
      </w:tr>
      <w:tr w:rsidR="00DA0838" w:rsidRPr="00DA0838" w:rsidTr="009D7D53">
        <w:trPr>
          <w:trHeight w:val="40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i/>
                <w:iCs/>
              </w:rPr>
              <w:t>adatok: forintban</w:t>
            </w:r>
          </w:p>
        </w:tc>
      </w:tr>
      <w:tr w:rsidR="00DA0838" w:rsidRPr="00DA0838" w:rsidTr="009E0A60">
        <w:trPr>
          <w:trHeight w:val="525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</w:t>
            </w: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1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Kötelezettség jogcíme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Köt. váll.</w:t>
            </w: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 xml:space="preserve"> éve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9D7D53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2018</w:t>
            </w:r>
            <w:r w:rsidR="00DA0838"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 előtti kifizetés</w:t>
            </w:r>
          </w:p>
        </w:tc>
        <w:tc>
          <w:tcPr>
            <w:tcW w:w="174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 vonzata évenként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</w:t>
            </w:r>
          </w:p>
        </w:tc>
      </w:tr>
      <w:tr w:rsidR="009E0A60" w:rsidRPr="00DA0838" w:rsidTr="009D7D53">
        <w:trPr>
          <w:trHeight w:val="645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838" w:rsidRPr="00DA0838" w:rsidRDefault="009D7D53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2018</w:t>
            </w:r>
            <w:r w:rsidR="00DA0838"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838" w:rsidRPr="00DA0838" w:rsidRDefault="009D7D53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2019</w:t>
            </w:r>
            <w:r w:rsidR="00DA0838"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838" w:rsidRPr="00DA0838" w:rsidRDefault="009D7D53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2020</w:t>
            </w:r>
            <w:r w:rsidR="00DA0838"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9D7D53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2020</w:t>
            </w:r>
            <w:r w:rsidR="00DA0838"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. után</w:t>
            </w: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</w:tr>
      <w:tr w:rsidR="009E0A60" w:rsidRPr="00DA0838" w:rsidTr="009D7D53">
        <w:trPr>
          <w:trHeight w:val="259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38" w:rsidRPr="00DA0838" w:rsidRDefault="00DA0838" w:rsidP="00DA08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I=(D+E+F+G+H)</w:t>
            </w:r>
          </w:p>
        </w:tc>
      </w:tr>
      <w:tr w:rsidR="009D7D53" w:rsidRPr="00DA0838" w:rsidTr="009D7D53">
        <w:trPr>
          <w:trHeight w:val="40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Beruházási kiadások beruházásonként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A0838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A0838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1 601 425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1 601 425</w:t>
            </w:r>
          </w:p>
        </w:tc>
      </w:tr>
      <w:tr w:rsidR="009D7D53" w:rsidRPr="00DA0838" w:rsidTr="009D7D53">
        <w:trPr>
          <w:trHeight w:val="1590"/>
        </w:trPr>
        <w:tc>
          <w:tcPr>
            <w:tcW w:w="2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A0838">
              <w:rPr>
                <w:rFonts w:ascii="Times New Roman CE" w:hAnsi="Times New Roman CE" w:cs="Times New Roman CE"/>
                <w:sz w:val="16"/>
                <w:szCs w:val="16"/>
              </w:rPr>
              <w:t>VP6-7.2.1-7.4.1.2-16 kódszámú A vidéki térségek kismértékű infrastruktúrájának és alapvető szolgáltatásainak fejlesztésére - Külterületi helyi közutak fejlesztése, önkormányzati utak kezeléséhez, állapotjavításához szükséges erő- és munkagépek beszerzésére önerő és pályázatírás 46/2016. (XII. 02.) önkormányzati határozat szerint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A0838">
              <w:rPr>
                <w:rFonts w:ascii="Times New Roman CE" w:hAnsi="Times New Roman CE" w:cs="Times New Roman CE"/>
                <w:sz w:val="14"/>
                <w:szCs w:val="14"/>
              </w:rPr>
              <w:t>2016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50 000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1 601 425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1 651 425</w:t>
            </w:r>
          </w:p>
        </w:tc>
      </w:tr>
      <w:tr w:rsidR="009D7D53" w:rsidRPr="00DA0838" w:rsidTr="009D7D53">
        <w:trPr>
          <w:trHeight w:val="402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ind w:firstLineChars="100" w:firstLine="161"/>
              <w:textAlignment w:val="auto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Felújítási kiadások felújításonként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14 719 541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14 719 541</w:t>
            </w:r>
          </w:p>
        </w:tc>
      </w:tr>
      <w:tr w:rsidR="009D7D53" w:rsidRPr="00DA0838" w:rsidTr="009D7D53">
        <w:trPr>
          <w:trHeight w:val="2175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VP-6-7.4.1.1-16 kódszámú "A vidéki térségek kisméretű infrastruktúrájának és alapvető szolgáltatásainak fejlesztésére - Településképet meghatározó épületek külső rekonstrukciója, többfunkciós közösségi tér létrehozása, fejlesztése, energetikai korszerűsítése" című pályázati kiírásra "Faluház külső felújítására és energetikai fejlesztésére" önerő biztosítása a 10/2016. (III. 22.) önkormányzati határozat szerint. Támogatás összege: 13.110.075 Ft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14 719 541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14 719 541</w:t>
            </w:r>
          </w:p>
        </w:tc>
      </w:tr>
      <w:tr w:rsidR="009D7D53" w:rsidRPr="00DA0838" w:rsidTr="009D7D53">
        <w:trPr>
          <w:trHeight w:val="1920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100" w:firstLine="160"/>
              <w:textAlignment w:val="auto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Járda felújítása (kistelepülések alacsony összegű támogatása, támogatás összege 750.000 Ft)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2017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1 211 146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1 211 146</w:t>
            </w:r>
          </w:p>
        </w:tc>
      </w:tr>
      <w:tr w:rsidR="009D7D53" w:rsidRPr="00DA0838" w:rsidTr="009D7D53">
        <w:trPr>
          <w:trHeight w:val="402"/>
        </w:trPr>
        <w:tc>
          <w:tcPr>
            <w:tcW w:w="18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200" w:firstLine="361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DA0838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 (1+4+7+10+13)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ind w:firstLineChars="200" w:firstLine="280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A0838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Pr="00DA0838" w:rsidRDefault="009D7D53" w:rsidP="009D7D53">
            <w:pPr>
              <w:overflowPunct/>
              <w:autoSpaceDE/>
              <w:autoSpaceDN/>
              <w:adjustRightInd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A0838"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14 719 541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1 601 425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rPr>
                <w:rFonts w:ascii="Times New Roman CE" w:hAnsi="Times New Roman CE" w:cs="Times New Roman CE"/>
                <w:sz w:val="14"/>
                <w:szCs w:val="14"/>
              </w:rPr>
            </w:pPr>
            <w:r>
              <w:rPr>
                <w:rFonts w:ascii="Times New Roman CE" w:hAnsi="Times New Roman CE" w:cs="Times New Roman CE"/>
                <w:sz w:val="14"/>
                <w:szCs w:val="1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16 320 966</w:t>
            </w:r>
          </w:p>
        </w:tc>
      </w:tr>
    </w:tbl>
    <w:p w:rsidR="001834FF" w:rsidRPr="00920340" w:rsidRDefault="001834FF" w:rsidP="009C43A7">
      <w:pPr>
        <w:ind w:left="360"/>
        <w:rPr>
          <w:sz w:val="24"/>
          <w:szCs w:val="24"/>
        </w:rPr>
      </w:pPr>
    </w:p>
    <w:p w:rsidR="001834FF" w:rsidRPr="00920340" w:rsidRDefault="001834FF" w:rsidP="00711F16">
      <w:pPr>
        <w:ind w:left="360"/>
        <w:outlineLvl w:val="0"/>
        <w:rPr>
          <w:sz w:val="24"/>
          <w:szCs w:val="24"/>
        </w:rPr>
      </w:pPr>
    </w:p>
    <w:p w:rsidR="00735FE6" w:rsidRPr="00B66D8B" w:rsidRDefault="00735FE6" w:rsidP="00735FE6">
      <w:pPr>
        <w:outlineLvl w:val="0"/>
        <w:rPr>
          <w:b/>
          <w:bCs/>
          <w:sz w:val="24"/>
          <w:szCs w:val="24"/>
          <w:u w:val="single"/>
        </w:rPr>
      </w:pPr>
      <w:r w:rsidRPr="00B66D8B">
        <w:rPr>
          <w:b/>
          <w:bCs/>
          <w:sz w:val="24"/>
          <w:szCs w:val="24"/>
        </w:rPr>
        <w:t xml:space="preserve">VIII. </w:t>
      </w:r>
      <w:r w:rsidRPr="00B66D8B">
        <w:rPr>
          <w:b/>
          <w:bCs/>
          <w:sz w:val="24"/>
          <w:szCs w:val="24"/>
          <w:u w:val="single"/>
        </w:rPr>
        <w:t>Pénzeszközök változásának levezetése</w:t>
      </w:r>
    </w:p>
    <w:p w:rsidR="00735FE6" w:rsidRPr="00B66D8B" w:rsidRDefault="00735FE6" w:rsidP="00735FE6">
      <w:pPr>
        <w:outlineLvl w:val="0"/>
        <w:rPr>
          <w:b/>
          <w:bCs/>
          <w:sz w:val="24"/>
          <w:szCs w:val="24"/>
          <w:u w:val="single"/>
        </w:rPr>
      </w:pPr>
    </w:p>
    <w:p w:rsidR="00735FE6" w:rsidRPr="00B66D8B" w:rsidRDefault="00735FE6" w:rsidP="00735FE6">
      <w:pPr>
        <w:ind w:left="360"/>
        <w:jc w:val="both"/>
        <w:outlineLvl w:val="0"/>
        <w:rPr>
          <w:sz w:val="24"/>
          <w:szCs w:val="24"/>
        </w:rPr>
      </w:pPr>
      <w:r w:rsidRPr="00B66D8B">
        <w:rPr>
          <w:sz w:val="24"/>
          <w:szCs w:val="24"/>
        </w:rPr>
        <w:t>Az Ö</w:t>
      </w:r>
      <w:r w:rsidR="009D7D53">
        <w:rPr>
          <w:sz w:val="24"/>
          <w:szCs w:val="24"/>
        </w:rPr>
        <w:t>nkormányzat pénzeszközeinek 2018</w:t>
      </w:r>
      <w:r w:rsidRPr="00B66D8B">
        <w:rPr>
          <w:sz w:val="24"/>
          <w:szCs w:val="24"/>
        </w:rPr>
        <w:t xml:space="preserve">. évi változását a </w:t>
      </w:r>
      <w:r w:rsidRPr="00B66D8B">
        <w:rPr>
          <w:b/>
          <w:sz w:val="24"/>
          <w:szCs w:val="24"/>
        </w:rPr>
        <w:t>17. számú melléklet</w:t>
      </w:r>
      <w:r w:rsidRPr="00B66D8B">
        <w:rPr>
          <w:sz w:val="24"/>
          <w:szCs w:val="24"/>
        </w:rPr>
        <w:t xml:space="preserve"> tartalmazza az alábbiak szerint:</w:t>
      </w:r>
    </w:p>
    <w:p w:rsidR="00735FE6" w:rsidRPr="00B66D8B" w:rsidRDefault="00735FE6" w:rsidP="00735FE6">
      <w:pPr>
        <w:ind w:left="360" w:right="848"/>
        <w:jc w:val="right"/>
        <w:outlineLvl w:val="0"/>
        <w:rPr>
          <w:i/>
          <w:sz w:val="24"/>
          <w:szCs w:val="24"/>
        </w:rPr>
      </w:pPr>
      <w:r w:rsidRPr="00B66D8B">
        <w:rPr>
          <w:i/>
          <w:sz w:val="24"/>
          <w:szCs w:val="24"/>
        </w:rPr>
        <w:t>adatok Ft-ban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31"/>
      </w:tblGrid>
      <w:tr w:rsidR="00735FE6" w:rsidRPr="00B66D8B" w:rsidTr="00004BCC">
        <w:trPr>
          <w:trHeight w:val="30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735FE6" w:rsidRPr="00A345A5" w:rsidRDefault="00735FE6" w:rsidP="00004B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345A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735FE6" w:rsidRPr="00A345A5" w:rsidRDefault="00735FE6" w:rsidP="00004B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A345A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Összeg </w:t>
            </w:r>
          </w:p>
        </w:tc>
      </w:tr>
      <w:tr w:rsidR="009D7D53" w:rsidRPr="00B66D8B" w:rsidTr="00004BCC">
        <w:trPr>
          <w:trHeight w:val="510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9D7D53" w:rsidRPr="00A345A5" w:rsidRDefault="009D7D53" w:rsidP="009D7D53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MS Sans Serif" w:hAnsi="MS Sans Serif"/>
              </w:rPr>
            </w:pPr>
            <w:r w:rsidRPr="00A345A5">
              <w:rPr>
                <w:rFonts w:ascii="MS Sans Serif" w:hAnsi="MS Sans Serif"/>
              </w:rPr>
              <w:t>Pénzkészlet 201</w:t>
            </w:r>
            <w:r>
              <w:rPr>
                <w:rFonts w:ascii="MS Sans Serif" w:hAnsi="MS Sans Serif"/>
              </w:rPr>
              <w:t>8</w:t>
            </w:r>
            <w:r w:rsidRPr="00A345A5">
              <w:rPr>
                <w:rFonts w:ascii="MS Sans Serif" w:hAnsi="MS Sans Serif"/>
              </w:rPr>
              <w:t>. január 1-jén</w:t>
            </w:r>
            <w:r w:rsidRPr="00A345A5">
              <w:rPr>
                <w:rFonts w:ascii="MS Sans Serif" w:hAnsi="MS Sans Serif"/>
              </w:rPr>
              <w:br/>
              <w:t>ebből: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11 957 743</w:t>
            </w:r>
          </w:p>
        </w:tc>
      </w:tr>
      <w:tr w:rsidR="009D7D53" w:rsidRPr="00B66D8B" w:rsidTr="00004BCC">
        <w:trPr>
          <w:trHeight w:val="255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D7D53" w:rsidRPr="00A345A5" w:rsidRDefault="009D7D53" w:rsidP="009D7D53">
            <w:pPr>
              <w:overflowPunct/>
              <w:autoSpaceDE/>
              <w:autoSpaceDN/>
              <w:adjustRightInd/>
              <w:ind w:firstLineChars="500" w:firstLine="1000"/>
              <w:textAlignment w:val="auto"/>
              <w:rPr>
                <w:rFonts w:ascii="Wingdings" w:hAnsi="Wingdings"/>
              </w:rPr>
            </w:pPr>
            <w:r w:rsidRPr="00A345A5">
              <w:rPr>
                <w:rFonts w:ascii="Wingdings" w:hAnsi="Wingdings"/>
              </w:rPr>
              <w:t></w:t>
            </w:r>
            <w:r w:rsidRPr="00A345A5">
              <w:rPr>
                <w:rFonts w:ascii="Wingdings" w:hAnsi="Wingdings"/>
              </w:rPr>
              <w:t></w:t>
            </w:r>
            <w:r w:rsidRPr="00A345A5">
              <w:rPr>
                <w:rFonts w:ascii="Times New Roman CE" w:hAnsi="Times New Roman CE" w:cs="Times New Roman CE"/>
              </w:rPr>
              <w:t>Forintszámla egyenlege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11 957 743</w:t>
            </w:r>
          </w:p>
        </w:tc>
      </w:tr>
      <w:tr w:rsidR="00735FE6" w:rsidRPr="00B66D8B" w:rsidTr="00004BCC">
        <w:trPr>
          <w:trHeight w:val="255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735FE6" w:rsidRPr="00A345A5" w:rsidRDefault="00735FE6" w:rsidP="00004BCC">
            <w:pPr>
              <w:overflowPunct/>
              <w:autoSpaceDE/>
              <w:autoSpaceDN/>
              <w:adjustRightInd/>
              <w:ind w:firstLineChars="500" w:firstLine="1000"/>
              <w:textAlignment w:val="auto"/>
              <w:rPr>
                <w:rFonts w:ascii="Wingdings" w:hAnsi="Wingdings"/>
              </w:rPr>
            </w:pPr>
            <w:r w:rsidRPr="00A345A5">
              <w:rPr>
                <w:rFonts w:ascii="Wingdings" w:hAnsi="Wingdings"/>
              </w:rPr>
              <w:t></w:t>
            </w:r>
            <w:r w:rsidRPr="00A345A5">
              <w:rPr>
                <w:rFonts w:ascii="Wingdings" w:hAnsi="Wingdings"/>
              </w:rPr>
              <w:t></w:t>
            </w:r>
            <w:r w:rsidRPr="00A345A5">
              <w:rPr>
                <w:rFonts w:ascii="Times New Roman CE" w:hAnsi="Times New Roman CE" w:cs="Times New Roman CE"/>
              </w:rPr>
              <w:t>Pénztárak és betétkönyvek egyenlege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35FE6" w:rsidRPr="00A345A5" w:rsidRDefault="00DA0838" w:rsidP="00004B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0</w:t>
            </w:r>
          </w:p>
        </w:tc>
      </w:tr>
      <w:tr w:rsidR="009D7D53" w:rsidRPr="00B66D8B" w:rsidTr="00004BCC">
        <w:trPr>
          <w:trHeight w:val="510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9D7D53" w:rsidRPr="00A345A5" w:rsidRDefault="009D7D53" w:rsidP="009D7D53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MS Sans Serif" w:hAnsi="MS Sans Serif"/>
              </w:rPr>
            </w:pPr>
            <w:r w:rsidRPr="00A345A5">
              <w:rPr>
                <w:rFonts w:ascii="MS Sans Serif" w:hAnsi="MS Sans Serif"/>
              </w:rPr>
              <w:t>Záró pénzkészlet 201</w:t>
            </w:r>
            <w:r>
              <w:rPr>
                <w:rFonts w:ascii="MS Sans Serif" w:hAnsi="MS Sans Serif"/>
              </w:rPr>
              <w:t>8</w:t>
            </w:r>
            <w:r w:rsidRPr="00A345A5">
              <w:rPr>
                <w:rFonts w:ascii="MS Sans Serif" w:hAnsi="MS Sans Serif"/>
              </w:rPr>
              <w:t>. december 31-én</w:t>
            </w:r>
            <w:r w:rsidRPr="00A345A5">
              <w:rPr>
                <w:rFonts w:ascii="MS Sans Serif" w:hAnsi="MS Sans Serif"/>
              </w:rPr>
              <w:br/>
              <w:t>ebből: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2 484 892 </w:t>
            </w:r>
          </w:p>
        </w:tc>
      </w:tr>
      <w:tr w:rsidR="009D7D53" w:rsidRPr="00B66D8B" w:rsidTr="00004BCC">
        <w:trPr>
          <w:trHeight w:val="255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D7D53" w:rsidRPr="00A345A5" w:rsidRDefault="009D7D53" w:rsidP="009D7D53">
            <w:pPr>
              <w:overflowPunct/>
              <w:autoSpaceDE/>
              <w:autoSpaceDN/>
              <w:adjustRightInd/>
              <w:ind w:firstLineChars="500" w:firstLine="1000"/>
              <w:textAlignment w:val="auto"/>
              <w:rPr>
                <w:rFonts w:ascii="Wingdings" w:hAnsi="Wingdings"/>
              </w:rPr>
            </w:pPr>
            <w:r w:rsidRPr="00A345A5">
              <w:rPr>
                <w:rFonts w:ascii="Wingdings" w:hAnsi="Wingdings"/>
              </w:rPr>
              <w:t></w:t>
            </w:r>
            <w:r w:rsidRPr="00A345A5">
              <w:rPr>
                <w:rFonts w:ascii="Wingdings" w:hAnsi="Wingdings"/>
              </w:rPr>
              <w:t></w:t>
            </w:r>
            <w:r w:rsidRPr="00A345A5">
              <w:rPr>
                <w:rFonts w:ascii="Times New Roman CE" w:hAnsi="Times New Roman CE" w:cs="Times New Roman CE"/>
              </w:rPr>
              <w:t>Forintszámla egyenlege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D7D53" w:rsidRDefault="009D7D53" w:rsidP="009D7D53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2 484 892 </w:t>
            </w:r>
          </w:p>
        </w:tc>
      </w:tr>
      <w:tr w:rsidR="00735FE6" w:rsidRPr="00B66D8B" w:rsidTr="00004BCC">
        <w:trPr>
          <w:trHeight w:val="255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735FE6" w:rsidRPr="00A345A5" w:rsidRDefault="00735FE6" w:rsidP="00004BCC">
            <w:pPr>
              <w:overflowPunct/>
              <w:autoSpaceDE/>
              <w:autoSpaceDN/>
              <w:adjustRightInd/>
              <w:ind w:firstLineChars="500" w:firstLine="1000"/>
              <w:textAlignment w:val="auto"/>
              <w:rPr>
                <w:rFonts w:ascii="Wingdings" w:hAnsi="Wingdings"/>
              </w:rPr>
            </w:pPr>
            <w:r w:rsidRPr="00A345A5">
              <w:rPr>
                <w:rFonts w:ascii="Wingdings" w:hAnsi="Wingdings"/>
              </w:rPr>
              <w:t></w:t>
            </w:r>
            <w:r w:rsidRPr="00A345A5">
              <w:rPr>
                <w:rFonts w:ascii="Wingdings" w:hAnsi="Wingdings"/>
              </w:rPr>
              <w:t></w:t>
            </w:r>
            <w:r w:rsidRPr="00A345A5">
              <w:rPr>
                <w:rFonts w:ascii="Times New Roman CE" w:hAnsi="Times New Roman CE" w:cs="Times New Roman CE"/>
              </w:rPr>
              <w:t>Pénztárak és betétkönyvek egyenlege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35FE6" w:rsidRPr="00A345A5" w:rsidRDefault="00735FE6" w:rsidP="00004B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E" w:hAnsi="Times New Roman CE" w:cs="Times New Roman CE"/>
                <w:sz w:val="18"/>
                <w:szCs w:val="18"/>
              </w:rPr>
            </w:pPr>
            <w:r w:rsidRPr="00B66D8B">
              <w:rPr>
                <w:rFonts w:ascii="Times New Roman CE" w:hAnsi="Times New Roman CE" w:cs="Times New Roman CE"/>
                <w:sz w:val="18"/>
                <w:szCs w:val="18"/>
              </w:rPr>
              <w:t>0</w:t>
            </w:r>
            <w:r w:rsidRPr="00A345A5">
              <w:rPr>
                <w:rFonts w:ascii="Times New Roman CE" w:hAnsi="Times New Roman CE" w:cs="Times New Roman CE"/>
                <w:sz w:val="18"/>
                <w:szCs w:val="18"/>
              </w:rPr>
              <w:t xml:space="preserve"> </w:t>
            </w:r>
          </w:p>
        </w:tc>
      </w:tr>
    </w:tbl>
    <w:p w:rsidR="001834FF" w:rsidRDefault="001834FF" w:rsidP="00711F16">
      <w:pPr>
        <w:ind w:left="360"/>
        <w:outlineLvl w:val="0"/>
        <w:rPr>
          <w:sz w:val="24"/>
          <w:szCs w:val="24"/>
        </w:rPr>
      </w:pPr>
    </w:p>
    <w:p w:rsidR="00735FE6" w:rsidRDefault="00735FE6" w:rsidP="00711F16">
      <w:pPr>
        <w:ind w:left="360"/>
        <w:outlineLvl w:val="0"/>
        <w:rPr>
          <w:sz w:val="24"/>
          <w:szCs w:val="24"/>
        </w:rPr>
      </w:pPr>
    </w:p>
    <w:p w:rsidR="0009157B" w:rsidRDefault="0009157B" w:rsidP="00711F16">
      <w:pPr>
        <w:ind w:left="360"/>
        <w:outlineLvl w:val="0"/>
        <w:rPr>
          <w:sz w:val="24"/>
          <w:szCs w:val="24"/>
        </w:rPr>
      </w:pPr>
    </w:p>
    <w:p w:rsidR="0009157B" w:rsidRPr="00920340" w:rsidRDefault="0009157B" w:rsidP="00711F16">
      <w:pPr>
        <w:ind w:left="360"/>
        <w:outlineLvl w:val="0"/>
        <w:rPr>
          <w:sz w:val="24"/>
          <w:szCs w:val="24"/>
        </w:rPr>
      </w:pPr>
    </w:p>
    <w:p w:rsidR="001834FF" w:rsidRPr="00920340" w:rsidRDefault="001834FF" w:rsidP="001834FF">
      <w:pPr>
        <w:outlineLvl w:val="0"/>
        <w:rPr>
          <w:sz w:val="24"/>
          <w:szCs w:val="24"/>
        </w:rPr>
      </w:pPr>
      <w:r w:rsidRPr="00920340">
        <w:rPr>
          <w:sz w:val="24"/>
          <w:szCs w:val="24"/>
        </w:rPr>
        <w:t>Kérem a Tisztelt Képviselő-testületet, hogy</w:t>
      </w:r>
      <w:r w:rsidR="004A6541">
        <w:rPr>
          <w:sz w:val="24"/>
          <w:szCs w:val="24"/>
        </w:rPr>
        <w:t xml:space="preserve"> az előterjesztés szerint a 2018</w:t>
      </w:r>
      <w:r w:rsidRPr="00920340">
        <w:rPr>
          <w:sz w:val="24"/>
          <w:szCs w:val="24"/>
        </w:rPr>
        <w:t>. évi zárszámadási rendelet-tervezetet elfogadni szíveskedjenek.</w:t>
      </w:r>
    </w:p>
    <w:p w:rsidR="001834FF" w:rsidRPr="00920340" w:rsidRDefault="001834FF" w:rsidP="00711F16">
      <w:pPr>
        <w:ind w:left="360"/>
        <w:outlineLvl w:val="0"/>
        <w:rPr>
          <w:sz w:val="24"/>
          <w:szCs w:val="24"/>
        </w:rPr>
      </w:pPr>
    </w:p>
    <w:p w:rsidR="007261E6" w:rsidRPr="00920340" w:rsidRDefault="001834FF" w:rsidP="001834FF">
      <w:pPr>
        <w:outlineLvl w:val="0"/>
        <w:rPr>
          <w:sz w:val="24"/>
          <w:szCs w:val="24"/>
        </w:rPr>
      </w:pPr>
      <w:r w:rsidRPr="00920340">
        <w:rPr>
          <w:sz w:val="24"/>
          <w:szCs w:val="24"/>
        </w:rPr>
        <w:t xml:space="preserve">Kelt: </w:t>
      </w:r>
      <w:r w:rsidR="007261E6" w:rsidRPr="00920340">
        <w:rPr>
          <w:sz w:val="24"/>
          <w:szCs w:val="24"/>
        </w:rPr>
        <w:t>Edve, 201</w:t>
      </w:r>
      <w:r w:rsidR="009D7D53">
        <w:rPr>
          <w:sz w:val="24"/>
          <w:szCs w:val="24"/>
        </w:rPr>
        <w:t>9</w:t>
      </w:r>
      <w:r w:rsidR="007261E6" w:rsidRPr="00920340">
        <w:rPr>
          <w:sz w:val="24"/>
          <w:szCs w:val="24"/>
        </w:rPr>
        <w:t xml:space="preserve">. </w:t>
      </w:r>
      <w:r w:rsidR="00433149" w:rsidRPr="00920340">
        <w:rPr>
          <w:sz w:val="24"/>
          <w:szCs w:val="24"/>
        </w:rPr>
        <w:t xml:space="preserve">május </w:t>
      </w:r>
      <w:r w:rsidR="009D7D53">
        <w:rPr>
          <w:sz w:val="24"/>
          <w:szCs w:val="24"/>
        </w:rPr>
        <w:t>16</w:t>
      </w:r>
      <w:r w:rsidR="00981893" w:rsidRPr="00920340">
        <w:rPr>
          <w:sz w:val="24"/>
          <w:szCs w:val="24"/>
        </w:rPr>
        <w:t>.</w:t>
      </w:r>
    </w:p>
    <w:p w:rsidR="007261E6" w:rsidRPr="00920340" w:rsidRDefault="007261E6" w:rsidP="00711F16">
      <w:pPr>
        <w:ind w:left="4248" w:firstLine="708"/>
        <w:outlineLvl w:val="0"/>
        <w:rPr>
          <w:sz w:val="24"/>
          <w:szCs w:val="24"/>
        </w:rPr>
      </w:pPr>
      <w:bookmarkStart w:id="0" w:name="_GoBack"/>
      <w:bookmarkEnd w:id="0"/>
      <w:r w:rsidRPr="00920340">
        <w:rPr>
          <w:sz w:val="24"/>
          <w:szCs w:val="24"/>
        </w:rPr>
        <w:tab/>
      </w:r>
      <w:r w:rsidRPr="00920340">
        <w:rPr>
          <w:sz w:val="24"/>
          <w:szCs w:val="24"/>
        </w:rPr>
        <w:tab/>
        <w:t>Imre László</w:t>
      </w:r>
    </w:p>
    <w:p w:rsidR="007261E6" w:rsidRPr="00920340" w:rsidRDefault="007261E6" w:rsidP="00196E22">
      <w:pPr>
        <w:ind w:left="4248" w:firstLine="708"/>
        <w:rPr>
          <w:b/>
          <w:bCs/>
          <w:sz w:val="24"/>
          <w:szCs w:val="24"/>
        </w:rPr>
      </w:pPr>
      <w:r w:rsidRPr="00920340">
        <w:rPr>
          <w:sz w:val="24"/>
          <w:szCs w:val="24"/>
        </w:rPr>
        <w:tab/>
      </w:r>
      <w:r w:rsidRPr="00920340">
        <w:rPr>
          <w:sz w:val="24"/>
          <w:szCs w:val="24"/>
        </w:rPr>
        <w:tab/>
        <w:t>polgármester</w:t>
      </w:r>
    </w:p>
    <w:sectPr w:rsidR="007261E6" w:rsidRPr="00920340" w:rsidSect="003D4E4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45" w:rsidRDefault="00C67245" w:rsidP="00142CE3">
      <w:r>
        <w:separator/>
      </w:r>
    </w:p>
  </w:endnote>
  <w:endnote w:type="continuationSeparator" w:id="0">
    <w:p w:rsidR="00C67245" w:rsidRDefault="00C67245" w:rsidP="0014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35" w:rsidRDefault="00BB673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6541">
      <w:rPr>
        <w:noProof/>
      </w:rPr>
      <w:t>14</w:t>
    </w:r>
    <w:r>
      <w:rPr>
        <w:noProof/>
      </w:rPr>
      <w:fldChar w:fldCharType="end"/>
    </w:r>
  </w:p>
  <w:p w:rsidR="00BB6735" w:rsidRDefault="00BB67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45" w:rsidRDefault="00C67245" w:rsidP="00142CE3">
      <w:r>
        <w:separator/>
      </w:r>
    </w:p>
  </w:footnote>
  <w:footnote w:type="continuationSeparator" w:id="0">
    <w:p w:rsidR="00C67245" w:rsidRDefault="00C67245" w:rsidP="0014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4086"/>
    <w:multiLevelType w:val="hybridMultilevel"/>
    <w:tmpl w:val="30B62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70F10"/>
    <w:multiLevelType w:val="hybridMultilevel"/>
    <w:tmpl w:val="0C487B6C"/>
    <w:lvl w:ilvl="0" w:tplc="040E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41837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0D32"/>
    <w:multiLevelType w:val="multilevel"/>
    <w:tmpl w:val="BC0A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6070FD"/>
    <w:multiLevelType w:val="hybridMultilevel"/>
    <w:tmpl w:val="948AE436"/>
    <w:lvl w:ilvl="0" w:tplc="87F4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F1377"/>
    <w:multiLevelType w:val="hybridMultilevel"/>
    <w:tmpl w:val="47A28F94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768D7"/>
    <w:multiLevelType w:val="hybridMultilevel"/>
    <w:tmpl w:val="8A94BF54"/>
    <w:lvl w:ilvl="0" w:tplc="8772B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97DA1"/>
    <w:multiLevelType w:val="hybridMultilevel"/>
    <w:tmpl w:val="CC10F8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6D23"/>
    <w:multiLevelType w:val="hybridMultilevel"/>
    <w:tmpl w:val="3A4CFD20"/>
    <w:lvl w:ilvl="0" w:tplc="53D6B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5169ED"/>
    <w:multiLevelType w:val="hybridMultilevel"/>
    <w:tmpl w:val="C9E009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D3F93"/>
    <w:multiLevelType w:val="hybridMultilevel"/>
    <w:tmpl w:val="97AE70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134B8"/>
    <w:multiLevelType w:val="multilevel"/>
    <w:tmpl w:val="BC0A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B1"/>
    <w:rsid w:val="0000107F"/>
    <w:rsid w:val="00001463"/>
    <w:rsid w:val="00001B0A"/>
    <w:rsid w:val="00004BCC"/>
    <w:rsid w:val="00007809"/>
    <w:rsid w:val="00011752"/>
    <w:rsid w:val="00034ADA"/>
    <w:rsid w:val="000434F5"/>
    <w:rsid w:val="00044117"/>
    <w:rsid w:val="00046BF2"/>
    <w:rsid w:val="000515A3"/>
    <w:rsid w:val="00054187"/>
    <w:rsid w:val="00055E3D"/>
    <w:rsid w:val="0006774F"/>
    <w:rsid w:val="000758DD"/>
    <w:rsid w:val="000871A6"/>
    <w:rsid w:val="0009157B"/>
    <w:rsid w:val="00091DA8"/>
    <w:rsid w:val="000A2AE1"/>
    <w:rsid w:val="000A3F52"/>
    <w:rsid w:val="000A4473"/>
    <w:rsid w:val="000A4BBC"/>
    <w:rsid w:val="000C3DF1"/>
    <w:rsid w:val="000E02D8"/>
    <w:rsid w:val="00113A75"/>
    <w:rsid w:val="001204A7"/>
    <w:rsid w:val="001208B5"/>
    <w:rsid w:val="0013397E"/>
    <w:rsid w:val="00133C7A"/>
    <w:rsid w:val="00142CE3"/>
    <w:rsid w:val="00144413"/>
    <w:rsid w:val="00145BC0"/>
    <w:rsid w:val="00154DEE"/>
    <w:rsid w:val="001604E5"/>
    <w:rsid w:val="00162677"/>
    <w:rsid w:val="00167A7E"/>
    <w:rsid w:val="001776A8"/>
    <w:rsid w:val="001812EB"/>
    <w:rsid w:val="001834FF"/>
    <w:rsid w:val="00196E22"/>
    <w:rsid w:val="001A0D49"/>
    <w:rsid w:val="001A507D"/>
    <w:rsid w:val="001A522A"/>
    <w:rsid w:val="001B1175"/>
    <w:rsid w:val="001B69CC"/>
    <w:rsid w:val="001B7D62"/>
    <w:rsid w:val="001C0718"/>
    <w:rsid w:val="001D1797"/>
    <w:rsid w:val="001D19EA"/>
    <w:rsid w:val="001D71EE"/>
    <w:rsid w:val="001D7484"/>
    <w:rsid w:val="001E5D5F"/>
    <w:rsid w:val="001F197E"/>
    <w:rsid w:val="00200874"/>
    <w:rsid w:val="00206AB8"/>
    <w:rsid w:val="00206E37"/>
    <w:rsid w:val="002177A8"/>
    <w:rsid w:val="00224D57"/>
    <w:rsid w:val="00232D38"/>
    <w:rsid w:val="00257CAD"/>
    <w:rsid w:val="00263D43"/>
    <w:rsid w:val="00286AF9"/>
    <w:rsid w:val="00291842"/>
    <w:rsid w:val="00291FD4"/>
    <w:rsid w:val="002968B1"/>
    <w:rsid w:val="002A36BC"/>
    <w:rsid w:val="002B03B4"/>
    <w:rsid w:val="002D4AE7"/>
    <w:rsid w:val="002D5227"/>
    <w:rsid w:val="002D6DDE"/>
    <w:rsid w:val="002E0B2F"/>
    <w:rsid w:val="002F57F7"/>
    <w:rsid w:val="002F6FFA"/>
    <w:rsid w:val="0030397A"/>
    <w:rsid w:val="00310808"/>
    <w:rsid w:val="00314FEA"/>
    <w:rsid w:val="0031698D"/>
    <w:rsid w:val="003317DC"/>
    <w:rsid w:val="00331995"/>
    <w:rsid w:val="00335DDC"/>
    <w:rsid w:val="00344273"/>
    <w:rsid w:val="00352896"/>
    <w:rsid w:val="00357A33"/>
    <w:rsid w:val="003666E1"/>
    <w:rsid w:val="00370F33"/>
    <w:rsid w:val="003739C2"/>
    <w:rsid w:val="00390539"/>
    <w:rsid w:val="00394168"/>
    <w:rsid w:val="0039492F"/>
    <w:rsid w:val="003A1322"/>
    <w:rsid w:val="003A3669"/>
    <w:rsid w:val="003A4566"/>
    <w:rsid w:val="003A6555"/>
    <w:rsid w:val="003B0901"/>
    <w:rsid w:val="003B0BBB"/>
    <w:rsid w:val="003B65C6"/>
    <w:rsid w:val="003C06F2"/>
    <w:rsid w:val="003D4E48"/>
    <w:rsid w:val="003E23D9"/>
    <w:rsid w:val="003E38DB"/>
    <w:rsid w:val="003F2A41"/>
    <w:rsid w:val="003F684B"/>
    <w:rsid w:val="00400F00"/>
    <w:rsid w:val="00412AE1"/>
    <w:rsid w:val="004139F7"/>
    <w:rsid w:val="00417493"/>
    <w:rsid w:val="00427107"/>
    <w:rsid w:val="00433149"/>
    <w:rsid w:val="004427A6"/>
    <w:rsid w:val="00445340"/>
    <w:rsid w:val="0045312D"/>
    <w:rsid w:val="00453DEC"/>
    <w:rsid w:val="0045748B"/>
    <w:rsid w:val="0046053F"/>
    <w:rsid w:val="004619B5"/>
    <w:rsid w:val="00473AB9"/>
    <w:rsid w:val="00474196"/>
    <w:rsid w:val="004776D0"/>
    <w:rsid w:val="0049296D"/>
    <w:rsid w:val="004A0BD2"/>
    <w:rsid w:val="004A1242"/>
    <w:rsid w:val="004A6459"/>
    <w:rsid w:val="004A6541"/>
    <w:rsid w:val="004A763E"/>
    <w:rsid w:val="004A7CE2"/>
    <w:rsid w:val="004C1F17"/>
    <w:rsid w:val="004C2CC6"/>
    <w:rsid w:val="004C40D0"/>
    <w:rsid w:val="004D2D01"/>
    <w:rsid w:val="004F1097"/>
    <w:rsid w:val="004F6D19"/>
    <w:rsid w:val="005033BD"/>
    <w:rsid w:val="00510E51"/>
    <w:rsid w:val="0054135B"/>
    <w:rsid w:val="00541C08"/>
    <w:rsid w:val="00551C02"/>
    <w:rsid w:val="00570D5D"/>
    <w:rsid w:val="00574626"/>
    <w:rsid w:val="005850F9"/>
    <w:rsid w:val="00593A2A"/>
    <w:rsid w:val="005A4E5D"/>
    <w:rsid w:val="005A6D39"/>
    <w:rsid w:val="005C2669"/>
    <w:rsid w:val="005C44F6"/>
    <w:rsid w:val="005C5E28"/>
    <w:rsid w:val="005D5AAB"/>
    <w:rsid w:val="005F41AE"/>
    <w:rsid w:val="00601B57"/>
    <w:rsid w:val="00602C65"/>
    <w:rsid w:val="00603978"/>
    <w:rsid w:val="00604263"/>
    <w:rsid w:val="0060680C"/>
    <w:rsid w:val="00610F3E"/>
    <w:rsid w:val="00622351"/>
    <w:rsid w:val="006274D7"/>
    <w:rsid w:val="00631528"/>
    <w:rsid w:val="0065325B"/>
    <w:rsid w:val="00666A48"/>
    <w:rsid w:val="00681922"/>
    <w:rsid w:val="00692244"/>
    <w:rsid w:val="00694C10"/>
    <w:rsid w:val="00695AA0"/>
    <w:rsid w:val="006B2F07"/>
    <w:rsid w:val="006C2092"/>
    <w:rsid w:val="006C345F"/>
    <w:rsid w:val="006D7287"/>
    <w:rsid w:val="006E49E1"/>
    <w:rsid w:val="006F6293"/>
    <w:rsid w:val="00711130"/>
    <w:rsid w:val="00711F16"/>
    <w:rsid w:val="00716738"/>
    <w:rsid w:val="007178E3"/>
    <w:rsid w:val="0072245C"/>
    <w:rsid w:val="00722C6E"/>
    <w:rsid w:val="007261E6"/>
    <w:rsid w:val="00731A4C"/>
    <w:rsid w:val="00732A73"/>
    <w:rsid w:val="00735FE6"/>
    <w:rsid w:val="007379AD"/>
    <w:rsid w:val="00740433"/>
    <w:rsid w:val="007407BC"/>
    <w:rsid w:val="00755B3C"/>
    <w:rsid w:val="00766452"/>
    <w:rsid w:val="0077408E"/>
    <w:rsid w:val="00781E5A"/>
    <w:rsid w:val="00786074"/>
    <w:rsid w:val="00787FF1"/>
    <w:rsid w:val="00795AFF"/>
    <w:rsid w:val="0079722D"/>
    <w:rsid w:val="007A221A"/>
    <w:rsid w:val="007A7285"/>
    <w:rsid w:val="007C4C53"/>
    <w:rsid w:val="007F0316"/>
    <w:rsid w:val="007F5720"/>
    <w:rsid w:val="00802C41"/>
    <w:rsid w:val="00804AF4"/>
    <w:rsid w:val="008163E7"/>
    <w:rsid w:val="0082178F"/>
    <w:rsid w:val="00843755"/>
    <w:rsid w:val="00850B6E"/>
    <w:rsid w:val="00852DEF"/>
    <w:rsid w:val="00854066"/>
    <w:rsid w:val="00861F39"/>
    <w:rsid w:val="008705D2"/>
    <w:rsid w:val="00882FC7"/>
    <w:rsid w:val="008841E7"/>
    <w:rsid w:val="00894D17"/>
    <w:rsid w:val="00897660"/>
    <w:rsid w:val="008A1A6D"/>
    <w:rsid w:val="008A3023"/>
    <w:rsid w:val="008A3600"/>
    <w:rsid w:val="008B53D1"/>
    <w:rsid w:val="008B6F75"/>
    <w:rsid w:val="008C56E8"/>
    <w:rsid w:val="008D71E7"/>
    <w:rsid w:val="008E0459"/>
    <w:rsid w:val="008E3599"/>
    <w:rsid w:val="008E3C99"/>
    <w:rsid w:val="008F1FF3"/>
    <w:rsid w:val="008F3286"/>
    <w:rsid w:val="008F46ED"/>
    <w:rsid w:val="008F475F"/>
    <w:rsid w:val="0090328D"/>
    <w:rsid w:val="00905E55"/>
    <w:rsid w:val="009159DB"/>
    <w:rsid w:val="00920340"/>
    <w:rsid w:val="0094601A"/>
    <w:rsid w:val="00950EF0"/>
    <w:rsid w:val="00980CD8"/>
    <w:rsid w:val="00981893"/>
    <w:rsid w:val="00993201"/>
    <w:rsid w:val="009966B3"/>
    <w:rsid w:val="009B0C7F"/>
    <w:rsid w:val="009B49CA"/>
    <w:rsid w:val="009B505B"/>
    <w:rsid w:val="009C2A5C"/>
    <w:rsid w:val="009C401D"/>
    <w:rsid w:val="009C43A7"/>
    <w:rsid w:val="009C732C"/>
    <w:rsid w:val="009D2DA8"/>
    <w:rsid w:val="009D6A37"/>
    <w:rsid w:val="009D7D53"/>
    <w:rsid w:val="009E0A60"/>
    <w:rsid w:val="009E4DD0"/>
    <w:rsid w:val="00A01CB2"/>
    <w:rsid w:val="00A2049B"/>
    <w:rsid w:val="00A43069"/>
    <w:rsid w:val="00A44B43"/>
    <w:rsid w:val="00A535F8"/>
    <w:rsid w:val="00A630BF"/>
    <w:rsid w:val="00A73C3F"/>
    <w:rsid w:val="00A77E9D"/>
    <w:rsid w:val="00A810D3"/>
    <w:rsid w:val="00A936F8"/>
    <w:rsid w:val="00AA48EC"/>
    <w:rsid w:val="00AA7B44"/>
    <w:rsid w:val="00AB1F6B"/>
    <w:rsid w:val="00AB31E1"/>
    <w:rsid w:val="00AB7E1E"/>
    <w:rsid w:val="00AC15FF"/>
    <w:rsid w:val="00AC6F77"/>
    <w:rsid w:val="00AD0D6C"/>
    <w:rsid w:val="00AE4F8B"/>
    <w:rsid w:val="00AE7342"/>
    <w:rsid w:val="00AF48FD"/>
    <w:rsid w:val="00B0013B"/>
    <w:rsid w:val="00B14BA0"/>
    <w:rsid w:val="00B21794"/>
    <w:rsid w:val="00B30FCE"/>
    <w:rsid w:val="00B35B5E"/>
    <w:rsid w:val="00B43512"/>
    <w:rsid w:val="00B5002B"/>
    <w:rsid w:val="00B526BB"/>
    <w:rsid w:val="00B53ACE"/>
    <w:rsid w:val="00B54306"/>
    <w:rsid w:val="00B6281C"/>
    <w:rsid w:val="00B71697"/>
    <w:rsid w:val="00B71FE3"/>
    <w:rsid w:val="00B770BA"/>
    <w:rsid w:val="00B9213F"/>
    <w:rsid w:val="00BB343E"/>
    <w:rsid w:val="00BB4B27"/>
    <w:rsid w:val="00BB6735"/>
    <w:rsid w:val="00BC2784"/>
    <w:rsid w:val="00BC2C50"/>
    <w:rsid w:val="00BC3867"/>
    <w:rsid w:val="00BC6865"/>
    <w:rsid w:val="00BD5267"/>
    <w:rsid w:val="00BE4332"/>
    <w:rsid w:val="00BF36EA"/>
    <w:rsid w:val="00C05179"/>
    <w:rsid w:val="00C07890"/>
    <w:rsid w:val="00C07B66"/>
    <w:rsid w:val="00C23A7E"/>
    <w:rsid w:val="00C3328A"/>
    <w:rsid w:val="00C41C23"/>
    <w:rsid w:val="00C43CBF"/>
    <w:rsid w:val="00C5463D"/>
    <w:rsid w:val="00C655B9"/>
    <w:rsid w:val="00C67245"/>
    <w:rsid w:val="00C72A85"/>
    <w:rsid w:val="00C7324E"/>
    <w:rsid w:val="00C80529"/>
    <w:rsid w:val="00C80F06"/>
    <w:rsid w:val="00C921BC"/>
    <w:rsid w:val="00C9231B"/>
    <w:rsid w:val="00CC3A57"/>
    <w:rsid w:val="00CC77E5"/>
    <w:rsid w:val="00CD045B"/>
    <w:rsid w:val="00CD2A48"/>
    <w:rsid w:val="00CE38A6"/>
    <w:rsid w:val="00CF1B8B"/>
    <w:rsid w:val="00CF1CCA"/>
    <w:rsid w:val="00D14BE7"/>
    <w:rsid w:val="00D14DEA"/>
    <w:rsid w:val="00D20A17"/>
    <w:rsid w:val="00D226DF"/>
    <w:rsid w:val="00D35523"/>
    <w:rsid w:val="00D41252"/>
    <w:rsid w:val="00D41F2C"/>
    <w:rsid w:val="00D4396D"/>
    <w:rsid w:val="00D43BF1"/>
    <w:rsid w:val="00D5593E"/>
    <w:rsid w:val="00D5653E"/>
    <w:rsid w:val="00D64EC2"/>
    <w:rsid w:val="00D766FC"/>
    <w:rsid w:val="00DA01D9"/>
    <w:rsid w:val="00DA0838"/>
    <w:rsid w:val="00DB34E5"/>
    <w:rsid w:val="00DC0CC5"/>
    <w:rsid w:val="00DC1A48"/>
    <w:rsid w:val="00DC38E5"/>
    <w:rsid w:val="00DD2912"/>
    <w:rsid w:val="00DD7CB6"/>
    <w:rsid w:val="00DE1C3A"/>
    <w:rsid w:val="00DE2CE6"/>
    <w:rsid w:val="00DE47D3"/>
    <w:rsid w:val="00DF4E40"/>
    <w:rsid w:val="00E12033"/>
    <w:rsid w:val="00E13D50"/>
    <w:rsid w:val="00E36776"/>
    <w:rsid w:val="00E507B4"/>
    <w:rsid w:val="00E75B34"/>
    <w:rsid w:val="00E764BC"/>
    <w:rsid w:val="00E80F58"/>
    <w:rsid w:val="00E82FAC"/>
    <w:rsid w:val="00E96F57"/>
    <w:rsid w:val="00EA3047"/>
    <w:rsid w:val="00EA4BA5"/>
    <w:rsid w:val="00EA6592"/>
    <w:rsid w:val="00EA6C42"/>
    <w:rsid w:val="00EA7974"/>
    <w:rsid w:val="00EC4CA1"/>
    <w:rsid w:val="00EC746E"/>
    <w:rsid w:val="00ED12E9"/>
    <w:rsid w:val="00ED3BA9"/>
    <w:rsid w:val="00ED4912"/>
    <w:rsid w:val="00ED50E7"/>
    <w:rsid w:val="00EE15C3"/>
    <w:rsid w:val="00EE29FA"/>
    <w:rsid w:val="00EF0BC6"/>
    <w:rsid w:val="00EF114F"/>
    <w:rsid w:val="00F1104F"/>
    <w:rsid w:val="00F17149"/>
    <w:rsid w:val="00F218F9"/>
    <w:rsid w:val="00F24196"/>
    <w:rsid w:val="00F26CD8"/>
    <w:rsid w:val="00F33B28"/>
    <w:rsid w:val="00F52A5A"/>
    <w:rsid w:val="00F5560C"/>
    <w:rsid w:val="00F60BA6"/>
    <w:rsid w:val="00F72B71"/>
    <w:rsid w:val="00F73532"/>
    <w:rsid w:val="00F7718D"/>
    <w:rsid w:val="00F921C9"/>
    <w:rsid w:val="00FB2C83"/>
    <w:rsid w:val="00FB2CF9"/>
    <w:rsid w:val="00FB72A1"/>
    <w:rsid w:val="00FC4A6E"/>
    <w:rsid w:val="00FC5BBC"/>
    <w:rsid w:val="00FC61CC"/>
    <w:rsid w:val="00FD00E3"/>
    <w:rsid w:val="00FD3CC0"/>
    <w:rsid w:val="00FD781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DD238"/>
  <w15:docId w15:val="{528BDA4E-84A2-4F1C-83FA-35629CF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BF1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9"/>
    <w:qFormat/>
    <w:rsid w:val="00D43BF1"/>
    <w:pPr>
      <w:keepNext/>
      <w:jc w:val="right"/>
      <w:outlineLvl w:val="0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9C43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9184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91842"/>
    <w:rPr>
      <w:rFonts w:ascii="Calibri" w:hAnsi="Calibri" w:cs="Calibri"/>
      <w:b/>
      <w:bCs/>
      <w:sz w:val="28"/>
      <w:szCs w:val="28"/>
    </w:rPr>
  </w:style>
  <w:style w:type="table" w:styleId="Rcsostblzat">
    <w:name w:val="Table Grid"/>
    <w:basedOn w:val="Normltblzat"/>
    <w:uiPriority w:val="99"/>
    <w:rsid w:val="00E13D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rsid w:val="00711F16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91842"/>
    <w:rPr>
      <w:sz w:val="2"/>
      <w:szCs w:val="2"/>
    </w:rPr>
  </w:style>
  <w:style w:type="paragraph" w:styleId="Listaszerbekezds">
    <w:name w:val="List Paragraph"/>
    <w:basedOn w:val="Norml"/>
    <w:uiPriority w:val="34"/>
    <w:qFormat/>
    <w:rsid w:val="0031698D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142C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2CE3"/>
  </w:style>
  <w:style w:type="paragraph" w:styleId="llb">
    <w:name w:val="footer"/>
    <w:basedOn w:val="Norml"/>
    <w:link w:val="llbChar"/>
    <w:uiPriority w:val="99"/>
    <w:unhideWhenUsed/>
    <w:rsid w:val="00142C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2CE3"/>
  </w:style>
  <w:style w:type="paragraph" w:styleId="NormlWeb">
    <w:name w:val="Normal (Web)"/>
    <w:basedOn w:val="Norml"/>
    <w:uiPriority w:val="99"/>
    <w:unhideWhenUsed/>
    <w:rsid w:val="00735F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6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6F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3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54EF-5B18-4BED-BF26-EC9BEFF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3218</Words>
  <Characters>22210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Vásárosfalu  Község  Önkormányzata</vt:lpstr>
    </vt:vector>
  </TitlesOfParts>
  <Company>Home Office</Company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Vásárosfalu  Község  Önkormányzata</dc:title>
  <dc:creator>Ingyenes Próbacsomag</dc:creator>
  <cp:lastModifiedBy>User3</cp:lastModifiedBy>
  <cp:revision>15</cp:revision>
  <cp:lastPrinted>2017-05-11T12:37:00Z</cp:lastPrinted>
  <dcterms:created xsi:type="dcterms:W3CDTF">2019-05-16T18:11:00Z</dcterms:created>
  <dcterms:modified xsi:type="dcterms:W3CDTF">2019-05-30T07:23:00Z</dcterms:modified>
</cp:coreProperties>
</file>