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97" w:rsidRDefault="00137297"/>
    <w:p w:rsidR="007F099B" w:rsidRDefault="007F099B"/>
    <w:p w:rsidR="007F099B" w:rsidRDefault="007F099B" w:rsidP="007F099B">
      <w:pPr>
        <w:spacing w:before="100" w:beforeAutospacing="1" w:after="100" w:afterAutospacing="1"/>
        <w:ind w:left="360"/>
        <w:jc w:val="right"/>
        <w:rPr>
          <w:szCs w:val="28"/>
        </w:rPr>
      </w:pPr>
      <w:r>
        <w:rPr>
          <w:szCs w:val="28"/>
        </w:rPr>
        <w:t>6/2016. (VI. 27.) számú rendelethez</w:t>
      </w:r>
    </w:p>
    <w:p w:rsidR="007F099B" w:rsidRPr="00401C0A" w:rsidRDefault="007F099B" w:rsidP="007F099B">
      <w:pPr>
        <w:spacing w:before="100" w:beforeAutospacing="1" w:after="100" w:afterAutospacing="1"/>
        <w:ind w:left="360"/>
        <w:rPr>
          <w:szCs w:val="28"/>
        </w:rPr>
      </w:pPr>
    </w:p>
    <w:p w:rsidR="007F099B" w:rsidRDefault="007F099B" w:rsidP="007F099B">
      <w:pPr>
        <w:spacing w:before="100" w:beforeAutospacing="1" w:after="100" w:afterAutospacing="1"/>
        <w:ind w:left="360"/>
        <w:rPr>
          <w:sz w:val="24"/>
          <w:szCs w:val="24"/>
        </w:rPr>
      </w:pPr>
    </w:p>
    <w:p w:rsidR="007F099B" w:rsidRPr="00401C0A" w:rsidRDefault="007F099B" w:rsidP="007F099B">
      <w:pPr>
        <w:numPr>
          <w:ilvl w:val="0"/>
          <w:numId w:val="1"/>
        </w:numPr>
        <w:spacing w:before="100" w:beforeAutospacing="1" w:after="100" w:afterAutospacing="1"/>
        <w:jc w:val="right"/>
        <w:rPr>
          <w:szCs w:val="28"/>
        </w:rPr>
      </w:pPr>
      <w:r w:rsidRPr="00401C0A">
        <w:rPr>
          <w:szCs w:val="28"/>
        </w:rPr>
        <w:t>számú melléklet</w:t>
      </w:r>
    </w:p>
    <w:p w:rsidR="007F099B" w:rsidRPr="00401C0A" w:rsidRDefault="007F099B" w:rsidP="007F099B">
      <w:pPr>
        <w:spacing w:before="100" w:beforeAutospacing="1" w:after="100" w:afterAutospacing="1"/>
        <w:jc w:val="center"/>
        <w:rPr>
          <w:szCs w:val="28"/>
        </w:rPr>
      </w:pPr>
      <w:r w:rsidRPr="00401C0A">
        <w:rPr>
          <w:szCs w:val="28"/>
        </w:rPr>
        <w:t>HELYHASZNÁLATI DÍJSZABÁS</w:t>
      </w:r>
    </w:p>
    <w:p w:rsidR="007F099B" w:rsidRPr="00401C0A" w:rsidRDefault="007F099B" w:rsidP="007F099B">
      <w:pPr>
        <w:spacing w:before="100" w:beforeAutospacing="1" w:after="100" w:afterAutospacing="1"/>
        <w:rPr>
          <w:szCs w:val="28"/>
        </w:rPr>
      </w:pPr>
    </w:p>
    <w:p w:rsidR="007F099B" w:rsidRPr="00401C0A" w:rsidRDefault="007F099B" w:rsidP="007F099B">
      <w:pPr>
        <w:spacing w:before="100" w:beforeAutospacing="1" w:after="100" w:afterAutospacing="1"/>
        <w:rPr>
          <w:szCs w:val="28"/>
        </w:rPr>
      </w:pPr>
      <w:r w:rsidRPr="00401C0A">
        <w:rPr>
          <w:szCs w:val="28"/>
        </w:rPr>
        <w:t>A piac fedett területén 600Ft/asztal/ nap</w:t>
      </w:r>
    </w:p>
    <w:p w:rsidR="007F099B" w:rsidRPr="00FA4CAD" w:rsidRDefault="007F099B" w:rsidP="007F099B">
      <w:pPr>
        <w:spacing w:before="100" w:beforeAutospacing="1" w:after="100" w:afterAutospacing="1"/>
        <w:rPr>
          <w:szCs w:val="28"/>
        </w:rPr>
      </w:pPr>
      <w:r w:rsidRPr="00401C0A">
        <w:rPr>
          <w:szCs w:val="28"/>
        </w:rPr>
        <w:t>A piac gyepes területén 600-Ft / 10 m2/ nap</w:t>
      </w:r>
    </w:p>
    <w:p w:rsidR="007F099B" w:rsidRDefault="007F099B"/>
    <w:sectPr w:rsidR="007F099B" w:rsidSect="00137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2222F"/>
    <w:multiLevelType w:val="hybridMultilevel"/>
    <w:tmpl w:val="1400A0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F099B"/>
    <w:rsid w:val="00137297"/>
    <w:rsid w:val="007F099B"/>
    <w:rsid w:val="00DB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099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148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2016-06-24T09:45:00Z</dcterms:created>
  <dcterms:modified xsi:type="dcterms:W3CDTF">2016-06-24T09:46:00Z</dcterms:modified>
</cp:coreProperties>
</file>