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94"/>
        <w:gridCol w:w="1394"/>
        <w:gridCol w:w="1516"/>
        <w:gridCol w:w="488"/>
      </w:tblGrid>
      <w:tr w:rsidR="00F23105" w:rsidRPr="00EF245F" w:rsidTr="00B14C92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B7" w:rsidRDefault="00084EB7" w:rsidP="00B2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melléklet</w:t>
            </w:r>
          </w:p>
          <w:p w:rsidR="00F23105" w:rsidRPr="00EF245F" w:rsidRDefault="008F08CB" w:rsidP="00B2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2C2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35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7/2019. (V.30.</w:t>
            </w:r>
            <w:proofErr w:type="gramStart"/>
            <w:r w:rsidR="00135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</w:t>
            </w:r>
            <w:proofErr w:type="gramEnd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rendelethez</w:t>
            </w:r>
            <w:bookmarkEnd w:id="1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F08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nkormányzat 201</w:t>
            </w:r>
            <w:r w:rsidR="00C613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bevételei címenként, kiemelt előirányzatonként</w:t>
            </w:r>
          </w:p>
        </w:tc>
      </w:tr>
      <w:tr w:rsidR="004D17A4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17A4" w:rsidRDefault="004D17A4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F08CB" w:rsidRPr="00EF245F" w:rsidRDefault="008F08CB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4D17A4" w:rsidTr="004D17A4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23105" w:rsidRPr="00EF245F" w:rsidTr="004D17A4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E1B77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151.087.261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176.651.046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613CB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176.651.046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1AE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1AE" w:rsidRPr="0090576D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Pr="0090576D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16.391.110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18.614.404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21.826.114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E" w:rsidRPr="00EF245F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0576D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39.934.000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39.934.000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 nem térítendő felhalmozási célú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613CB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39.934.000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Visszatérítendő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613CB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</w:t>
            </w:r>
            <w:r w:rsidR="00C613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</w:t>
            </w:r>
            <w:r w:rsidR="00CF00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15.289.844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38.200.000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35.243.954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6.400.000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9.100.000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6.419.196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217.400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350.000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285.332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61.341.000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87.668.000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57.455.726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50.117.510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71.968.080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53.458.379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577.000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CF0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Felhalmozási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D50E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50.117.510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72.545.080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CB3B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53.468.379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278.936.881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395.415.530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349.335.265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164A60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Forgatási célú belföldi értékpapírok beváltás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AB6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75.000.000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  <w:r w:rsidR="00CF00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270.209.567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148.620.317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148.320.317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1F39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ÁH belüli megelőlegezés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171F3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5.710.010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2F559B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összes bevétel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AB6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345.209.567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223.620.317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154.330.327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624.146.448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619.035.847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01B5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503.665.592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4A60" w:rsidRDefault="00164A60" w:rsidP="00F231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96129F" w:rsidRPr="0096129F" w:rsidTr="00401B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01B5A" w:rsidRDefault="00401B5A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01B5A" w:rsidRPr="0096129F" w:rsidRDefault="00401B5A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401B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401B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D17A4" w:rsidRPr="0096129F" w:rsidRDefault="004D17A4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D17A4" w:rsidRDefault="004D17A4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Pr="009612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3"/>
        <w:gridCol w:w="2312"/>
        <w:gridCol w:w="1360"/>
        <w:gridCol w:w="1380"/>
        <w:gridCol w:w="480"/>
        <w:gridCol w:w="960"/>
      </w:tblGrid>
      <w:tr w:rsidR="0096129F" w:rsidRPr="0096129F" w:rsidTr="002F7FB4">
        <w:trPr>
          <w:trHeight w:val="255"/>
        </w:trPr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0"/>
              <w:gridCol w:w="496"/>
              <w:gridCol w:w="984"/>
              <w:gridCol w:w="398"/>
              <w:gridCol w:w="1082"/>
              <w:gridCol w:w="186"/>
              <w:gridCol w:w="1294"/>
              <w:gridCol w:w="222"/>
              <w:gridCol w:w="488"/>
              <w:gridCol w:w="650"/>
            </w:tblGrid>
            <w:tr w:rsidR="00873B9F" w:rsidRPr="00EF245F" w:rsidTr="00873B9F">
              <w:trPr>
                <w:trHeight w:val="255"/>
              </w:trPr>
              <w:tc>
                <w:tcPr>
                  <w:tcW w:w="10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61B" w:rsidRDefault="008F08CB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3.b</w:t>
                  </w:r>
                  <w:r w:rsidR="00873B9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) melléklet </w:t>
                  </w:r>
                  <w:r w:rsidR="00135F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 7/2019. (V.30.</w:t>
                  </w:r>
                  <w:proofErr w:type="gramStart"/>
                  <w:r w:rsidR="00135F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)  </w:t>
                  </w:r>
                  <w:r w:rsidR="00EC561B"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önkormányzati</w:t>
                  </w:r>
                  <w:proofErr w:type="gramEnd"/>
                  <w:r w:rsidR="00EC561B"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rendelethez</w:t>
                  </w:r>
                </w:p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Az </w:t>
                  </w:r>
                  <w:r w:rsidR="008F08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Ö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 évi költségvetési kiadásai címenként,</w:t>
                  </w:r>
                  <w:r w:rsidR="00EC561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kiemelt előirányzatonként</w:t>
                  </w: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forintban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630"/>
              </w:trPr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Eredeti                             előirányzat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Módosított     előirányzat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Teljesítés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F08CB">
              <w:trPr>
                <w:trHeight w:val="571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Pázmánd 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Község Önkormányzata                     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Személyi juttatások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39.498.940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47.531.940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46.034.152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495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Munkaadókat terhelő járulékok és szociális hozzáájulási adó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B042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8.041.790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8.597.084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8.342.149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Dologi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94.072.540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110.199.043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70.902.251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Ellátottak pénzbeli juttatásai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6.000.000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6.000.000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3.175.652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Elvonások és befizetések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3.464.018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3.464.018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042A7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működési célú tám ÁH-n belülre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6.000.000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5.500.000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4.877.273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42A7" w:rsidRPr="00EF245F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042A7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működési célú tám ÁH-n kívülre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11.000.000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26.854.200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26.312.980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42A7" w:rsidRPr="00EF245F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Tartalék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94.927.638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B042A7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74.814.452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A04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Egyéb működési célú kiadás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111.927.638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110.632.670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34.654.271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04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3A04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Működési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259.540.908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C5432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282.960.737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C5432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163.108.475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Beruházások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2.921.000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76.196.000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16.511.211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Felújítások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220.602.690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104.961.690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52.136.633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felhalmozási célú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3.275.000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3.275.000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3.275.000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7545B9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Felhalmozási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3A04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226.798.690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290E31" w:rsidRDefault="007545B9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184.432.690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290E31" w:rsidRDefault="007545B9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71.922.844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Költségvetési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C56F05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486.339.598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C56F05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467.393.427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C56F05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235.031.319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FD3804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Kp. irányítószervi támogatás kiadásai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132.407.180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146.242.750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140.082.977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ÁHT belüli megelőlegezés törlesztés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5.399.670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5.399.670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5.399.670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Finanszírozási kiadások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04257A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137.806.850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151.642.420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4D17A4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145.482.647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KIADÁSOK ÖSSZESEN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EC561B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624.146.448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EC561B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619.035.847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EC561B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380.513.966</w:t>
                  </w: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96129F" w:rsidTr="00873B9F">
              <w:trPr>
                <w:gridAfter w:val="1"/>
                <w:wAfter w:w="650" w:type="dxa"/>
                <w:trHeight w:val="255"/>
              </w:trPr>
              <w:tc>
                <w:tcPr>
                  <w:tcW w:w="4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17A4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6129F">
                    <w:rPr>
                      <w:rFonts w:ascii="Arial" w:eastAsia="Times New Roman" w:hAnsi="Arial" w:cs="Arial"/>
                      <w:sz w:val="20"/>
                      <w:szCs w:val="20"/>
                    </w:rPr>
                    <w:t>Tájékoztató adat finanszírozás</w:t>
                  </w:r>
                </w:p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6129F">
                    <w:rPr>
                      <w:rFonts w:ascii="Arial" w:eastAsia="Times New Roman" w:hAnsi="Arial" w:cs="Arial"/>
                      <w:sz w:val="20"/>
                      <w:szCs w:val="20"/>
                    </w:rPr>
                    <w:t>Pázmándi Pitypang Óvoda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és Bölcsőde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96129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6129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</w:t>
                  </w:r>
                  <w:r w:rsidR="00EC561B">
                    <w:rPr>
                      <w:rFonts w:ascii="Arial" w:eastAsia="Times New Roman" w:hAnsi="Arial" w:cs="Arial"/>
                      <w:sz w:val="20"/>
                      <w:szCs w:val="20"/>
                    </w:rPr>
                    <w:t>56.697.210</w:t>
                  </w:r>
                </w:p>
              </w:tc>
              <w:tc>
                <w:tcPr>
                  <w:tcW w:w="1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96129F" w:rsidRDefault="00EC561B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53.117.422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73B9F" w:rsidRDefault="004D17A4" w:rsidP="00873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3B9F" w:rsidRPr="0096129F">
              <w:rPr>
                <w:rFonts w:ascii="Times New Roman" w:hAnsi="Times New Roman" w:cs="Times New Roman"/>
              </w:rPr>
              <w:t xml:space="preserve">Pázmándi Polgármesteri Hivatal                              </w:t>
            </w:r>
            <w:r w:rsidR="00873B9F">
              <w:rPr>
                <w:rFonts w:ascii="Times New Roman" w:hAnsi="Times New Roman" w:cs="Times New Roman"/>
              </w:rPr>
              <w:t xml:space="preserve">         </w:t>
            </w:r>
            <w:r w:rsidR="00EC561B">
              <w:rPr>
                <w:rFonts w:ascii="Times New Roman" w:hAnsi="Times New Roman" w:cs="Times New Roman"/>
              </w:rPr>
              <w:t>62.857.705</w:t>
            </w:r>
            <w:r w:rsidR="00873B9F">
              <w:rPr>
                <w:rFonts w:ascii="Times New Roman" w:hAnsi="Times New Roman" w:cs="Times New Roman"/>
              </w:rPr>
              <w:t xml:space="preserve">                      </w:t>
            </w:r>
            <w:r w:rsidR="00873B9F" w:rsidRPr="0096129F">
              <w:rPr>
                <w:rFonts w:ascii="Times New Roman" w:hAnsi="Times New Roman" w:cs="Times New Roman"/>
              </w:rPr>
              <w:t xml:space="preserve">   </w:t>
            </w:r>
            <w:r w:rsidR="008F08CB">
              <w:rPr>
                <w:rFonts w:ascii="Times New Roman" w:hAnsi="Times New Roman" w:cs="Times New Roman"/>
              </w:rPr>
              <w:t xml:space="preserve"> </w:t>
            </w:r>
            <w:r w:rsidR="00EC561B">
              <w:rPr>
                <w:rFonts w:ascii="Times New Roman" w:hAnsi="Times New Roman" w:cs="Times New Roman"/>
              </w:rPr>
              <w:t>60.277.938</w:t>
            </w:r>
          </w:p>
          <w:p w:rsidR="00873B9F" w:rsidRDefault="004D17A4" w:rsidP="00873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3B9F">
              <w:rPr>
                <w:rFonts w:ascii="Times New Roman" w:hAnsi="Times New Roman" w:cs="Times New Roman"/>
              </w:rPr>
              <w:t>Királyi Konyha Gyermekeinkért</w:t>
            </w:r>
            <w:r w:rsidR="00873B9F" w:rsidRPr="0096129F">
              <w:rPr>
                <w:rFonts w:ascii="Times New Roman" w:hAnsi="Times New Roman" w:cs="Times New Roman"/>
              </w:rPr>
              <w:t xml:space="preserve">                 </w:t>
            </w:r>
            <w:r w:rsidR="00873B9F">
              <w:rPr>
                <w:rFonts w:ascii="Times New Roman" w:hAnsi="Times New Roman" w:cs="Times New Roman"/>
              </w:rPr>
              <w:tab/>
            </w:r>
            <w:r w:rsidR="00873B9F">
              <w:rPr>
                <w:rFonts w:ascii="Times New Roman" w:hAnsi="Times New Roman" w:cs="Times New Roman"/>
              </w:rPr>
              <w:tab/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561B">
              <w:rPr>
                <w:rFonts w:ascii="Times New Roman" w:hAnsi="Times New Roman" w:cs="Times New Roman"/>
              </w:rPr>
              <w:t>26.687.835</w:t>
            </w:r>
            <w:r w:rsidR="00873B9F">
              <w:rPr>
                <w:rFonts w:ascii="Times New Roman" w:hAnsi="Times New Roman" w:cs="Times New Roman"/>
              </w:rPr>
              <w:t xml:space="preserve">                        </w:t>
            </w:r>
            <w:r w:rsidR="008F08CB">
              <w:rPr>
                <w:rFonts w:ascii="Times New Roman" w:hAnsi="Times New Roman" w:cs="Times New Roman"/>
              </w:rPr>
              <w:t xml:space="preserve"> </w:t>
            </w:r>
            <w:r w:rsidR="00873B9F">
              <w:rPr>
                <w:rFonts w:ascii="Times New Roman" w:hAnsi="Times New Roman" w:cs="Times New Roman"/>
              </w:rPr>
              <w:t xml:space="preserve"> </w:t>
            </w:r>
            <w:r w:rsidR="00EC561B">
              <w:rPr>
                <w:rFonts w:ascii="Times New Roman" w:hAnsi="Times New Roman" w:cs="Times New Roman"/>
              </w:rPr>
              <w:t>26.687.617</w:t>
            </w:r>
          </w:p>
          <w:tbl>
            <w:tblPr>
              <w:tblW w:w="93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0"/>
              <w:gridCol w:w="1360"/>
              <w:gridCol w:w="1380"/>
              <w:gridCol w:w="600"/>
            </w:tblGrid>
            <w:tr w:rsidR="00873B9F" w:rsidRPr="0096129F" w:rsidTr="004D17A4">
              <w:trPr>
                <w:trHeight w:val="255"/>
              </w:trPr>
              <w:tc>
                <w:tcPr>
                  <w:tcW w:w="6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73B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9612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F23105" w:rsidRPr="0096129F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2F7FB4">
        <w:trPr>
          <w:trHeight w:val="255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2F7FB4">
        <w:trPr>
          <w:trHeight w:val="270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96129F" w:rsidTr="002F7FB4">
        <w:trPr>
          <w:trHeight w:val="255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72" w:rsidRDefault="00704572" w:rsidP="002F7FB4">
      <w:pPr>
        <w:spacing w:after="0" w:line="240" w:lineRule="auto"/>
      </w:pPr>
      <w:r>
        <w:separator/>
      </w:r>
    </w:p>
  </w:endnote>
  <w:endnote w:type="continuationSeparator" w:id="0">
    <w:p w:rsidR="00704572" w:rsidRDefault="00704572" w:rsidP="002F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72" w:rsidRDefault="00704572" w:rsidP="002F7FB4">
      <w:pPr>
        <w:spacing w:after="0" w:line="240" w:lineRule="auto"/>
      </w:pPr>
      <w:r>
        <w:separator/>
      </w:r>
    </w:p>
  </w:footnote>
  <w:footnote w:type="continuationSeparator" w:id="0">
    <w:p w:rsidR="00704572" w:rsidRDefault="00704572" w:rsidP="002F7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05"/>
    <w:rsid w:val="00003CC5"/>
    <w:rsid w:val="0002423F"/>
    <w:rsid w:val="00042529"/>
    <w:rsid w:val="00061B69"/>
    <w:rsid w:val="00084EB7"/>
    <w:rsid w:val="000B28B2"/>
    <w:rsid w:val="000C254F"/>
    <w:rsid w:val="000C5FDC"/>
    <w:rsid w:val="000C7743"/>
    <w:rsid w:val="0010432D"/>
    <w:rsid w:val="00126AE3"/>
    <w:rsid w:val="00135FC4"/>
    <w:rsid w:val="00164A60"/>
    <w:rsid w:val="00171F39"/>
    <w:rsid w:val="001727F8"/>
    <w:rsid w:val="002127FD"/>
    <w:rsid w:val="00216344"/>
    <w:rsid w:val="00243FE4"/>
    <w:rsid w:val="0026342D"/>
    <w:rsid w:val="00272018"/>
    <w:rsid w:val="002B485B"/>
    <w:rsid w:val="002C2253"/>
    <w:rsid w:val="002D5F28"/>
    <w:rsid w:val="002F477C"/>
    <w:rsid w:val="002F559B"/>
    <w:rsid w:val="002F7FB4"/>
    <w:rsid w:val="00300832"/>
    <w:rsid w:val="00313FE2"/>
    <w:rsid w:val="0032377E"/>
    <w:rsid w:val="003358AB"/>
    <w:rsid w:val="00354A91"/>
    <w:rsid w:val="00380F28"/>
    <w:rsid w:val="0038239E"/>
    <w:rsid w:val="00395FCF"/>
    <w:rsid w:val="003A049F"/>
    <w:rsid w:val="003D50A6"/>
    <w:rsid w:val="003E0CB5"/>
    <w:rsid w:val="00401B5A"/>
    <w:rsid w:val="00432BF8"/>
    <w:rsid w:val="00437A72"/>
    <w:rsid w:val="004964A1"/>
    <w:rsid w:val="004C6619"/>
    <w:rsid w:val="004C66A6"/>
    <w:rsid w:val="004D17A4"/>
    <w:rsid w:val="005324AA"/>
    <w:rsid w:val="00547E5A"/>
    <w:rsid w:val="005646D4"/>
    <w:rsid w:val="005745D0"/>
    <w:rsid w:val="005926AC"/>
    <w:rsid w:val="0059605A"/>
    <w:rsid w:val="00614C6A"/>
    <w:rsid w:val="00651D4A"/>
    <w:rsid w:val="006677F4"/>
    <w:rsid w:val="006D0F0C"/>
    <w:rsid w:val="006D737A"/>
    <w:rsid w:val="006F467D"/>
    <w:rsid w:val="00704572"/>
    <w:rsid w:val="007055C3"/>
    <w:rsid w:val="00713C03"/>
    <w:rsid w:val="00714AAA"/>
    <w:rsid w:val="00731B7C"/>
    <w:rsid w:val="00750529"/>
    <w:rsid w:val="007545B9"/>
    <w:rsid w:val="00766683"/>
    <w:rsid w:val="0078389F"/>
    <w:rsid w:val="0078756C"/>
    <w:rsid w:val="007B59D5"/>
    <w:rsid w:val="007B6ED4"/>
    <w:rsid w:val="007E7404"/>
    <w:rsid w:val="007F6B0C"/>
    <w:rsid w:val="0083756A"/>
    <w:rsid w:val="0086755A"/>
    <w:rsid w:val="00873B9F"/>
    <w:rsid w:val="008A6D30"/>
    <w:rsid w:val="008C1563"/>
    <w:rsid w:val="008D2828"/>
    <w:rsid w:val="008F08CB"/>
    <w:rsid w:val="008F39BD"/>
    <w:rsid w:val="0090576D"/>
    <w:rsid w:val="0092394F"/>
    <w:rsid w:val="0096129F"/>
    <w:rsid w:val="009B412A"/>
    <w:rsid w:val="009E0AE1"/>
    <w:rsid w:val="00A4081E"/>
    <w:rsid w:val="00A95586"/>
    <w:rsid w:val="00AB6B16"/>
    <w:rsid w:val="00AD3A9E"/>
    <w:rsid w:val="00AE383F"/>
    <w:rsid w:val="00AE778F"/>
    <w:rsid w:val="00AF581E"/>
    <w:rsid w:val="00AF5B71"/>
    <w:rsid w:val="00B0316F"/>
    <w:rsid w:val="00B042A7"/>
    <w:rsid w:val="00B14C92"/>
    <w:rsid w:val="00B271AE"/>
    <w:rsid w:val="00B52661"/>
    <w:rsid w:val="00B706DA"/>
    <w:rsid w:val="00B717C3"/>
    <w:rsid w:val="00B82C70"/>
    <w:rsid w:val="00B84E86"/>
    <w:rsid w:val="00BC3D67"/>
    <w:rsid w:val="00C11342"/>
    <w:rsid w:val="00C33209"/>
    <w:rsid w:val="00C56F05"/>
    <w:rsid w:val="00C613CB"/>
    <w:rsid w:val="00CB33FF"/>
    <w:rsid w:val="00CB3B41"/>
    <w:rsid w:val="00CD500C"/>
    <w:rsid w:val="00CE667A"/>
    <w:rsid w:val="00CF000D"/>
    <w:rsid w:val="00D37AE8"/>
    <w:rsid w:val="00D50E6A"/>
    <w:rsid w:val="00D65E42"/>
    <w:rsid w:val="00DC4572"/>
    <w:rsid w:val="00E3565C"/>
    <w:rsid w:val="00E54F51"/>
    <w:rsid w:val="00E64017"/>
    <w:rsid w:val="00EC561B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F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7FB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F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7FB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8CDC-229D-42E0-B845-692DB4FC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Jegyző</cp:lastModifiedBy>
  <cp:revision>2</cp:revision>
  <cp:lastPrinted>2018-05-30T10:06:00Z</cp:lastPrinted>
  <dcterms:created xsi:type="dcterms:W3CDTF">2019-05-30T18:54:00Z</dcterms:created>
  <dcterms:modified xsi:type="dcterms:W3CDTF">2019-05-30T18:54:00Z</dcterms:modified>
</cp:coreProperties>
</file>