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EA6" w:rsidRPr="00930342" w:rsidRDefault="009B7EA6" w:rsidP="009B7EA6">
      <w:pPr>
        <w:ind w:left="1440"/>
        <w:jc w:val="center"/>
        <w:rPr>
          <w:rFonts w:ascii="Book Antiqua" w:hAnsi="Book Antiqua"/>
          <w:b/>
          <w:bCs/>
          <w:sz w:val="20"/>
        </w:rPr>
      </w:pPr>
      <w:r w:rsidRPr="00930342">
        <w:rPr>
          <w:rFonts w:ascii="Book Antiqua" w:hAnsi="Book Antiqua"/>
          <w:b/>
          <w:sz w:val="20"/>
        </w:rPr>
        <w:t xml:space="preserve">2. </w:t>
      </w:r>
      <w:r w:rsidRPr="00930342">
        <w:rPr>
          <w:rFonts w:ascii="Book Antiqua" w:hAnsi="Book Antiqua"/>
          <w:b/>
          <w:bCs/>
          <w:sz w:val="20"/>
        </w:rPr>
        <w:t>számú függelék</w:t>
      </w:r>
    </w:p>
    <w:p w:rsidR="009B7EA6" w:rsidRPr="00930342" w:rsidRDefault="009B7EA6" w:rsidP="009B7EA6">
      <w:pPr>
        <w:jc w:val="both"/>
        <w:rPr>
          <w:rFonts w:ascii="Book Antiqua" w:hAnsi="Book Antiqua"/>
          <w:b/>
          <w:bCs/>
          <w:sz w:val="20"/>
        </w:rPr>
      </w:pPr>
    </w:p>
    <w:p w:rsidR="009B7EA6" w:rsidRPr="00930342" w:rsidRDefault="009B7EA6" w:rsidP="009B7EA6">
      <w:pPr>
        <w:pStyle w:val="NormlWeb"/>
        <w:numPr>
          <w:ilvl w:val="0"/>
          <w:numId w:val="2"/>
        </w:numPr>
        <w:spacing w:before="0" w:beforeAutospacing="0" w:after="0" w:afterAutospacing="0"/>
        <w:ind w:right="150"/>
        <w:jc w:val="both"/>
        <w:rPr>
          <w:rFonts w:ascii="Book Antiqua" w:hAnsi="Book Antiqua"/>
          <w:sz w:val="20"/>
          <w:szCs w:val="20"/>
        </w:rPr>
      </w:pPr>
      <w:r w:rsidRPr="00930342">
        <w:rPr>
          <w:rFonts w:ascii="Book Antiqua" w:hAnsi="Book Antiqua"/>
          <w:i/>
          <w:iCs/>
          <w:sz w:val="20"/>
          <w:szCs w:val="20"/>
        </w:rPr>
        <w:t xml:space="preserve">„Jövedelem: </w:t>
      </w:r>
      <w:r w:rsidRPr="00930342">
        <w:rPr>
          <w:rFonts w:ascii="Book Antiqua" w:hAnsi="Book Antiqua"/>
          <w:sz w:val="20"/>
          <w:szCs w:val="20"/>
        </w:rPr>
        <w:t>az elismert költségekkel és a befizetési kötelezettséggel csökkentett</w:t>
      </w:r>
    </w:p>
    <w:p w:rsidR="009B7EA6" w:rsidRPr="00930342" w:rsidRDefault="009B7EA6" w:rsidP="009B7EA6">
      <w:pPr>
        <w:pStyle w:val="NormlWeb"/>
        <w:numPr>
          <w:ilvl w:val="1"/>
          <w:numId w:val="2"/>
        </w:numPr>
        <w:spacing w:before="0" w:beforeAutospacing="0" w:after="0" w:afterAutospacing="0"/>
        <w:ind w:right="150"/>
        <w:jc w:val="both"/>
        <w:rPr>
          <w:rFonts w:ascii="Book Antiqua" w:hAnsi="Book Antiqua"/>
          <w:sz w:val="20"/>
          <w:szCs w:val="20"/>
        </w:rPr>
      </w:pPr>
      <w:r w:rsidRPr="00930342">
        <w:rPr>
          <w:rFonts w:ascii="Book Antiqua" w:hAnsi="Book Antiqua"/>
          <w:sz w:val="20"/>
          <w:szCs w:val="20"/>
        </w:rPr>
        <w:t>a személyi jövedelemadóról szóló törvény szerint meghatározott, belföldről vagy külföldről származó - megszerzett - vagyoni érték (bevétel), ideértve a jövedelemként figyelembe nem vett bevételt és az adómentes jövedelmet is, és</w:t>
      </w:r>
    </w:p>
    <w:p w:rsidR="009B7EA6" w:rsidRPr="00930342" w:rsidRDefault="009B7EA6" w:rsidP="009B7EA6">
      <w:pPr>
        <w:pStyle w:val="NormlWeb"/>
        <w:numPr>
          <w:ilvl w:val="1"/>
          <w:numId w:val="2"/>
        </w:numPr>
        <w:spacing w:before="0" w:beforeAutospacing="0" w:after="0" w:afterAutospacing="0"/>
        <w:ind w:right="150"/>
        <w:jc w:val="both"/>
        <w:rPr>
          <w:rFonts w:ascii="Book Antiqua" w:hAnsi="Book Antiqua"/>
          <w:sz w:val="20"/>
          <w:szCs w:val="20"/>
        </w:rPr>
      </w:pPr>
      <w:r w:rsidRPr="00930342">
        <w:rPr>
          <w:rFonts w:ascii="Book Antiqua" w:hAnsi="Book Antiqua"/>
          <w:sz w:val="20"/>
          <w:szCs w:val="20"/>
        </w:rPr>
        <w:t>azon bevétel, amely után az egyszerűsített vállalkozói adóról, illetve az egyszerűsített közteherviselési hozzájárulásról szóló törvény szerint adót, illetve hozzájárulást kell fizetni.” (Az Sztv. 4. § (1) bekezdés a) pontja.)</w:t>
      </w:r>
    </w:p>
    <w:p w:rsidR="009B7EA6" w:rsidRPr="00930342" w:rsidRDefault="009B7EA6" w:rsidP="009B7EA6">
      <w:pPr>
        <w:pStyle w:val="NormlWeb"/>
        <w:numPr>
          <w:ilvl w:val="0"/>
          <w:numId w:val="2"/>
        </w:numPr>
        <w:spacing w:before="0" w:beforeAutospacing="0" w:after="0" w:afterAutospacing="0"/>
        <w:ind w:right="150"/>
        <w:jc w:val="both"/>
        <w:rPr>
          <w:rFonts w:ascii="Book Antiqua" w:hAnsi="Book Antiqua"/>
          <w:i/>
          <w:sz w:val="20"/>
          <w:szCs w:val="20"/>
        </w:rPr>
      </w:pPr>
      <w:r w:rsidRPr="00930342">
        <w:rPr>
          <w:rFonts w:ascii="Book Antiqua" w:hAnsi="Book Antiqua"/>
          <w:i/>
          <w:sz w:val="20"/>
          <w:szCs w:val="20"/>
        </w:rPr>
        <w:t>„Nem minősül jövedelemnek:</w:t>
      </w:r>
    </w:p>
    <w:p w:rsidR="009B7EA6" w:rsidRPr="00930342" w:rsidRDefault="009B7EA6" w:rsidP="009B7EA6">
      <w:pPr>
        <w:pStyle w:val="NormlWeb"/>
        <w:numPr>
          <w:ilvl w:val="1"/>
          <w:numId w:val="2"/>
        </w:numPr>
        <w:spacing w:before="0" w:beforeAutospacing="0" w:after="0" w:afterAutospacing="0"/>
        <w:ind w:right="150"/>
        <w:jc w:val="both"/>
        <w:rPr>
          <w:rFonts w:ascii="Book Antiqua" w:hAnsi="Book Antiqua"/>
          <w:sz w:val="20"/>
          <w:szCs w:val="20"/>
        </w:rPr>
      </w:pPr>
      <w:r w:rsidRPr="00930342">
        <w:rPr>
          <w:rFonts w:ascii="Book Antiqua" w:hAnsi="Book Antiqua"/>
          <w:sz w:val="20"/>
          <w:szCs w:val="20"/>
        </w:rPr>
        <w:t>a temetési segély, az alkalmanként adott rendkívüli települési támogatás, a lakásfenntartási támogatás, az adósságcsökkentési támogatás,</w:t>
      </w:r>
    </w:p>
    <w:p w:rsidR="009B7EA6" w:rsidRPr="00930342" w:rsidRDefault="009B7EA6" w:rsidP="009B7EA6">
      <w:pPr>
        <w:pStyle w:val="NormlWeb"/>
        <w:numPr>
          <w:ilvl w:val="1"/>
          <w:numId w:val="2"/>
        </w:numPr>
        <w:spacing w:before="0" w:beforeAutospacing="0" w:after="0" w:afterAutospacing="0"/>
        <w:ind w:right="150"/>
        <w:jc w:val="both"/>
        <w:rPr>
          <w:rFonts w:ascii="Book Antiqua" w:hAnsi="Book Antiqua"/>
          <w:sz w:val="20"/>
          <w:szCs w:val="20"/>
        </w:rPr>
      </w:pPr>
      <w:r w:rsidRPr="00930342">
        <w:rPr>
          <w:rFonts w:ascii="Book Antiqua" w:hAnsi="Book Antiqua"/>
          <w:sz w:val="20"/>
          <w:szCs w:val="20"/>
        </w:rPr>
        <w:t>a rendkívüli gyermekvédelmi támogatás, a Gyvt. 20/</w:t>
      </w:r>
      <w:proofErr w:type="gramStart"/>
      <w:r w:rsidRPr="00930342">
        <w:rPr>
          <w:rFonts w:ascii="Book Antiqua" w:hAnsi="Book Antiqua"/>
          <w:sz w:val="20"/>
          <w:szCs w:val="20"/>
        </w:rPr>
        <w:t>A</w:t>
      </w:r>
      <w:proofErr w:type="gramEnd"/>
      <w:r w:rsidRPr="00930342">
        <w:rPr>
          <w:rFonts w:ascii="Book Antiqua" w:hAnsi="Book Antiqua"/>
          <w:sz w:val="20"/>
          <w:szCs w:val="20"/>
        </w:rPr>
        <w:t>. §</w:t>
      </w:r>
      <w:proofErr w:type="spellStart"/>
      <w:r w:rsidRPr="00930342">
        <w:rPr>
          <w:rFonts w:ascii="Book Antiqua" w:hAnsi="Book Antiqua"/>
          <w:sz w:val="20"/>
          <w:szCs w:val="20"/>
        </w:rPr>
        <w:t>-a</w:t>
      </w:r>
      <w:proofErr w:type="spellEnd"/>
      <w:r w:rsidRPr="00930342">
        <w:rPr>
          <w:rFonts w:ascii="Book Antiqua" w:hAnsi="Book Antiqua"/>
          <w:sz w:val="20"/>
          <w:szCs w:val="20"/>
        </w:rPr>
        <w:t xml:space="preserve"> szerinti pénzbeli támogatás, a Gyvt. 20/B. §</w:t>
      </w:r>
      <w:proofErr w:type="spellStart"/>
      <w:r w:rsidRPr="00930342">
        <w:rPr>
          <w:rFonts w:ascii="Book Antiqua" w:hAnsi="Book Antiqua"/>
          <w:sz w:val="20"/>
          <w:szCs w:val="20"/>
        </w:rPr>
        <w:t>-ának</w:t>
      </w:r>
      <w:proofErr w:type="spellEnd"/>
      <w:r w:rsidRPr="00930342">
        <w:rPr>
          <w:rFonts w:ascii="Book Antiqua" w:hAnsi="Book Antiqua"/>
          <w:sz w:val="20"/>
          <w:szCs w:val="20"/>
        </w:rPr>
        <w:t xml:space="preserve"> (4)-(5) bekezdése szerinti pótlék, a nevelőszülők számára fizetett nevelési díj és külön ellátmány,</w:t>
      </w:r>
    </w:p>
    <w:p w:rsidR="009B7EA6" w:rsidRPr="00930342" w:rsidRDefault="009B7EA6" w:rsidP="009B7EA6">
      <w:pPr>
        <w:pStyle w:val="NormlWeb"/>
        <w:numPr>
          <w:ilvl w:val="1"/>
          <w:numId w:val="2"/>
        </w:numPr>
        <w:spacing w:before="0" w:beforeAutospacing="0" w:after="0" w:afterAutospacing="0"/>
        <w:ind w:right="150"/>
        <w:jc w:val="both"/>
        <w:rPr>
          <w:rFonts w:ascii="Book Antiqua" w:hAnsi="Book Antiqua"/>
          <w:sz w:val="20"/>
          <w:szCs w:val="20"/>
        </w:rPr>
      </w:pPr>
      <w:r w:rsidRPr="00930342">
        <w:rPr>
          <w:rFonts w:ascii="Book Antiqua" w:hAnsi="Book Antiqua"/>
          <w:sz w:val="20"/>
          <w:szCs w:val="20"/>
        </w:rPr>
        <w:t>az anyasági támogatás,</w:t>
      </w:r>
    </w:p>
    <w:p w:rsidR="009B7EA6" w:rsidRPr="00930342" w:rsidRDefault="009B7EA6" w:rsidP="009B7EA6">
      <w:pPr>
        <w:pStyle w:val="NormlWeb"/>
        <w:numPr>
          <w:ilvl w:val="1"/>
          <w:numId w:val="2"/>
        </w:numPr>
        <w:spacing w:before="0" w:beforeAutospacing="0" w:after="0" w:afterAutospacing="0"/>
        <w:ind w:right="150"/>
        <w:jc w:val="both"/>
        <w:rPr>
          <w:rFonts w:ascii="Book Antiqua" w:hAnsi="Book Antiqua"/>
          <w:sz w:val="20"/>
          <w:szCs w:val="20"/>
        </w:rPr>
      </w:pPr>
      <w:r w:rsidRPr="00930342">
        <w:rPr>
          <w:rFonts w:ascii="Book Antiqua" w:hAnsi="Book Antiqua"/>
          <w:sz w:val="20"/>
          <w:szCs w:val="20"/>
        </w:rPr>
        <w:t xml:space="preserve">a tizenharmadik havi nyugdíj és a </w:t>
      </w:r>
      <w:proofErr w:type="spellStart"/>
      <w:r w:rsidRPr="00930342">
        <w:rPr>
          <w:rFonts w:ascii="Book Antiqua" w:hAnsi="Book Antiqua"/>
          <w:sz w:val="20"/>
          <w:szCs w:val="20"/>
        </w:rPr>
        <w:t>szépkorúak</w:t>
      </w:r>
      <w:proofErr w:type="spellEnd"/>
      <w:r w:rsidRPr="00930342">
        <w:rPr>
          <w:rFonts w:ascii="Book Antiqua" w:hAnsi="Book Antiqua"/>
          <w:sz w:val="20"/>
          <w:szCs w:val="20"/>
        </w:rPr>
        <w:t xml:space="preserve"> jubileumi juttatása,</w:t>
      </w:r>
    </w:p>
    <w:p w:rsidR="009B7EA6" w:rsidRPr="00930342" w:rsidRDefault="009B7EA6" w:rsidP="009B7EA6">
      <w:pPr>
        <w:pStyle w:val="NormlWeb"/>
        <w:numPr>
          <w:ilvl w:val="1"/>
          <w:numId w:val="2"/>
        </w:numPr>
        <w:spacing w:before="0" w:beforeAutospacing="0" w:after="0" w:afterAutospacing="0"/>
        <w:ind w:right="150"/>
        <w:jc w:val="both"/>
        <w:rPr>
          <w:rFonts w:ascii="Book Antiqua" w:hAnsi="Book Antiqua"/>
          <w:sz w:val="20"/>
          <w:szCs w:val="20"/>
        </w:rPr>
      </w:pPr>
      <w:r w:rsidRPr="00930342">
        <w:rPr>
          <w:rFonts w:ascii="Book Antiqua" w:hAnsi="Book Antiqua"/>
          <w:sz w:val="20"/>
          <w:szCs w:val="20"/>
        </w:rPr>
        <w:t>a személyes gondoskodásért fizetendő személyi térítési díj megállapítása kivételével a súlyos mozgáskorlátozott személyek pénzbeli közlekedési kedvezményei, a vakok személyi járadéka és a fogyatékossági támogatás,</w:t>
      </w:r>
    </w:p>
    <w:p w:rsidR="009B7EA6" w:rsidRPr="00930342" w:rsidRDefault="009B7EA6" w:rsidP="009B7EA6">
      <w:pPr>
        <w:pStyle w:val="NormlWeb"/>
        <w:numPr>
          <w:ilvl w:val="1"/>
          <w:numId w:val="2"/>
        </w:numPr>
        <w:spacing w:before="0" w:beforeAutospacing="0" w:after="0" w:afterAutospacing="0"/>
        <w:ind w:right="150"/>
        <w:jc w:val="both"/>
        <w:rPr>
          <w:rFonts w:ascii="Book Antiqua" w:hAnsi="Book Antiqua"/>
          <w:sz w:val="20"/>
          <w:szCs w:val="20"/>
        </w:rPr>
      </w:pPr>
      <w:r w:rsidRPr="00930342">
        <w:rPr>
          <w:rFonts w:ascii="Book Antiqua" w:hAnsi="Book Antiqua"/>
          <w:sz w:val="20"/>
          <w:szCs w:val="20"/>
        </w:rPr>
        <w:t>a fogadó szervezet által az önkéntesnek külön törvény alapján biztosított juttatás,</w:t>
      </w:r>
    </w:p>
    <w:p w:rsidR="009B7EA6" w:rsidRPr="00930342" w:rsidRDefault="009B7EA6" w:rsidP="009B7EA6">
      <w:pPr>
        <w:pStyle w:val="NormlWeb"/>
        <w:numPr>
          <w:ilvl w:val="1"/>
          <w:numId w:val="2"/>
        </w:numPr>
        <w:spacing w:before="0" w:beforeAutospacing="0" w:after="0" w:afterAutospacing="0"/>
        <w:ind w:right="150"/>
        <w:jc w:val="both"/>
        <w:rPr>
          <w:rFonts w:ascii="Book Antiqua" w:hAnsi="Book Antiqua"/>
          <w:sz w:val="20"/>
          <w:szCs w:val="20"/>
        </w:rPr>
      </w:pPr>
      <w:r w:rsidRPr="00930342">
        <w:rPr>
          <w:rFonts w:ascii="Book Antiqua" w:hAnsi="Book Antiqua"/>
          <w:sz w:val="20"/>
          <w:szCs w:val="20"/>
        </w:rPr>
        <w:t>az alkalmi munkavállalói könyvvel történő munkavégzésnek, az egyszerűsített foglalkoztatásról szóló törvény alapján történő munkavégzésnek, valamint a természetes személyek között az adórendszeren kívüli keresettel járó foglalkoztatásra vonatkozó rendelkezések alapján háztartási munkára létesített munkavégzésre irányuló jogviszony keretében történő munkavégzésnek (a továbbiakban: háztartási munka) a havi ellenértéke,</w:t>
      </w:r>
    </w:p>
    <w:p w:rsidR="009B7EA6" w:rsidRPr="00930342" w:rsidRDefault="009B7EA6" w:rsidP="009B7EA6">
      <w:pPr>
        <w:pStyle w:val="NormlWeb"/>
        <w:numPr>
          <w:ilvl w:val="1"/>
          <w:numId w:val="2"/>
        </w:numPr>
        <w:spacing w:before="0" w:beforeAutospacing="0" w:after="0" w:afterAutospacing="0"/>
        <w:ind w:right="150"/>
        <w:jc w:val="both"/>
        <w:rPr>
          <w:rFonts w:ascii="Book Antiqua" w:hAnsi="Book Antiqua"/>
          <w:sz w:val="20"/>
          <w:szCs w:val="20"/>
        </w:rPr>
      </w:pPr>
      <w:r w:rsidRPr="00930342">
        <w:rPr>
          <w:rFonts w:ascii="Book Antiqua" w:hAnsi="Book Antiqua"/>
          <w:sz w:val="20"/>
          <w:szCs w:val="20"/>
        </w:rPr>
        <w:t>a házi segítségnyújtás keretében társadalmi gondozásért kapott tiszteletdíj,</w:t>
      </w:r>
    </w:p>
    <w:p w:rsidR="009B7EA6" w:rsidRPr="00930342" w:rsidRDefault="009B7EA6" w:rsidP="009B7EA6">
      <w:pPr>
        <w:pStyle w:val="NormlWeb"/>
        <w:numPr>
          <w:ilvl w:val="1"/>
          <w:numId w:val="2"/>
        </w:numPr>
        <w:spacing w:before="0" w:beforeAutospacing="0" w:after="0" w:afterAutospacing="0"/>
        <w:ind w:right="150"/>
        <w:jc w:val="both"/>
        <w:rPr>
          <w:rFonts w:ascii="Book Antiqua" w:hAnsi="Book Antiqua"/>
          <w:sz w:val="20"/>
          <w:szCs w:val="20"/>
        </w:rPr>
      </w:pPr>
      <w:r w:rsidRPr="00930342">
        <w:rPr>
          <w:rFonts w:ascii="Book Antiqua" w:hAnsi="Book Antiqua"/>
          <w:sz w:val="20"/>
          <w:szCs w:val="20"/>
        </w:rPr>
        <w:t>az energiafelhasználáshoz nyújtott támogatás,</w:t>
      </w:r>
    </w:p>
    <w:p w:rsidR="009B7EA6" w:rsidRPr="00930342" w:rsidRDefault="009B7EA6" w:rsidP="009B7EA6">
      <w:pPr>
        <w:pStyle w:val="NormlWeb"/>
        <w:numPr>
          <w:ilvl w:val="1"/>
          <w:numId w:val="2"/>
        </w:numPr>
        <w:spacing w:before="0" w:beforeAutospacing="0" w:after="0" w:afterAutospacing="0"/>
        <w:ind w:right="150"/>
        <w:jc w:val="both"/>
        <w:rPr>
          <w:rFonts w:ascii="Book Antiqua" w:hAnsi="Book Antiqua"/>
          <w:sz w:val="20"/>
          <w:szCs w:val="20"/>
        </w:rPr>
      </w:pPr>
      <w:r w:rsidRPr="00930342">
        <w:rPr>
          <w:rFonts w:ascii="Book Antiqua" w:hAnsi="Book Antiqua"/>
          <w:sz w:val="20"/>
          <w:szCs w:val="20"/>
        </w:rPr>
        <w:t>a szociális szövetkezet (ide nem értve az iskolaszövetkezetet) tagja által a szövetkezetben végzett tevékenység ellenértékeként megszerzett, a személyi jövedelemadóról szóló törvény alapján adómentes bevétel.” (Az Sztv. 4. § (1a) bekezdése.)</w:t>
      </w:r>
    </w:p>
    <w:p w:rsidR="009B7EA6" w:rsidRPr="00930342" w:rsidRDefault="009B7EA6" w:rsidP="009B7EA6">
      <w:pPr>
        <w:numPr>
          <w:ilvl w:val="0"/>
          <w:numId w:val="2"/>
        </w:numPr>
        <w:jc w:val="both"/>
        <w:rPr>
          <w:rFonts w:ascii="Book Antiqua" w:hAnsi="Book Antiqua"/>
          <w:bCs/>
          <w:sz w:val="20"/>
        </w:rPr>
      </w:pPr>
      <w:r w:rsidRPr="00930342">
        <w:rPr>
          <w:rFonts w:ascii="Book Antiqua" w:hAnsi="Book Antiqua"/>
          <w:i/>
          <w:sz w:val="20"/>
        </w:rPr>
        <w:t>„Elismert költségnek minősül</w:t>
      </w:r>
      <w:r w:rsidRPr="00930342">
        <w:rPr>
          <w:rFonts w:ascii="Book Antiqua" w:hAnsi="Book Antiqua"/>
          <w:sz w:val="20"/>
        </w:rPr>
        <w:t xml:space="preserve"> a személyi jövedelemadóról szóló törvényben elismert költség, valamint a fizetett tartásdíj. Ha a magánszemély az egyszerűsített vállalkozói adó vagy egyszerűsített közteherviselési hozzájárulás alapjául szolgáló bevételt szerez, a bevétel csökkenthető a személyi jövedelemadóról szóló törvény szerint elismert költségnek minősülő igazolt kiadásokkal, ennek hiányában a bevétel 40%-ával. Ha a mezőgazdasági őstermelő adóévi őstermelésből származó bevétele nem több a kistermelés értékhatáránál (illetve ha részére támogatást folyósítottak, annak a folyósított támogatással növelt összegénél), akkor a bevétel csökkenthető az igazolt költségekkel, továbbá a bevétel 40%-ának megfelelő összeggel, vagy a bevétel 85%-ának, illetőleg állattenyésztés esetén 94%-ának megfelelő összeggel.” (Az Sztv. 4. § (1b) bekezdése.)</w:t>
      </w:r>
    </w:p>
    <w:p w:rsidR="009B7EA6" w:rsidRPr="00930342" w:rsidRDefault="009B7EA6" w:rsidP="009B7EA6">
      <w:pPr>
        <w:pStyle w:val="NormlWeb"/>
        <w:numPr>
          <w:ilvl w:val="0"/>
          <w:numId w:val="2"/>
        </w:numPr>
        <w:spacing w:before="0" w:beforeAutospacing="0" w:after="0" w:afterAutospacing="0"/>
        <w:ind w:right="150"/>
        <w:jc w:val="both"/>
        <w:rPr>
          <w:rFonts w:ascii="Book Antiqua" w:hAnsi="Book Antiqua"/>
          <w:sz w:val="20"/>
          <w:szCs w:val="20"/>
        </w:rPr>
      </w:pPr>
      <w:r w:rsidRPr="00930342">
        <w:rPr>
          <w:rFonts w:ascii="Book Antiqua" w:hAnsi="Book Antiqua"/>
          <w:i/>
          <w:iCs/>
          <w:sz w:val="20"/>
          <w:szCs w:val="20"/>
        </w:rPr>
        <w:t xml:space="preserve">„Vagyon: </w:t>
      </w:r>
      <w:r w:rsidRPr="00930342">
        <w:rPr>
          <w:rFonts w:ascii="Book Antiqua" w:hAnsi="Book Antiqua"/>
          <w:sz w:val="20"/>
          <w:szCs w:val="20"/>
        </w:rPr>
        <w:t>ha e törvény másként nem rendelkezik, az a hasznosítható ingatlan, jármű, továbbá vagyoni értékű jog, amelynek</w:t>
      </w:r>
    </w:p>
    <w:p w:rsidR="009B7EA6" w:rsidRPr="00930342" w:rsidRDefault="009B7EA6" w:rsidP="009B7EA6">
      <w:pPr>
        <w:pStyle w:val="NormlWeb"/>
        <w:numPr>
          <w:ilvl w:val="1"/>
          <w:numId w:val="2"/>
        </w:numPr>
        <w:spacing w:before="0" w:beforeAutospacing="0" w:after="0" w:afterAutospacing="0"/>
        <w:ind w:right="150"/>
        <w:jc w:val="both"/>
        <w:rPr>
          <w:rFonts w:ascii="Book Antiqua" w:hAnsi="Book Antiqua"/>
          <w:sz w:val="20"/>
          <w:szCs w:val="20"/>
        </w:rPr>
      </w:pPr>
      <w:r w:rsidRPr="00930342">
        <w:rPr>
          <w:rFonts w:ascii="Book Antiqua" w:hAnsi="Book Antiqua"/>
          <w:sz w:val="20"/>
          <w:szCs w:val="20"/>
        </w:rPr>
        <w:t>külön-külön számított forgalmi értéke, illetőleg összege az öregségi nyugdíj mindenkori legkisebb összegének a harmincszorosát, vagy</w:t>
      </w:r>
    </w:p>
    <w:p w:rsidR="009B7EA6" w:rsidRPr="00930342" w:rsidRDefault="009B7EA6" w:rsidP="009B7EA6">
      <w:pPr>
        <w:pStyle w:val="NormlWeb"/>
        <w:numPr>
          <w:ilvl w:val="1"/>
          <w:numId w:val="2"/>
        </w:numPr>
        <w:spacing w:before="0" w:beforeAutospacing="0" w:after="0" w:afterAutospacing="0"/>
        <w:ind w:right="150"/>
        <w:jc w:val="both"/>
        <w:rPr>
          <w:rFonts w:ascii="Book Antiqua" w:hAnsi="Book Antiqua"/>
          <w:sz w:val="20"/>
          <w:szCs w:val="20"/>
        </w:rPr>
      </w:pPr>
      <w:r w:rsidRPr="00930342">
        <w:rPr>
          <w:rFonts w:ascii="Book Antiqua" w:hAnsi="Book Antiqua"/>
          <w:sz w:val="20"/>
          <w:szCs w:val="20"/>
        </w:rPr>
        <w:t xml:space="preserve"> együttes forgalmi értéke az öregségi nyugdíj mindenkori legkisebb összegének a nyolcvanszorosát meghaladja, azzal, hogy a szociális rászorultságtól függő pénzbeli és természetbeni ellátások jogosultsági feltételeinek vizsgálatánál nem minősül vagyonnak az </w:t>
      </w:r>
      <w:proofErr w:type="spellStart"/>
      <w:r w:rsidRPr="00930342">
        <w:rPr>
          <w:rFonts w:ascii="Book Antiqua" w:hAnsi="Book Antiqua"/>
          <w:sz w:val="20"/>
          <w:szCs w:val="20"/>
        </w:rPr>
        <w:t>az</w:t>
      </w:r>
      <w:proofErr w:type="spellEnd"/>
      <w:r w:rsidRPr="00930342">
        <w:rPr>
          <w:rFonts w:ascii="Book Antiqua" w:hAnsi="Book Antiqua"/>
          <w:sz w:val="20"/>
          <w:szCs w:val="20"/>
        </w:rPr>
        <w:t xml:space="preserve"> ingatlan, amelyben az érintett személy életvitelszerűen lakik, az a vagyoni értékű jog, amely az általa lakott ingatlanon áll fenn, továbbá a mozgáskorlátozottságra tekintettel fenntartott gépjármű.” (Az Sztv. 4. § (1) bekezdés b) pontja.</w:t>
      </w:r>
    </w:p>
    <w:p w:rsidR="009B7EA6" w:rsidRPr="00930342" w:rsidRDefault="009B7EA6" w:rsidP="009B7EA6">
      <w:pPr>
        <w:numPr>
          <w:ilvl w:val="0"/>
          <w:numId w:val="2"/>
        </w:numPr>
        <w:jc w:val="both"/>
        <w:rPr>
          <w:rFonts w:ascii="Book Antiqua" w:hAnsi="Book Antiqua"/>
          <w:bCs/>
          <w:sz w:val="20"/>
        </w:rPr>
      </w:pPr>
      <w:r w:rsidRPr="00930342">
        <w:rPr>
          <w:rFonts w:ascii="Book Antiqua" w:hAnsi="Book Antiqua"/>
          <w:i/>
          <w:sz w:val="20"/>
        </w:rPr>
        <w:lastRenderedPageBreak/>
        <w:t>„Család:</w:t>
      </w:r>
      <w:r w:rsidRPr="00930342">
        <w:rPr>
          <w:rFonts w:ascii="Book Antiqua" w:hAnsi="Book Antiqua"/>
          <w:sz w:val="20"/>
        </w:rPr>
        <w:t xml:space="preserve"> egy lakásban, vagy személyes gondoskodást nyújtó bentlakásos szociális, gyermekvédelmi intézményben együtt lakó, ott bejelentett lakóhellyel vagy tartózkodási hellyel rendelkező közeli hozzátartozók közössége.” (Az Sztv. 4. § (1) bekezdés c) pontja.)</w:t>
      </w:r>
    </w:p>
    <w:p w:rsidR="009B7EA6" w:rsidRPr="00930342" w:rsidRDefault="009B7EA6" w:rsidP="009B7EA6">
      <w:pPr>
        <w:pStyle w:val="NormlWeb"/>
        <w:numPr>
          <w:ilvl w:val="0"/>
          <w:numId w:val="2"/>
        </w:numPr>
        <w:spacing w:before="0" w:beforeAutospacing="0" w:after="0" w:afterAutospacing="0"/>
        <w:ind w:right="150"/>
        <w:jc w:val="both"/>
        <w:rPr>
          <w:rFonts w:ascii="Book Antiqua" w:hAnsi="Book Antiqua"/>
          <w:sz w:val="20"/>
          <w:szCs w:val="20"/>
        </w:rPr>
      </w:pPr>
      <w:r w:rsidRPr="00930342">
        <w:rPr>
          <w:rFonts w:ascii="Book Antiqua" w:hAnsi="Book Antiqua"/>
          <w:i/>
          <w:iCs/>
          <w:sz w:val="20"/>
          <w:szCs w:val="20"/>
        </w:rPr>
        <w:t>„Közeli hozzátartozó:</w:t>
      </w:r>
    </w:p>
    <w:p w:rsidR="009B7EA6" w:rsidRPr="00930342" w:rsidRDefault="009B7EA6" w:rsidP="009B7EA6">
      <w:pPr>
        <w:pStyle w:val="NormlWeb"/>
        <w:numPr>
          <w:ilvl w:val="1"/>
          <w:numId w:val="2"/>
        </w:numPr>
        <w:spacing w:before="0" w:beforeAutospacing="0" w:after="0" w:afterAutospacing="0"/>
        <w:ind w:right="150"/>
        <w:jc w:val="both"/>
        <w:rPr>
          <w:rFonts w:ascii="Book Antiqua" w:hAnsi="Book Antiqua"/>
          <w:sz w:val="20"/>
          <w:szCs w:val="20"/>
        </w:rPr>
      </w:pPr>
      <w:r w:rsidRPr="00930342">
        <w:rPr>
          <w:rFonts w:ascii="Book Antiqua" w:hAnsi="Book Antiqua"/>
          <w:sz w:val="20"/>
          <w:szCs w:val="20"/>
        </w:rPr>
        <w:t>a házastárs, az élettárs,</w:t>
      </w:r>
    </w:p>
    <w:p w:rsidR="009B7EA6" w:rsidRPr="00930342" w:rsidRDefault="009B7EA6" w:rsidP="009B7EA6">
      <w:pPr>
        <w:pStyle w:val="NormlWeb"/>
        <w:numPr>
          <w:ilvl w:val="1"/>
          <w:numId w:val="2"/>
        </w:numPr>
        <w:spacing w:before="0" w:beforeAutospacing="0" w:after="0" w:afterAutospacing="0"/>
        <w:ind w:right="150"/>
        <w:jc w:val="both"/>
        <w:rPr>
          <w:rFonts w:ascii="Book Antiqua" w:hAnsi="Book Antiqua"/>
          <w:sz w:val="20"/>
          <w:szCs w:val="20"/>
        </w:rPr>
      </w:pPr>
      <w:r w:rsidRPr="00930342">
        <w:rPr>
          <w:rFonts w:ascii="Book Antiqua" w:hAnsi="Book Antiqua"/>
          <w:sz w:val="20"/>
          <w:szCs w:val="20"/>
        </w:rPr>
        <w:t>a húszévesnél fiatalabb, önálló keresettel nem rendelkező; a huszonhárom évesnél fiatalabb, önálló keresettel nem rendelkező, nappali oktatás munkarendje szerint tanulmányokat folytató; a huszonöt évesnél fiatalabb, önálló keresettel nem rendelkező, felsőoktatási intézmény nappali tagozatán tanulmányokat folytató vér szerinti, örökbe fogadott, illetve nevelt gyermek,</w:t>
      </w:r>
    </w:p>
    <w:p w:rsidR="009B7EA6" w:rsidRPr="00930342" w:rsidRDefault="009B7EA6" w:rsidP="009B7EA6">
      <w:pPr>
        <w:pStyle w:val="NormlWeb"/>
        <w:numPr>
          <w:ilvl w:val="1"/>
          <w:numId w:val="2"/>
        </w:numPr>
        <w:spacing w:before="0" w:beforeAutospacing="0" w:after="0" w:afterAutospacing="0"/>
        <w:ind w:right="150"/>
        <w:jc w:val="both"/>
        <w:rPr>
          <w:rFonts w:ascii="Book Antiqua" w:hAnsi="Book Antiqua"/>
          <w:sz w:val="20"/>
          <w:szCs w:val="20"/>
        </w:rPr>
      </w:pPr>
      <w:r w:rsidRPr="00930342">
        <w:rPr>
          <w:rFonts w:ascii="Book Antiqua" w:hAnsi="Book Antiqua"/>
          <w:sz w:val="20"/>
          <w:szCs w:val="20"/>
        </w:rPr>
        <w:t>korhatárra való tekintet nélkül a tartósan beteg, az autista, illetve a testi, érzékszervi, értelmi vagy beszédfogyatékos vér szerinti, örökbe fogadott, illetve nevelt gyermek, amennyiben ez az állapot a gyermek 25. életévének betöltését megelőzően is fennállt (a továbbiakban: fogyatékos gyermek),</w:t>
      </w:r>
    </w:p>
    <w:p w:rsidR="009B7EA6" w:rsidRPr="00930342" w:rsidRDefault="009B7EA6" w:rsidP="009B7EA6">
      <w:pPr>
        <w:pStyle w:val="NormlWeb"/>
        <w:numPr>
          <w:ilvl w:val="1"/>
          <w:numId w:val="2"/>
        </w:numPr>
        <w:spacing w:before="0" w:beforeAutospacing="0" w:after="0" w:afterAutospacing="0"/>
        <w:ind w:right="150"/>
        <w:jc w:val="both"/>
        <w:rPr>
          <w:rFonts w:ascii="Book Antiqua" w:hAnsi="Book Antiqua"/>
          <w:sz w:val="20"/>
          <w:szCs w:val="20"/>
        </w:rPr>
      </w:pPr>
      <w:r w:rsidRPr="00930342">
        <w:rPr>
          <w:rFonts w:ascii="Book Antiqua" w:hAnsi="Book Antiqua"/>
          <w:sz w:val="20"/>
          <w:szCs w:val="20"/>
        </w:rPr>
        <w:t>a 18. életévét be nem töltött gyermek vonatkozásában a vér szerinti és az örökbe fogadó szülő, illetve a szülő házastársa vagy élettársa.” (Az Sztv. 4. § (1) bekezdés d) pontja.)</w:t>
      </w:r>
    </w:p>
    <w:p w:rsidR="009B7EA6" w:rsidRPr="00930342" w:rsidRDefault="009B7EA6" w:rsidP="009B7EA6">
      <w:pPr>
        <w:numPr>
          <w:ilvl w:val="0"/>
          <w:numId w:val="2"/>
        </w:numPr>
        <w:jc w:val="both"/>
        <w:rPr>
          <w:rFonts w:ascii="Book Antiqua" w:hAnsi="Book Antiqua"/>
          <w:bCs/>
          <w:sz w:val="20"/>
        </w:rPr>
      </w:pPr>
      <w:r w:rsidRPr="00930342">
        <w:rPr>
          <w:rFonts w:ascii="Book Antiqua" w:hAnsi="Book Antiqua"/>
          <w:i/>
          <w:sz w:val="20"/>
        </w:rPr>
        <w:t>„</w:t>
      </w:r>
      <w:proofErr w:type="spellStart"/>
      <w:r w:rsidRPr="00930342">
        <w:rPr>
          <w:rFonts w:ascii="Book Antiqua" w:hAnsi="Book Antiqua"/>
          <w:i/>
          <w:sz w:val="20"/>
        </w:rPr>
        <w:t>Egyedülélő</w:t>
      </w:r>
      <w:proofErr w:type="spellEnd"/>
      <w:r w:rsidRPr="00930342">
        <w:rPr>
          <w:rFonts w:ascii="Book Antiqua" w:hAnsi="Book Antiqua"/>
          <w:i/>
          <w:sz w:val="20"/>
        </w:rPr>
        <w:t>:</w:t>
      </w:r>
      <w:r w:rsidRPr="00930342">
        <w:rPr>
          <w:rFonts w:ascii="Book Antiqua" w:hAnsi="Book Antiqua"/>
          <w:sz w:val="20"/>
        </w:rPr>
        <w:t xml:space="preserve"> az a személy, aki egyszemélyes háztartásban lakik.” (Az Sztv. 4. § (1) bekezdés e) pontja.)</w:t>
      </w:r>
    </w:p>
    <w:p w:rsidR="009B7EA6" w:rsidRPr="00930342" w:rsidRDefault="009B7EA6" w:rsidP="009B7EA6">
      <w:pPr>
        <w:numPr>
          <w:ilvl w:val="0"/>
          <w:numId w:val="2"/>
        </w:numPr>
        <w:jc w:val="both"/>
        <w:rPr>
          <w:rFonts w:ascii="Book Antiqua" w:hAnsi="Book Antiqua"/>
          <w:bCs/>
          <w:sz w:val="20"/>
        </w:rPr>
      </w:pPr>
      <w:r w:rsidRPr="00930342">
        <w:rPr>
          <w:rFonts w:ascii="Book Antiqua" w:hAnsi="Book Antiqua"/>
          <w:i/>
          <w:iCs/>
          <w:sz w:val="20"/>
        </w:rPr>
        <w:t xml:space="preserve">„Háztartás: </w:t>
      </w:r>
      <w:r w:rsidRPr="00930342">
        <w:rPr>
          <w:rFonts w:ascii="Book Antiqua" w:hAnsi="Book Antiqua"/>
          <w:sz w:val="20"/>
        </w:rPr>
        <w:t>az egy lakásban együtt lakó, ott bejelentett lakóhellyel vagy tartózkodási hellyel rendelkező személyek közössége.” (Az Sztv. 4. § (1) bekezdés f) pontja.)</w:t>
      </w:r>
    </w:p>
    <w:p w:rsidR="009B7EA6" w:rsidRPr="00930342" w:rsidRDefault="009B7EA6" w:rsidP="009B7EA6">
      <w:pPr>
        <w:numPr>
          <w:ilvl w:val="0"/>
          <w:numId w:val="2"/>
        </w:numPr>
        <w:jc w:val="both"/>
        <w:rPr>
          <w:rFonts w:ascii="Book Antiqua" w:hAnsi="Book Antiqua"/>
          <w:bCs/>
          <w:sz w:val="20"/>
        </w:rPr>
      </w:pPr>
      <w:r w:rsidRPr="00930342">
        <w:rPr>
          <w:rFonts w:ascii="Book Antiqua" w:hAnsi="Book Antiqua"/>
          <w:i/>
          <w:iCs/>
          <w:sz w:val="20"/>
        </w:rPr>
        <w:t xml:space="preserve">„Szociális szolgáltató: </w:t>
      </w:r>
      <w:r w:rsidRPr="00930342">
        <w:rPr>
          <w:rFonts w:ascii="Book Antiqua" w:hAnsi="Book Antiqua"/>
          <w:sz w:val="20"/>
        </w:rPr>
        <w:t>az a személy vagy szervezet, amely kizárólag a 60-65/E. §</w:t>
      </w:r>
      <w:proofErr w:type="spellStart"/>
      <w:r w:rsidRPr="00930342">
        <w:rPr>
          <w:rFonts w:ascii="Book Antiqua" w:hAnsi="Book Antiqua"/>
          <w:sz w:val="20"/>
        </w:rPr>
        <w:t>-ban</w:t>
      </w:r>
      <w:proofErr w:type="spellEnd"/>
      <w:r w:rsidRPr="00930342">
        <w:rPr>
          <w:rFonts w:ascii="Book Antiqua" w:hAnsi="Book Antiqua"/>
          <w:sz w:val="20"/>
        </w:rPr>
        <w:t xml:space="preserve"> meghatározott szociális alapszolgáltatásokat nyújtja. Ha jogszabály másként nem rendelkezik, a szociális szolgáltatókra a szociális intézményekre vonatkozó szabályokat kell megfelelően alkalmazni.” (Az Sztv. 4. § (1) bekezdés g) pontja.)</w:t>
      </w:r>
    </w:p>
    <w:p w:rsidR="009B7EA6" w:rsidRPr="00930342" w:rsidRDefault="009B7EA6" w:rsidP="009B7EA6">
      <w:pPr>
        <w:numPr>
          <w:ilvl w:val="0"/>
          <w:numId w:val="2"/>
        </w:numPr>
        <w:jc w:val="both"/>
        <w:rPr>
          <w:rFonts w:ascii="Book Antiqua" w:hAnsi="Book Antiqua"/>
          <w:bCs/>
          <w:sz w:val="20"/>
        </w:rPr>
      </w:pPr>
      <w:r w:rsidRPr="00930342">
        <w:rPr>
          <w:rFonts w:ascii="Book Antiqua" w:hAnsi="Book Antiqua"/>
          <w:i/>
          <w:iCs/>
          <w:sz w:val="20"/>
        </w:rPr>
        <w:t xml:space="preserve">„Szociális intézmény: </w:t>
      </w:r>
      <w:r w:rsidRPr="00930342">
        <w:rPr>
          <w:rFonts w:ascii="Book Antiqua" w:hAnsi="Book Antiqua"/>
          <w:sz w:val="20"/>
        </w:rPr>
        <w:t>az e törvényben meghatározott nappali, illetve bentlakásos ellátást nyújtó szervezet.” (Az Sztv. 4. § (1) bekezdés h) pontja.)</w:t>
      </w:r>
    </w:p>
    <w:p w:rsidR="009B7EA6" w:rsidRPr="00930342" w:rsidRDefault="009B7EA6" w:rsidP="009B7EA6">
      <w:pPr>
        <w:numPr>
          <w:ilvl w:val="0"/>
          <w:numId w:val="2"/>
        </w:numPr>
        <w:jc w:val="both"/>
        <w:rPr>
          <w:rFonts w:ascii="Book Antiqua" w:hAnsi="Book Antiqua"/>
          <w:bCs/>
          <w:sz w:val="20"/>
        </w:rPr>
      </w:pPr>
      <w:r w:rsidRPr="00930342">
        <w:rPr>
          <w:rFonts w:ascii="Book Antiqua" w:hAnsi="Book Antiqua"/>
          <w:i/>
          <w:iCs/>
          <w:sz w:val="20"/>
        </w:rPr>
        <w:t>„</w:t>
      </w:r>
      <w:proofErr w:type="gramStart"/>
      <w:r w:rsidRPr="00930342">
        <w:rPr>
          <w:rFonts w:ascii="Book Antiqua" w:hAnsi="Book Antiqua"/>
          <w:i/>
          <w:iCs/>
          <w:sz w:val="20"/>
        </w:rPr>
        <w:t xml:space="preserve">Rendszeres pénzellátás: </w:t>
      </w:r>
      <w:r w:rsidRPr="00930342">
        <w:rPr>
          <w:rFonts w:ascii="Book Antiqua" w:hAnsi="Book Antiqua"/>
          <w:sz w:val="20"/>
        </w:rPr>
        <w:t xml:space="preserve">a táppénz, a terhességi-gyermekágyi segély, a gyermekgondozási díj, az öregségi nyugdíj, a korhatár előtti ellátás, a szolgálati járandóság, a </w:t>
      </w:r>
      <w:proofErr w:type="spellStart"/>
      <w:r w:rsidRPr="00930342">
        <w:rPr>
          <w:rFonts w:ascii="Book Antiqua" w:hAnsi="Book Antiqua"/>
          <w:sz w:val="20"/>
        </w:rPr>
        <w:t>balettművészeti</w:t>
      </w:r>
      <w:proofErr w:type="spellEnd"/>
      <w:r w:rsidRPr="00930342">
        <w:rPr>
          <w:rFonts w:ascii="Book Antiqua" w:hAnsi="Book Antiqua"/>
          <w:sz w:val="20"/>
        </w:rPr>
        <w:t xml:space="preserve"> életjáradék, az átmeneti bányászjáradék, a rokkantsági nyugdíj, a rehabilitációs járadék, a megváltozott munkaképességű személyek ellátásai, az öregségi járadék, a munkaképtelenségi járadék, az özvegyi járadék, a növelt összegű öregségi, munkaképtelenségi és özvegyi járadék, az özvegyi nyugdíj - kivéve az ideiglenes özvegyi nyugdíjat, továbbá a házastársa jogán árvaellátásra jogosult fogyatékkal élő, illetve tartósan</w:t>
      </w:r>
      <w:proofErr w:type="gramEnd"/>
      <w:r w:rsidRPr="00930342">
        <w:rPr>
          <w:rFonts w:ascii="Book Antiqua" w:hAnsi="Book Antiqua"/>
          <w:sz w:val="20"/>
        </w:rPr>
        <w:t xml:space="preserve"> </w:t>
      </w:r>
      <w:proofErr w:type="gramStart"/>
      <w:r w:rsidRPr="00930342">
        <w:rPr>
          <w:rFonts w:ascii="Book Antiqua" w:hAnsi="Book Antiqua"/>
          <w:sz w:val="20"/>
        </w:rPr>
        <w:t xml:space="preserve">beteg vagy legalább két árvaellátásra jogosult gyermek eltartásáról gondoskodó személy özvegyi nyugdíját -, a baleseti táppénz, a baleseti rokkantsági nyugdíj, a hozzátartozói baleseti nyugellátás, az </w:t>
      </w:r>
      <w:proofErr w:type="spellStart"/>
      <w:r w:rsidRPr="00930342">
        <w:rPr>
          <w:rFonts w:ascii="Book Antiqua" w:hAnsi="Book Antiqua"/>
          <w:sz w:val="20"/>
        </w:rPr>
        <w:t>Flt</w:t>
      </w:r>
      <w:proofErr w:type="spellEnd"/>
      <w:r w:rsidRPr="00930342">
        <w:rPr>
          <w:rFonts w:ascii="Book Antiqua" w:hAnsi="Book Antiqua"/>
          <w:sz w:val="20"/>
        </w:rPr>
        <w:t>. alapján folyósított pénzbeli ellátás, az átmeneti járadék, a rendszeres szociális járadék, a bányászok egészségkárosodási járadéka, a rokkantsági járadék, a hadigondozottak és nemzeti gondozottak pénzbeli ellátásai, a gyermekgondozási segély, a gyermeknevelési támogatás, az időskorúak járadéka, a rendelkezésre állási támogatás, a bérpótló juttatás, foglalkoztatást helyettesítő támogatás, a rendszere</w:t>
      </w:r>
      <w:proofErr w:type="gramEnd"/>
      <w:r w:rsidRPr="00930342">
        <w:rPr>
          <w:rFonts w:ascii="Book Antiqua" w:hAnsi="Book Antiqua"/>
          <w:sz w:val="20"/>
        </w:rPr>
        <w:t>s szociális segély, az ápolási díj, a nemzeti helytállásért elnevezésű pótlék, a közszolgálati járadék, valamint az uniós rendeletek alapján külföldi szerv által folyósított egyéb azonos típusú ellátás.” (Az Sztv. 4. § (1) bekezdés i) pontja.)</w:t>
      </w:r>
    </w:p>
    <w:p w:rsidR="009B7EA6" w:rsidRPr="00930342" w:rsidRDefault="009B7EA6" w:rsidP="009B7EA6">
      <w:pPr>
        <w:numPr>
          <w:ilvl w:val="0"/>
          <w:numId w:val="2"/>
        </w:numPr>
        <w:jc w:val="both"/>
        <w:rPr>
          <w:rFonts w:ascii="Book Antiqua" w:hAnsi="Book Antiqua"/>
          <w:bCs/>
          <w:sz w:val="20"/>
        </w:rPr>
      </w:pPr>
      <w:r w:rsidRPr="00930342">
        <w:rPr>
          <w:rFonts w:ascii="Book Antiqua" w:hAnsi="Book Antiqua"/>
          <w:i/>
          <w:iCs/>
          <w:sz w:val="20"/>
        </w:rPr>
        <w:t>„</w:t>
      </w:r>
      <w:proofErr w:type="gramStart"/>
      <w:r w:rsidRPr="00930342">
        <w:rPr>
          <w:rFonts w:ascii="Book Antiqua" w:hAnsi="Book Antiqua"/>
          <w:i/>
          <w:iCs/>
          <w:sz w:val="20"/>
        </w:rPr>
        <w:t xml:space="preserve">Kereső tevékenység: </w:t>
      </w:r>
      <w:r w:rsidRPr="00930342">
        <w:rPr>
          <w:rFonts w:ascii="Book Antiqua" w:hAnsi="Book Antiqua"/>
          <w:sz w:val="20"/>
        </w:rPr>
        <w:t>ha az Sztv. másként nem rendelkezik, minden olyan munkavégzéssel járó tevékenység, amelyért ellenérték jár, kivéve a tiszteletdíj alapján végzett tevékenységet, ha a havi tiszteletdíj mértéke a kötelező legkisebb munkabér 30 százalékát nem haladja meg, valamint a mezőgazdasági őstermelői igazolvánnyal folytatott tevékenységet, ha az abból származó bevételt a személyi jövedelemadóról szóló szabályok szerint a jövedelem kiszámításánál nem kell figyelembe venni; nem minősül ellenértéknek a fogadó szervezet által az önkéntesnek külön törvény alapján biztosított juttatás, valamint</w:t>
      </w:r>
      <w:proofErr w:type="gramEnd"/>
      <w:r w:rsidRPr="00930342">
        <w:rPr>
          <w:rFonts w:ascii="Book Antiqua" w:hAnsi="Book Antiqua"/>
          <w:sz w:val="20"/>
        </w:rPr>
        <w:t xml:space="preserve"> a szociális szövetkezet (ide nem értve az iskolaszövetkezetet) tagja által a szövetkezetben végzett tevékenység ellenértékeként megszerzett, a személyi jövedelemadóról szóló törvény alapján adómentes bevétel.” (Az Sztv. 4. § (1) bekezdés (1) bekezdés j) pontja.)</w:t>
      </w:r>
    </w:p>
    <w:p w:rsidR="009B7EA6" w:rsidRPr="00930342" w:rsidRDefault="009B7EA6" w:rsidP="009B7EA6">
      <w:pPr>
        <w:numPr>
          <w:ilvl w:val="0"/>
          <w:numId w:val="2"/>
        </w:numPr>
        <w:jc w:val="both"/>
        <w:rPr>
          <w:rFonts w:ascii="Book Antiqua" w:hAnsi="Book Antiqua"/>
          <w:bCs/>
          <w:sz w:val="20"/>
        </w:rPr>
      </w:pPr>
      <w:r w:rsidRPr="00930342">
        <w:rPr>
          <w:rFonts w:ascii="Book Antiqua" w:hAnsi="Book Antiqua"/>
          <w:i/>
          <w:iCs/>
          <w:sz w:val="20"/>
        </w:rPr>
        <w:lastRenderedPageBreak/>
        <w:t xml:space="preserve">„Aktív korú: </w:t>
      </w:r>
      <w:r w:rsidRPr="00930342">
        <w:rPr>
          <w:rFonts w:ascii="Book Antiqua" w:hAnsi="Book Antiqua"/>
          <w:sz w:val="20"/>
        </w:rPr>
        <w:t>a 18. életévet betöltött, de a reá irányadó nyugdíjkorhatárt, illetőleg a 62. életévet be nem töltött személy.” (Az Sztv. 4. § (1) bekezdés k) pontja.)</w:t>
      </w:r>
    </w:p>
    <w:p w:rsidR="009B7EA6" w:rsidRPr="00930342" w:rsidRDefault="009B7EA6" w:rsidP="009B7EA6">
      <w:pPr>
        <w:numPr>
          <w:ilvl w:val="0"/>
          <w:numId w:val="2"/>
        </w:numPr>
        <w:jc w:val="both"/>
        <w:rPr>
          <w:rFonts w:ascii="Book Antiqua" w:hAnsi="Book Antiqua"/>
          <w:bCs/>
          <w:sz w:val="20"/>
        </w:rPr>
      </w:pPr>
      <w:r w:rsidRPr="00930342">
        <w:rPr>
          <w:rFonts w:ascii="Book Antiqua" w:hAnsi="Book Antiqua"/>
          <w:i/>
          <w:iCs/>
          <w:sz w:val="20"/>
        </w:rPr>
        <w:t xml:space="preserve">„Egyedülálló: </w:t>
      </w:r>
      <w:r w:rsidRPr="00930342">
        <w:rPr>
          <w:rFonts w:ascii="Book Antiqua" w:hAnsi="Book Antiqua"/>
          <w:sz w:val="20"/>
        </w:rPr>
        <w:t>az a személy, aki hajadon, nőtlen, özvegy, elvált vagy házastársától külön él, kivéve, ha élettársa van.” (Az Sztv. 4. § (1) bekezdés l) pontja.)</w:t>
      </w:r>
    </w:p>
    <w:p w:rsidR="009B7EA6" w:rsidRPr="00930342" w:rsidRDefault="009B7EA6" w:rsidP="009B7EA6">
      <w:pPr>
        <w:pStyle w:val="NormlWeb"/>
        <w:numPr>
          <w:ilvl w:val="0"/>
          <w:numId w:val="2"/>
        </w:numPr>
        <w:spacing w:before="0" w:beforeAutospacing="0" w:after="0" w:afterAutospacing="0"/>
        <w:ind w:right="150"/>
        <w:jc w:val="both"/>
        <w:rPr>
          <w:rFonts w:ascii="Book Antiqua" w:hAnsi="Book Antiqua"/>
          <w:sz w:val="20"/>
          <w:szCs w:val="20"/>
        </w:rPr>
      </w:pPr>
      <w:r w:rsidRPr="00930342">
        <w:rPr>
          <w:rFonts w:ascii="Book Antiqua" w:hAnsi="Book Antiqua"/>
          <w:i/>
          <w:iCs/>
          <w:sz w:val="20"/>
          <w:szCs w:val="20"/>
        </w:rPr>
        <w:t>„Fenntartó:</w:t>
      </w:r>
    </w:p>
    <w:p w:rsidR="009B7EA6" w:rsidRPr="00930342" w:rsidRDefault="009B7EA6" w:rsidP="009B7EA6">
      <w:pPr>
        <w:pStyle w:val="NormlWeb"/>
        <w:numPr>
          <w:ilvl w:val="1"/>
          <w:numId w:val="2"/>
        </w:numPr>
        <w:spacing w:before="0" w:beforeAutospacing="0" w:after="0" w:afterAutospacing="0"/>
        <w:ind w:right="150"/>
        <w:jc w:val="both"/>
        <w:rPr>
          <w:rFonts w:ascii="Book Antiqua" w:hAnsi="Book Antiqua"/>
          <w:sz w:val="20"/>
          <w:szCs w:val="20"/>
        </w:rPr>
      </w:pPr>
      <w:r w:rsidRPr="00930342">
        <w:rPr>
          <w:rFonts w:ascii="Book Antiqua" w:hAnsi="Book Antiqua"/>
          <w:sz w:val="20"/>
          <w:szCs w:val="20"/>
        </w:rPr>
        <w:t>a központi költségvetési szerv, a helyi önkormányzat, a helyi önkormányzatok társulásairól és együttműködéséről szóló 1997. évi CXXXV. törvény 8. §</w:t>
      </w:r>
      <w:proofErr w:type="spellStart"/>
      <w:r w:rsidRPr="00930342">
        <w:rPr>
          <w:rFonts w:ascii="Book Antiqua" w:hAnsi="Book Antiqua"/>
          <w:sz w:val="20"/>
          <w:szCs w:val="20"/>
        </w:rPr>
        <w:t>-</w:t>
      </w:r>
      <w:proofErr w:type="gramStart"/>
      <w:r w:rsidRPr="00930342">
        <w:rPr>
          <w:rFonts w:ascii="Book Antiqua" w:hAnsi="Book Antiqua"/>
          <w:sz w:val="20"/>
          <w:szCs w:val="20"/>
        </w:rPr>
        <w:t>a</w:t>
      </w:r>
      <w:proofErr w:type="spellEnd"/>
      <w:proofErr w:type="gramEnd"/>
      <w:r w:rsidRPr="00930342">
        <w:rPr>
          <w:rFonts w:ascii="Book Antiqua" w:hAnsi="Book Antiqua"/>
          <w:sz w:val="20"/>
          <w:szCs w:val="20"/>
        </w:rPr>
        <w:t>, 9. §</w:t>
      </w:r>
      <w:proofErr w:type="spellStart"/>
      <w:r w:rsidRPr="00930342">
        <w:rPr>
          <w:rFonts w:ascii="Book Antiqua" w:hAnsi="Book Antiqua"/>
          <w:sz w:val="20"/>
          <w:szCs w:val="20"/>
        </w:rPr>
        <w:t>-</w:t>
      </w:r>
      <w:proofErr w:type="gramStart"/>
      <w:r w:rsidRPr="00930342">
        <w:rPr>
          <w:rFonts w:ascii="Book Antiqua" w:hAnsi="Book Antiqua"/>
          <w:sz w:val="20"/>
          <w:szCs w:val="20"/>
        </w:rPr>
        <w:t>a</w:t>
      </w:r>
      <w:proofErr w:type="spellEnd"/>
      <w:proofErr w:type="gramEnd"/>
      <w:r w:rsidRPr="00930342">
        <w:rPr>
          <w:rFonts w:ascii="Book Antiqua" w:hAnsi="Book Antiqua"/>
          <w:sz w:val="20"/>
          <w:szCs w:val="20"/>
        </w:rPr>
        <w:t>, illetve 16. §</w:t>
      </w:r>
      <w:proofErr w:type="spellStart"/>
      <w:r w:rsidRPr="00930342">
        <w:rPr>
          <w:rFonts w:ascii="Book Antiqua" w:hAnsi="Book Antiqua"/>
          <w:sz w:val="20"/>
          <w:szCs w:val="20"/>
        </w:rPr>
        <w:t>-a</w:t>
      </w:r>
      <w:proofErr w:type="spellEnd"/>
      <w:r w:rsidRPr="00930342">
        <w:rPr>
          <w:rFonts w:ascii="Book Antiqua" w:hAnsi="Book Antiqua"/>
          <w:sz w:val="20"/>
          <w:szCs w:val="20"/>
        </w:rPr>
        <w:t xml:space="preserve"> szerinti intézményi társulás, a települési önkormányzatok többcélú kistérségi társulása, a települési nemzetiségi önkormányzat és a területi nemzetiségi önkormányzat (a továbbiakban együtt: állami fenntartó),</w:t>
      </w:r>
    </w:p>
    <w:p w:rsidR="009B7EA6" w:rsidRPr="00930342" w:rsidRDefault="009B7EA6" w:rsidP="009B7EA6">
      <w:pPr>
        <w:pStyle w:val="NormlWeb"/>
        <w:numPr>
          <w:ilvl w:val="1"/>
          <w:numId w:val="2"/>
        </w:numPr>
        <w:spacing w:before="0" w:beforeAutospacing="0" w:after="0" w:afterAutospacing="0"/>
        <w:ind w:right="150"/>
        <w:jc w:val="both"/>
        <w:rPr>
          <w:rFonts w:ascii="Book Antiqua" w:hAnsi="Book Antiqua"/>
          <w:sz w:val="20"/>
          <w:szCs w:val="20"/>
        </w:rPr>
      </w:pPr>
      <w:proofErr w:type="gramStart"/>
      <w:r w:rsidRPr="00930342">
        <w:rPr>
          <w:rFonts w:ascii="Book Antiqua" w:hAnsi="Book Antiqua"/>
          <w:sz w:val="20"/>
          <w:szCs w:val="20"/>
        </w:rPr>
        <w:t>a lelkiismereti és vallásszabadság jogáról, valamint az egyházak, vallásfelekezetek és vallási közösségek jogállásáról szóló törvény szerinti nyilvántartásba vett egyház, illetve annak belső egyházi jogi személye (a továbbiakban együtt: egyházi fenntartó), nem minősül egyházi fenntartónak az a jogi személy, amely más típusú szervezetként jogalanyisággal rendelkezik, így különösen a civil szervezet, annak alapszabályban jogi személlyé nyilvánított szervezeti egysége, az alapítvány, annak alapító okiratban jogi személlyé nyilvánított szervezeti egysége, a gazdasági társaság,</w:t>
      </w:r>
      <w:proofErr w:type="gramEnd"/>
    </w:p>
    <w:p w:rsidR="009B7EA6" w:rsidRPr="00930342" w:rsidRDefault="009B7EA6" w:rsidP="009B7EA6">
      <w:pPr>
        <w:pStyle w:val="NormlWeb"/>
        <w:numPr>
          <w:ilvl w:val="1"/>
          <w:numId w:val="2"/>
        </w:numPr>
        <w:spacing w:before="0" w:beforeAutospacing="0" w:after="0" w:afterAutospacing="0"/>
        <w:ind w:right="150"/>
        <w:jc w:val="both"/>
        <w:rPr>
          <w:rFonts w:ascii="Book Antiqua" w:hAnsi="Book Antiqua"/>
          <w:sz w:val="20"/>
          <w:szCs w:val="20"/>
        </w:rPr>
      </w:pPr>
      <w:r w:rsidRPr="00930342">
        <w:rPr>
          <w:rFonts w:ascii="Book Antiqua" w:hAnsi="Book Antiqua"/>
          <w:sz w:val="20"/>
          <w:szCs w:val="20"/>
        </w:rPr>
        <w:t>az egyéni vállalkozó,</w:t>
      </w:r>
    </w:p>
    <w:p w:rsidR="009B7EA6" w:rsidRPr="00930342" w:rsidRDefault="009B7EA6" w:rsidP="009B7EA6">
      <w:pPr>
        <w:pStyle w:val="NormlWeb"/>
        <w:numPr>
          <w:ilvl w:val="1"/>
          <w:numId w:val="2"/>
        </w:numPr>
        <w:spacing w:before="0" w:beforeAutospacing="0" w:after="0" w:afterAutospacing="0"/>
        <w:ind w:right="150"/>
        <w:jc w:val="both"/>
        <w:rPr>
          <w:rFonts w:ascii="Book Antiqua" w:hAnsi="Book Antiqua"/>
          <w:sz w:val="20"/>
          <w:szCs w:val="20"/>
        </w:rPr>
      </w:pPr>
      <w:r w:rsidRPr="00930342">
        <w:rPr>
          <w:rFonts w:ascii="Book Antiqua" w:hAnsi="Book Antiqua"/>
          <w:sz w:val="20"/>
          <w:szCs w:val="20"/>
        </w:rPr>
        <w:t xml:space="preserve">az </w:t>
      </w:r>
      <w:proofErr w:type="spellStart"/>
      <w:r w:rsidRPr="00930342">
        <w:rPr>
          <w:rFonts w:ascii="Book Antiqua" w:hAnsi="Book Antiqua"/>
          <w:iCs/>
          <w:sz w:val="20"/>
          <w:szCs w:val="20"/>
        </w:rPr>
        <w:t>a-b</w:t>
      </w:r>
      <w:proofErr w:type="spellEnd"/>
      <w:r w:rsidRPr="00930342">
        <w:rPr>
          <w:rFonts w:ascii="Book Antiqua" w:hAnsi="Book Antiqua"/>
          <w:i/>
          <w:iCs/>
          <w:sz w:val="20"/>
          <w:szCs w:val="20"/>
        </w:rPr>
        <w:t xml:space="preserve"> </w:t>
      </w:r>
      <w:r w:rsidRPr="00930342">
        <w:rPr>
          <w:rFonts w:ascii="Book Antiqua" w:hAnsi="Book Antiqua"/>
          <w:sz w:val="20"/>
          <w:szCs w:val="20"/>
        </w:rPr>
        <w:t>alpontokban nem említett, magyarországi székhelyű jogi személy, jogi személyiség nélküli gazdasági társaság és egyéni cég,</w:t>
      </w:r>
    </w:p>
    <w:p w:rsidR="009B7EA6" w:rsidRPr="00930342" w:rsidRDefault="009B7EA6" w:rsidP="009B7EA6">
      <w:pPr>
        <w:pStyle w:val="NormlWeb"/>
        <w:numPr>
          <w:ilvl w:val="1"/>
          <w:numId w:val="2"/>
        </w:numPr>
        <w:spacing w:before="0" w:beforeAutospacing="0" w:after="0" w:afterAutospacing="0"/>
        <w:ind w:right="150"/>
        <w:jc w:val="both"/>
        <w:rPr>
          <w:rFonts w:ascii="Book Antiqua" w:hAnsi="Book Antiqua"/>
          <w:sz w:val="20"/>
          <w:szCs w:val="20"/>
        </w:rPr>
      </w:pPr>
      <w:r w:rsidRPr="00930342">
        <w:rPr>
          <w:rFonts w:ascii="Book Antiqua" w:hAnsi="Book Antiqua"/>
          <w:sz w:val="20"/>
          <w:szCs w:val="20"/>
        </w:rPr>
        <w:t xml:space="preserve">az Európai Gazdasági Térségről szóló megállapodásban részes valamely államban (a továbbiakban: </w:t>
      </w:r>
      <w:proofErr w:type="spellStart"/>
      <w:r w:rsidRPr="00930342">
        <w:rPr>
          <w:rFonts w:ascii="Book Antiqua" w:hAnsi="Book Antiqua"/>
          <w:sz w:val="20"/>
          <w:szCs w:val="20"/>
        </w:rPr>
        <w:t>EGT-állam</w:t>
      </w:r>
      <w:proofErr w:type="spellEnd"/>
      <w:r w:rsidRPr="00930342">
        <w:rPr>
          <w:rFonts w:ascii="Book Antiqua" w:hAnsi="Book Antiqua"/>
          <w:sz w:val="20"/>
          <w:szCs w:val="20"/>
        </w:rPr>
        <w:t xml:space="preserve">), valamint - ha az Európai Közösséggel és tagállamaival létrejött nemzetközi szerződés alapján az adott állam szolgáltatói a letelepedés szabadsága tekintetében az </w:t>
      </w:r>
      <w:proofErr w:type="spellStart"/>
      <w:r w:rsidRPr="00930342">
        <w:rPr>
          <w:rFonts w:ascii="Book Antiqua" w:hAnsi="Book Antiqua"/>
          <w:sz w:val="20"/>
          <w:szCs w:val="20"/>
        </w:rPr>
        <w:t>EGT-államok</w:t>
      </w:r>
      <w:proofErr w:type="spellEnd"/>
      <w:r w:rsidRPr="00930342">
        <w:rPr>
          <w:rFonts w:ascii="Book Antiqua" w:hAnsi="Book Antiqua"/>
          <w:sz w:val="20"/>
          <w:szCs w:val="20"/>
        </w:rPr>
        <w:t xml:space="preserve"> szolgáltatóival azonos jogállást élveznek - az </w:t>
      </w:r>
      <w:proofErr w:type="spellStart"/>
      <w:r w:rsidRPr="00930342">
        <w:rPr>
          <w:rFonts w:ascii="Book Antiqua" w:hAnsi="Book Antiqua"/>
          <w:sz w:val="20"/>
          <w:szCs w:val="20"/>
        </w:rPr>
        <w:t>EGT-államoktól</w:t>
      </w:r>
      <w:proofErr w:type="spellEnd"/>
      <w:r w:rsidRPr="00930342">
        <w:rPr>
          <w:rFonts w:ascii="Book Antiqua" w:hAnsi="Book Antiqua"/>
          <w:sz w:val="20"/>
          <w:szCs w:val="20"/>
        </w:rPr>
        <w:t xml:space="preserve"> eltérő más államban honos vállalkozás belföldön bejegyzett fióktelepe [az </w:t>
      </w:r>
      <w:proofErr w:type="spellStart"/>
      <w:r w:rsidRPr="00930342">
        <w:rPr>
          <w:rFonts w:ascii="Book Antiqua" w:hAnsi="Book Antiqua"/>
          <w:iCs/>
          <w:sz w:val="20"/>
          <w:szCs w:val="20"/>
        </w:rPr>
        <w:t>c-e</w:t>
      </w:r>
      <w:proofErr w:type="spellEnd"/>
      <w:r w:rsidRPr="00930342">
        <w:rPr>
          <w:rFonts w:ascii="Book Antiqua" w:hAnsi="Book Antiqua"/>
          <w:i/>
          <w:iCs/>
          <w:sz w:val="20"/>
          <w:szCs w:val="20"/>
        </w:rPr>
        <w:t xml:space="preserve"> </w:t>
      </w:r>
      <w:r w:rsidRPr="00930342">
        <w:rPr>
          <w:rFonts w:ascii="Book Antiqua" w:hAnsi="Book Antiqua"/>
          <w:sz w:val="20"/>
          <w:szCs w:val="20"/>
        </w:rPr>
        <w:t>pontokban foglaltak a továbbiakban együtt: nem állami fenntartó];</w:t>
      </w:r>
    </w:p>
    <w:p w:rsidR="009B7EA6" w:rsidRPr="00930342" w:rsidRDefault="009B7EA6" w:rsidP="009B7EA6">
      <w:pPr>
        <w:pStyle w:val="NormlWeb"/>
        <w:spacing w:before="0" w:beforeAutospacing="0" w:after="0" w:afterAutospacing="0"/>
        <w:ind w:left="1110" w:right="150"/>
        <w:jc w:val="both"/>
        <w:rPr>
          <w:rFonts w:ascii="Book Antiqua" w:hAnsi="Book Antiqua"/>
          <w:sz w:val="20"/>
          <w:szCs w:val="20"/>
        </w:rPr>
      </w:pPr>
      <w:proofErr w:type="gramStart"/>
      <w:r w:rsidRPr="00930342">
        <w:rPr>
          <w:rFonts w:ascii="Book Antiqua" w:hAnsi="Book Antiqua"/>
          <w:sz w:val="20"/>
          <w:szCs w:val="20"/>
        </w:rPr>
        <w:t>ha</w:t>
      </w:r>
      <w:proofErr w:type="gramEnd"/>
      <w:r w:rsidRPr="00930342">
        <w:rPr>
          <w:rFonts w:ascii="Book Antiqua" w:hAnsi="Book Antiqua"/>
          <w:sz w:val="20"/>
          <w:szCs w:val="20"/>
        </w:rPr>
        <w:t xml:space="preserve"> az e törvényben és más jogszabályokban meghatározott feltételek szerint szociális szolgáltatót, illetve szociális intézményt létesít és működtet.” (Az Sztv. 4. § (1) bekezdés m) pontja.)</w:t>
      </w:r>
    </w:p>
    <w:p w:rsidR="009B7EA6" w:rsidRPr="00930342" w:rsidRDefault="009B7EA6" w:rsidP="009B7EA6">
      <w:pPr>
        <w:pStyle w:val="NormlWeb"/>
        <w:numPr>
          <w:ilvl w:val="0"/>
          <w:numId w:val="2"/>
        </w:numPr>
        <w:spacing w:before="0" w:beforeAutospacing="0" w:after="0" w:afterAutospacing="0"/>
        <w:ind w:right="150"/>
        <w:jc w:val="both"/>
        <w:rPr>
          <w:rFonts w:ascii="Book Antiqua" w:hAnsi="Book Antiqua"/>
          <w:i/>
          <w:sz w:val="20"/>
          <w:szCs w:val="20"/>
        </w:rPr>
      </w:pPr>
      <w:r w:rsidRPr="00930342">
        <w:rPr>
          <w:rFonts w:ascii="Book Antiqua" w:hAnsi="Book Antiqua"/>
          <w:bCs/>
          <w:i/>
          <w:sz w:val="20"/>
          <w:szCs w:val="20"/>
        </w:rPr>
        <w:t>„Vagyoni, jövedelmi viszonyokra vonatkozó nyilatkozat, illetve igazolás benyújtása esetén az ezek tekintetében a jövedelemszámításnál irányadó időszak:</w:t>
      </w:r>
    </w:p>
    <w:p w:rsidR="009B7EA6" w:rsidRPr="00930342" w:rsidRDefault="009B7EA6" w:rsidP="009B7EA6">
      <w:pPr>
        <w:pStyle w:val="NormlWeb"/>
        <w:numPr>
          <w:ilvl w:val="1"/>
          <w:numId w:val="2"/>
        </w:numPr>
        <w:spacing w:before="0" w:beforeAutospacing="0" w:after="0" w:afterAutospacing="0"/>
        <w:ind w:right="150"/>
        <w:jc w:val="both"/>
        <w:rPr>
          <w:rFonts w:ascii="Book Antiqua" w:hAnsi="Book Antiqua"/>
          <w:sz w:val="20"/>
          <w:szCs w:val="20"/>
        </w:rPr>
      </w:pPr>
      <w:r w:rsidRPr="00930342">
        <w:rPr>
          <w:rFonts w:ascii="Book Antiqua" w:hAnsi="Book Antiqua"/>
          <w:sz w:val="20"/>
          <w:szCs w:val="20"/>
        </w:rPr>
        <w:t>a havi rendszerességgel járó - nem vállalkozásból, illetve őstermelői tevékenységből (a továbbiakban együtt: vállalkozás) származó - jövedelem esetén a kérelem benyújtását megelőző hónap jövedelmét,</w:t>
      </w:r>
    </w:p>
    <w:p w:rsidR="009B7EA6" w:rsidRPr="00930342" w:rsidRDefault="009B7EA6" w:rsidP="009B7EA6">
      <w:pPr>
        <w:pStyle w:val="NormlWeb"/>
        <w:numPr>
          <w:ilvl w:val="1"/>
          <w:numId w:val="2"/>
        </w:numPr>
        <w:spacing w:before="0" w:beforeAutospacing="0" w:after="0" w:afterAutospacing="0"/>
        <w:ind w:right="150"/>
        <w:jc w:val="both"/>
        <w:rPr>
          <w:rFonts w:ascii="Book Antiqua" w:hAnsi="Book Antiqua"/>
          <w:sz w:val="20"/>
          <w:szCs w:val="20"/>
        </w:rPr>
      </w:pPr>
      <w:r w:rsidRPr="00930342">
        <w:rPr>
          <w:rFonts w:ascii="Book Antiqua" w:hAnsi="Book Antiqua"/>
          <w:sz w:val="20"/>
          <w:szCs w:val="20"/>
        </w:rPr>
        <w:t>a nem havi rendszerességgel szerzett, illetve vállalkozásból származó jövedelem esetén a kérelem benyújtásának hónapját közvetlenül megelőző tizenkét hónap alatt szerzett jövedelem egyhavi átlagát</w:t>
      </w:r>
    </w:p>
    <w:p w:rsidR="009B7EA6" w:rsidRPr="00930342" w:rsidRDefault="009B7EA6" w:rsidP="009B7EA6">
      <w:pPr>
        <w:pStyle w:val="NormlWeb"/>
        <w:spacing w:before="0" w:beforeAutospacing="0" w:after="0" w:afterAutospacing="0"/>
        <w:ind w:left="1110" w:right="150"/>
        <w:jc w:val="both"/>
        <w:rPr>
          <w:rFonts w:ascii="Book Antiqua" w:hAnsi="Book Antiqua"/>
          <w:bCs/>
          <w:sz w:val="20"/>
          <w:szCs w:val="20"/>
        </w:rPr>
      </w:pPr>
      <w:proofErr w:type="gramStart"/>
      <w:r w:rsidRPr="00930342">
        <w:rPr>
          <w:rFonts w:ascii="Book Antiqua" w:hAnsi="Book Antiqua"/>
          <w:sz w:val="20"/>
          <w:szCs w:val="20"/>
        </w:rPr>
        <w:t>kell</w:t>
      </w:r>
      <w:proofErr w:type="gramEnd"/>
      <w:r w:rsidRPr="00930342">
        <w:rPr>
          <w:rFonts w:ascii="Book Antiqua" w:hAnsi="Book Antiqua"/>
          <w:sz w:val="20"/>
          <w:szCs w:val="20"/>
        </w:rPr>
        <w:t xml:space="preserve"> figyelembe venni, azzal, hogy a </w:t>
      </w:r>
      <w:r w:rsidRPr="00930342">
        <w:rPr>
          <w:rFonts w:ascii="Book Antiqua" w:hAnsi="Book Antiqua"/>
          <w:i/>
          <w:iCs/>
          <w:sz w:val="20"/>
          <w:szCs w:val="20"/>
        </w:rPr>
        <w:t xml:space="preserve">b) </w:t>
      </w:r>
      <w:r w:rsidRPr="00930342">
        <w:rPr>
          <w:rFonts w:ascii="Book Antiqua" w:hAnsi="Book Antiqua"/>
          <w:sz w:val="20"/>
          <w:szCs w:val="20"/>
        </w:rPr>
        <w:t>pont szerinti számításnál azon hónapoknál, amelyek adóbevallással már lezárt időszakra esnek, a jövedelmet a bevallott éves jövedelemnek e hónapokkal arányos összegében kell beszámítani.” (Az Sztv. 10. § (2) bekezdése.)</w:t>
      </w:r>
    </w:p>
    <w:p w:rsidR="009B7EA6" w:rsidRPr="00930342" w:rsidRDefault="009B7EA6" w:rsidP="009B7EA6">
      <w:pPr>
        <w:rPr>
          <w:rFonts w:ascii="Book Antiqua" w:hAnsi="Book Antiqua"/>
          <w:sz w:val="20"/>
        </w:rPr>
      </w:pPr>
    </w:p>
    <w:p w:rsidR="003E6F92" w:rsidRPr="009B7EA6" w:rsidRDefault="003E6F92" w:rsidP="009B7EA6"/>
    <w:sectPr w:rsidR="003E6F92" w:rsidRPr="009B7EA6" w:rsidSect="003E6F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5387F"/>
    <w:multiLevelType w:val="hybridMultilevel"/>
    <w:tmpl w:val="21A04460"/>
    <w:lvl w:ilvl="0" w:tplc="15862254">
      <w:start w:val="1"/>
      <w:numFmt w:val="bullet"/>
      <w:lvlText w:val="-"/>
      <w:lvlJc w:val="left"/>
      <w:pPr>
        <w:ind w:left="720" w:hanging="360"/>
      </w:pPr>
      <w:rPr>
        <w:rFonts w:ascii="Book Antiqua" w:hAnsi="Book Antiqu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52436F"/>
    <w:multiLevelType w:val="hybridMultilevel"/>
    <w:tmpl w:val="D1A0836A"/>
    <w:lvl w:ilvl="0" w:tplc="040E000F">
      <w:start w:val="1"/>
      <w:numFmt w:val="decimal"/>
      <w:lvlText w:val="%1."/>
      <w:lvlJc w:val="left"/>
      <w:pPr>
        <w:ind w:left="1110" w:hanging="360"/>
      </w:pPr>
    </w:lvl>
    <w:lvl w:ilvl="1" w:tplc="040E0019">
      <w:start w:val="1"/>
      <w:numFmt w:val="lowerLetter"/>
      <w:lvlText w:val="%2."/>
      <w:lvlJc w:val="left"/>
      <w:pPr>
        <w:ind w:left="1830" w:hanging="360"/>
      </w:pPr>
    </w:lvl>
    <w:lvl w:ilvl="2" w:tplc="BF2206A8">
      <w:start w:val="1"/>
      <w:numFmt w:val="lowerRoman"/>
      <w:lvlText w:val="%3."/>
      <w:lvlJc w:val="right"/>
      <w:pPr>
        <w:ind w:left="2550" w:hanging="18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3270" w:hanging="360"/>
      </w:pPr>
    </w:lvl>
    <w:lvl w:ilvl="4" w:tplc="040E0019" w:tentative="1">
      <w:start w:val="1"/>
      <w:numFmt w:val="lowerLetter"/>
      <w:lvlText w:val="%5."/>
      <w:lvlJc w:val="left"/>
      <w:pPr>
        <w:ind w:left="3990" w:hanging="360"/>
      </w:pPr>
    </w:lvl>
    <w:lvl w:ilvl="5" w:tplc="040E001B" w:tentative="1">
      <w:start w:val="1"/>
      <w:numFmt w:val="lowerRoman"/>
      <w:lvlText w:val="%6."/>
      <w:lvlJc w:val="right"/>
      <w:pPr>
        <w:ind w:left="4710" w:hanging="180"/>
      </w:pPr>
    </w:lvl>
    <w:lvl w:ilvl="6" w:tplc="040E000F" w:tentative="1">
      <w:start w:val="1"/>
      <w:numFmt w:val="decimal"/>
      <w:lvlText w:val="%7."/>
      <w:lvlJc w:val="left"/>
      <w:pPr>
        <w:ind w:left="5430" w:hanging="360"/>
      </w:pPr>
    </w:lvl>
    <w:lvl w:ilvl="7" w:tplc="040E0019" w:tentative="1">
      <w:start w:val="1"/>
      <w:numFmt w:val="lowerLetter"/>
      <w:lvlText w:val="%8."/>
      <w:lvlJc w:val="left"/>
      <w:pPr>
        <w:ind w:left="6150" w:hanging="360"/>
      </w:pPr>
    </w:lvl>
    <w:lvl w:ilvl="8" w:tplc="040E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hyphenationZone w:val="425"/>
  <w:characterSpacingControl w:val="doNotCompress"/>
  <w:compat/>
  <w:rsids>
    <w:rsidRoot w:val="004B4222"/>
    <w:rsid w:val="003E6F92"/>
    <w:rsid w:val="004B4222"/>
    <w:rsid w:val="009B7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B422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9B7EA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1375</Words>
  <Characters>9489</Characters>
  <Application>Microsoft Office Word</Application>
  <DocSecurity>0</DocSecurity>
  <Lines>79</Lines>
  <Paragraphs>21</Paragraphs>
  <ScaleCrop>false</ScaleCrop>
  <Company/>
  <LinksUpToDate>false</LinksUpToDate>
  <CharactersWithSpaces>10843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Iroda256</dc:creator>
  <cp:lastModifiedBy>Iroda256</cp:lastModifiedBy>
  <cp:revision>2</cp:revision>
  <dcterms:created xsi:type="dcterms:W3CDTF">2015-04-24T06:50:00Z</dcterms:created>
  <dcterms:modified xsi:type="dcterms:W3CDTF">2015-04-24T06:50:00Z</dcterms:modified>
</cp:coreProperties>
</file>