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F0" w:rsidRDefault="00FD2EF0" w:rsidP="00FD2EF0">
      <w:pPr>
        <w:widowControl w:val="0"/>
        <w:numPr>
          <w:ilvl w:val="0"/>
          <w:numId w:val="1"/>
        </w:numPr>
        <w:suppressAutoHyphens/>
        <w:jc w:val="right"/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melléklet</w:t>
      </w:r>
      <w:r>
        <w:rPr>
          <w:rFonts w:ascii="Calibri" w:hAnsi="Calibri"/>
          <w:szCs w:val="32"/>
          <w:vertAlign w:val="superscript"/>
        </w:rPr>
        <w:t>2</w:t>
      </w:r>
      <w:r>
        <w:rPr>
          <w:rFonts w:ascii="Calibri" w:hAnsi="Calibri"/>
          <w:szCs w:val="32"/>
        </w:rPr>
        <w:t xml:space="preserve"> a 2/2015.(I.30.) </w:t>
      </w:r>
    </w:p>
    <w:p w:rsidR="00FD2EF0" w:rsidRDefault="00FD2EF0" w:rsidP="00FD2EF0">
      <w:pPr>
        <w:widowControl w:val="0"/>
        <w:suppressAutoHyphens/>
        <w:ind w:left="360"/>
        <w:jc w:val="right"/>
        <w:rPr>
          <w:rFonts w:ascii="Calibri" w:hAnsi="Calibri"/>
          <w:szCs w:val="32"/>
        </w:rPr>
      </w:pPr>
      <w:proofErr w:type="gramStart"/>
      <w:r>
        <w:rPr>
          <w:rFonts w:ascii="Calibri" w:hAnsi="Calibri"/>
          <w:szCs w:val="32"/>
        </w:rPr>
        <w:t>önkormányzati</w:t>
      </w:r>
      <w:proofErr w:type="gramEnd"/>
      <w:r>
        <w:rPr>
          <w:rFonts w:ascii="Calibri" w:hAnsi="Calibri"/>
          <w:szCs w:val="32"/>
        </w:rPr>
        <w:t xml:space="preserve"> rendelethez</w:t>
      </w: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Pr="004B22D2" w:rsidRDefault="00FD2EF0" w:rsidP="00FD2EF0">
      <w:pPr>
        <w:jc w:val="both"/>
        <w:rPr>
          <w:szCs w:val="32"/>
        </w:rPr>
      </w:pPr>
    </w:p>
    <w:p w:rsidR="00FD2EF0" w:rsidRPr="00B50ACD" w:rsidRDefault="00FD2EF0" w:rsidP="00FD2EF0">
      <w:pPr>
        <w:widowControl w:val="0"/>
        <w:suppressAutoHyphens/>
        <w:spacing w:line="288" w:lineRule="auto"/>
        <w:jc w:val="center"/>
        <w:rPr>
          <w:rFonts w:eastAsia="Arial"/>
          <w:kern w:val="1"/>
          <w:lang w:eastAsia="zh-CN" w:bidi="hi-IN"/>
        </w:rPr>
      </w:pPr>
      <w:proofErr w:type="gramStart"/>
      <w:r w:rsidRPr="00B50ACD">
        <w:rPr>
          <w:rFonts w:eastAsia="Arial"/>
          <w:b/>
          <w:kern w:val="1"/>
          <w:lang w:eastAsia="zh-CN" w:bidi="hi-IN"/>
        </w:rPr>
        <w:t>a</w:t>
      </w:r>
      <w:proofErr w:type="gramEnd"/>
      <w:r w:rsidRPr="00B50ACD">
        <w:rPr>
          <w:rFonts w:eastAsia="Arial"/>
          <w:b/>
          <w:kern w:val="1"/>
          <w:lang w:eastAsia="zh-CN" w:bidi="hi-IN"/>
        </w:rPr>
        <w:t xml:space="preserve"> nem közművel összegyűjtött háztartási szennyvíz begyűjtésére vonatkozó közszolgáltatás igénybevételének díja </w:t>
      </w:r>
    </w:p>
    <w:p w:rsidR="00FD2EF0" w:rsidRPr="00B50ACD" w:rsidRDefault="00FD2EF0" w:rsidP="00FD2EF0">
      <w:pPr>
        <w:jc w:val="both"/>
        <w:rPr>
          <w:szCs w:val="32"/>
        </w:rPr>
      </w:pPr>
    </w:p>
    <w:p w:rsidR="00FD2EF0" w:rsidRPr="00B50ACD" w:rsidRDefault="00FD2EF0" w:rsidP="00FD2EF0">
      <w:pPr>
        <w:jc w:val="both"/>
        <w:rPr>
          <w:szCs w:val="32"/>
        </w:rPr>
      </w:pPr>
    </w:p>
    <w:p w:rsidR="00FD2EF0" w:rsidRPr="00B50ACD" w:rsidRDefault="00FD2EF0" w:rsidP="00FD2EF0">
      <w:pPr>
        <w:widowControl w:val="0"/>
        <w:numPr>
          <w:ilvl w:val="0"/>
          <w:numId w:val="2"/>
        </w:numPr>
        <w:suppressAutoHyphens/>
        <w:spacing w:after="200" w:line="288" w:lineRule="auto"/>
        <w:jc w:val="both"/>
        <w:rPr>
          <w:rFonts w:eastAsia="HG Mincho Light J"/>
          <w:lang/>
        </w:rPr>
      </w:pPr>
      <w:r w:rsidRPr="00B50ACD">
        <w:rPr>
          <w:rFonts w:eastAsia="Arial"/>
          <w:kern w:val="1"/>
          <w:lang w:eastAsia="zh-CN" w:bidi="hi-IN"/>
        </w:rPr>
        <w:t xml:space="preserve">A nem közművel összegyűjtött háztartási szennyvíz </w:t>
      </w:r>
      <w:r w:rsidRPr="00B50ACD">
        <w:rPr>
          <w:rFonts w:eastAsia="HG Mincho Light J"/>
          <w:lang/>
        </w:rPr>
        <w:t xml:space="preserve">gyűjtésének, elszállításának és ártalmatlanításának egységnyi díja: </w:t>
      </w:r>
      <w:r w:rsidRPr="00B50ACD">
        <w:rPr>
          <w:rFonts w:eastAsia="HG Mincho Light J"/>
          <w:b/>
          <w:lang/>
        </w:rPr>
        <w:t>1643,- Ft/m</w:t>
      </w:r>
      <w:r w:rsidRPr="00B50ACD">
        <w:rPr>
          <w:rFonts w:eastAsia="HG Mincho Light J"/>
          <w:b/>
          <w:vertAlign w:val="superscript"/>
          <w:lang/>
        </w:rPr>
        <w:t>3</w:t>
      </w:r>
      <w:r w:rsidRPr="00B50ACD">
        <w:rPr>
          <w:rFonts w:eastAsia="HG Mincho Light J"/>
          <w:b/>
          <w:lang/>
        </w:rPr>
        <w:t xml:space="preserve">+ÁFA </w:t>
      </w:r>
    </w:p>
    <w:p w:rsidR="00FD2EF0" w:rsidRPr="00B50ACD" w:rsidRDefault="00FD2EF0" w:rsidP="00FD2EF0">
      <w:pPr>
        <w:widowControl w:val="0"/>
        <w:numPr>
          <w:ilvl w:val="0"/>
          <w:numId w:val="2"/>
        </w:numPr>
        <w:suppressAutoHyphens/>
        <w:spacing w:before="100" w:beforeAutospacing="1"/>
        <w:jc w:val="both"/>
        <w:rPr>
          <w:rFonts w:eastAsia="HG Mincho Light J"/>
          <w:lang/>
        </w:rPr>
      </w:pPr>
      <w:r w:rsidRPr="00B50ACD">
        <w:rPr>
          <w:rFonts w:eastAsia="HG Mincho Light J"/>
          <w:lang/>
        </w:rPr>
        <w:t xml:space="preserve">Az elszállított </w:t>
      </w:r>
      <w:r w:rsidRPr="00B50ACD">
        <w:rPr>
          <w:rFonts w:eastAsia="Arial"/>
          <w:kern w:val="1"/>
          <w:lang w:eastAsia="zh-CN" w:bidi="hi-IN"/>
        </w:rPr>
        <w:t>nem közművel összegyűjtött háztartási szennyvíz</w:t>
      </w:r>
      <w:r w:rsidRPr="00B50ACD">
        <w:rPr>
          <w:rFonts w:eastAsia="HG Mincho Light J"/>
          <w:lang/>
        </w:rPr>
        <w:t xml:space="preserve"> mennyiségét a szippantó gépjárműbe gyárilag beépített szintmérő (szintjelző) alapján kell meghatározni.</w:t>
      </w:r>
    </w:p>
    <w:p w:rsidR="00FD2EF0" w:rsidRPr="004B22D2" w:rsidRDefault="00FD2EF0" w:rsidP="00FD2EF0">
      <w:pPr>
        <w:widowControl w:val="0"/>
        <w:suppressAutoHyphens/>
        <w:autoSpaceDE w:val="0"/>
        <w:ind w:firstLine="15"/>
        <w:jc w:val="both"/>
        <w:rPr>
          <w:rFonts w:eastAsia="HG Mincho Light J"/>
          <w:szCs w:val="20"/>
          <w:lang/>
        </w:rPr>
      </w:pPr>
    </w:p>
    <w:p w:rsidR="00FD2EF0" w:rsidRPr="004B22D2" w:rsidRDefault="00FD2EF0" w:rsidP="00FD2EF0">
      <w:pPr>
        <w:tabs>
          <w:tab w:val="center" w:pos="1418"/>
          <w:tab w:val="center" w:pos="7088"/>
        </w:tabs>
        <w:jc w:val="both"/>
      </w:pPr>
    </w:p>
    <w:p w:rsidR="00FD2EF0" w:rsidRPr="004B22D2" w:rsidRDefault="00FD2EF0" w:rsidP="00FD2EF0">
      <w:pPr>
        <w:tabs>
          <w:tab w:val="center" w:pos="1418"/>
          <w:tab w:val="center" w:pos="7088"/>
        </w:tabs>
        <w:jc w:val="both"/>
      </w:pPr>
    </w:p>
    <w:p w:rsidR="00FD2EF0" w:rsidRPr="004B22D2" w:rsidRDefault="00FD2EF0" w:rsidP="00FD2EF0">
      <w:pPr>
        <w:spacing w:line="360" w:lineRule="auto"/>
        <w:rPr>
          <w:sz w:val="20"/>
          <w:szCs w:val="20"/>
        </w:rPr>
      </w:pPr>
    </w:p>
    <w:p w:rsidR="00FD2EF0" w:rsidRPr="00AE4F36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Default="00FD2EF0" w:rsidP="00FD2EF0">
      <w:pPr>
        <w:jc w:val="both"/>
        <w:rPr>
          <w:rFonts w:ascii="Calibri" w:hAnsi="Calibri"/>
          <w:szCs w:val="32"/>
        </w:rPr>
      </w:pPr>
    </w:p>
    <w:p w:rsidR="00FD2EF0" w:rsidRPr="00970DEA" w:rsidRDefault="00FD2EF0" w:rsidP="00FD2EF0">
      <w:pPr>
        <w:widowControl w:val="0"/>
        <w:suppressAutoHyphens/>
        <w:spacing w:line="288" w:lineRule="auto"/>
        <w:ind w:firstLine="181"/>
        <w:rPr>
          <w:rFonts w:ascii="Arial" w:eastAsia="Arial" w:hAnsi="Arial" w:cs="Arial"/>
          <w:color w:val="auto"/>
          <w:kern w:val="2"/>
          <w:lang w:eastAsia="zh-CN" w:bidi="hi-IN"/>
        </w:rPr>
      </w:pPr>
      <w:r>
        <w:rPr>
          <w:rFonts w:ascii="Arial" w:eastAsia="HG Mincho Light J" w:hAnsi="Arial"/>
          <w:sz w:val="20"/>
          <w:szCs w:val="20"/>
          <w:vertAlign w:val="superscript"/>
        </w:rPr>
        <w:t xml:space="preserve">2 </w:t>
      </w:r>
      <w:r>
        <w:rPr>
          <w:rFonts w:ascii="Arial" w:eastAsia="Arial" w:hAnsi="Arial" w:cs="Arial"/>
          <w:color w:val="auto"/>
          <w:kern w:val="2"/>
          <w:lang w:eastAsia="zh-CN" w:bidi="hi-IN"/>
        </w:rPr>
        <w:t>Módosította: Répcelak Város Önkormányzata Képviselő-testületének 1/2016. (I.29.) önkormányzati rendelet 2. §</w:t>
      </w:r>
      <w:proofErr w:type="spellStart"/>
      <w:r>
        <w:rPr>
          <w:rFonts w:ascii="Arial" w:eastAsia="Arial" w:hAnsi="Arial" w:cs="Arial"/>
          <w:color w:val="auto"/>
          <w:kern w:val="2"/>
          <w:lang w:eastAsia="zh-CN" w:bidi="hi-IN"/>
        </w:rPr>
        <w:t>-</w:t>
      </w:r>
      <w:proofErr w:type="gramStart"/>
      <w:r>
        <w:rPr>
          <w:rFonts w:ascii="Arial" w:eastAsia="Arial" w:hAnsi="Arial" w:cs="Arial"/>
          <w:color w:val="auto"/>
          <w:kern w:val="2"/>
          <w:lang w:eastAsia="zh-CN" w:bidi="hi-IN"/>
        </w:rPr>
        <w:t>a</w:t>
      </w:r>
      <w:proofErr w:type="spellEnd"/>
      <w:r>
        <w:rPr>
          <w:rFonts w:ascii="Arial" w:eastAsia="Arial" w:hAnsi="Arial" w:cs="Arial"/>
          <w:color w:val="auto"/>
          <w:kern w:val="2"/>
          <w:lang w:eastAsia="zh-CN" w:bidi="hi-IN"/>
        </w:rPr>
        <w:t>.</w:t>
      </w:r>
      <w:proofErr w:type="gramEnd"/>
      <w:r>
        <w:rPr>
          <w:rFonts w:ascii="Arial" w:eastAsia="Arial" w:hAnsi="Arial" w:cs="Arial"/>
          <w:color w:val="auto"/>
          <w:kern w:val="2"/>
          <w:lang w:eastAsia="zh-CN" w:bidi="hi-IN"/>
        </w:rPr>
        <w:t xml:space="preserve"> Hatályos: 2016. január 30-tól</w:t>
      </w:r>
    </w:p>
    <w:p w:rsidR="00B33AE9" w:rsidRDefault="00B33AE9"/>
    <w:sectPr w:rsidR="00B33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8040F"/>
    <w:multiLevelType w:val="hybridMultilevel"/>
    <w:tmpl w:val="4FEA4B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E2077"/>
    <w:multiLevelType w:val="hybridMultilevel"/>
    <w:tmpl w:val="92C068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D2EF0"/>
    <w:rsid w:val="00B33AE9"/>
    <w:rsid w:val="00FD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2E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2016-01-29T07:54:00Z</dcterms:created>
  <dcterms:modified xsi:type="dcterms:W3CDTF">2016-01-29T07:55:00Z</dcterms:modified>
</cp:coreProperties>
</file>