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FB7" w:rsidRPr="006B2041" w:rsidRDefault="00BF3FB7" w:rsidP="00BF3FB7">
      <w:pPr>
        <w:spacing w:after="0" w:line="300" w:lineRule="exact"/>
        <w:jc w:val="right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>1. függelék a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z 5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/201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8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. (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V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24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.) 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>önkormányzati rendelethez</w:t>
      </w:r>
    </w:p>
    <w:p w:rsidR="00BF3FB7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F3FB7" w:rsidRPr="009545C3" w:rsidRDefault="00BF3FB7" w:rsidP="00BF3FB7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Osli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Község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i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Önkormányza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adatai</w:t>
      </w:r>
    </w:p>
    <w:p w:rsidR="00BF3FB7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Költségvetési </w:t>
      </w:r>
      <w:bookmarkStart w:id="0" w:name="_GoBack"/>
      <w:bookmarkEnd w:id="0"/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szerv neve: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Osli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Község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i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Önkormányzat</w:t>
      </w: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Székhelye: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935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4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Osli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Fő utca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9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alapítás időpontja: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1990.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09.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30.</w:t>
      </w: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Költségvetési szerv törzsszáma: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D3ABB">
        <w:rPr>
          <w:rFonts w:ascii="Garamond" w:eastAsia="Times New Roman" w:hAnsi="Garamond" w:cs="Times New Roman"/>
          <w:sz w:val="24"/>
          <w:szCs w:val="24"/>
          <w:lang w:eastAsia="hu-HU"/>
        </w:rPr>
        <w:t>728065</w:t>
      </w: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Adószáma: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D3ABB">
        <w:rPr>
          <w:rFonts w:ascii="Garamond" w:eastAsia="Times New Roman" w:hAnsi="Garamond" w:cs="Times New Roman"/>
          <w:sz w:val="24"/>
          <w:szCs w:val="24"/>
          <w:lang w:eastAsia="hu-HU"/>
        </w:rPr>
        <w:t>15728063-2-08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KSH számjele: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D3ABB">
        <w:rPr>
          <w:rFonts w:ascii="Garamond" w:eastAsia="Times New Roman" w:hAnsi="Garamond" w:cs="Times New Roman"/>
          <w:sz w:val="24"/>
          <w:szCs w:val="24"/>
          <w:lang w:eastAsia="hu-HU"/>
        </w:rPr>
        <w:t>15728063-8411-321-08</w:t>
      </w: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40C22">
        <w:rPr>
          <w:rFonts w:ascii="Garamond" w:eastAsia="Times New Roman" w:hAnsi="Garamond" w:cs="Times New Roman"/>
          <w:sz w:val="24"/>
          <w:szCs w:val="24"/>
          <w:lang w:eastAsia="hu-HU"/>
        </w:rPr>
        <w:t>Alaptevékenység államháztartási szakágazata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841105</w:t>
      </w:r>
    </w:p>
    <w:p w:rsidR="00BF3FB7" w:rsidRDefault="00BF3FB7" w:rsidP="00BF3FB7">
      <w:pPr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br w:type="page"/>
      </w:r>
    </w:p>
    <w:p w:rsidR="00BF3FB7" w:rsidRPr="009545C3" w:rsidRDefault="00BF3FB7" w:rsidP="00BF3FB7">
      <w:pPr>
        <w:spacing w:after="0" w:line="300" w:lineRule="exact"/>
        <w:jc w:val="right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lastRenderedPageBreak/>
        <w:t xml:space="preserve">2. függelék 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>a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z 5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/201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8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. (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V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24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.) önkormányzati rendelethez</w:t>
      </w:r>
    </w:p>
    <w:p w:rsidR="00BF3FB7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F3FB7" w:rsidRPr="009545C3" w:rsidRDefault="00BF3FB7" w:rsidP="00BF3FB7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ormányzati funkciók</w:t>
      </w:r>
    </w:p>
    <w:p w:rsidR="00BF3FB7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F3FB7" w:rsidRPr="009545C3" w:rsidRDefault="00BF3FB7" w:rsidP="00BF3FB7">
      <w:pPr>
        <w:spacing w:after="0" w:line="300" w:lineRule="exact"/>
        <w:ind w:left="1410" w:hanging="141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011130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Önkormányzatok és önkormányzati hivatalok jogalkotó és általános igazgatási tevékenysége 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013320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Köztemető-fenntartás és –működtetés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013350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Az önkormányzati vagyonnal való gazdálkodással kapcsolatos feladatok 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016080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Kiemelt állami és önkormányzati rendezvények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022010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Polgári honvédelem ágazati feladatai, a lakosság felkészítése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032020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Tűz- és katasztrófavédelmi tevékenységek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045120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Út, autópálya építése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045160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Közutak, hidak, alagutak üzemeltetése, fenntartása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047410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Ár- és belvízvédelemmel összefüggő tevékenységek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051040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Nem veszélyes hulladék kezelése, ártalmatlanítása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052020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Szennyvíz gyűjtése, tisztítása, elhelyezése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053020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Szennyeződésmentesítési tevékenységek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061020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Lakóépület építése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063020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Víztermelés, -kezelés, -ellátás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064010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Közvilágítás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066020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Város-, községgazdálkodási egyéb szolgáltatások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072111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Háziorvosi alapellátás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072311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Fogorvosi alapellátás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074031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Család és nővédelmi egészségügyi gondozás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082042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Könyvtári állomány gyarapítása, nyilvántartása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082043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Könyvtári állomány feltárása, megőrzése, védelme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082044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Könyvtári szolgáltatások</w:t>
      </w:r>
    </w:p>
    <w:p w:rsidR="00BF3FB7" w:rsidRPr="009545C3" w:rsidRDefault="00BF3FB7" w:rsidP="00BF3FB7">
      <w:pPr>
        <w:spacing w:after="0" w:line="300" w:lineRule="exact"/>
        <w:ind w:left="1410" w:hanging="141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091220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Köznevelési intézmény 1-4. évfolyamán tanulók nevelésével, oktatásával összefüggő működtetési feladatok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107051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Szociális étkeztetés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096015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Gyermekétkeztetés köznevelési intézményben</w:t>
      </w:r>
    </w:p>
    <w:p w:rsidR="00BF3FB7" w:rsidRPr="009545C3" w:rsidRDefault="00BF3FB7" w:rsidP="00BF3FB7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104037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Intézményen kívüli gyermekétkeztetés </w:t>
      </w:r>
    </w:p>
    <w:p w:rsidR="00BF3FB7" w:rsidRDefault="00BF3FB7" w:rsidP="00BF3FB7">
      <w:pPr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</w:p>
    <w:p w:rsidR="00BF3FB7" w:rsidRDefault="00BF3FB7" w:rsidP="00BF3FB7">
      <w:pPr>
        <w:spacing w:after="0" w:line="300" w:lineRule="exact"/>
        <w:jc w:val="right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2C3684">
        <w:rPr>
          <w:rFonts w:ascii="Garamond" w:eastAsia="Times New Roman" w:hAnsi="Garamond" w:cs="Times New Roman"/>
          <w:i/>
          <w:sz w:val="24"/>
          <w:szCs w:val="24"/>
          <w:lang w:eastAsia="hu-HU"/>
        </w:rPr>
        <w:lastRenderedPageBreak/>
        <w:t xml:space="preserve">3. függelék 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>a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z 5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/201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8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. (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V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24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.) önkormányzati rendelethez</w:t>
      </w:r>
    </w:p>
    <w:p w:rsidR="00BF3FB7" w:rsidRDefault="00BF3FB7" w:rsidP="00BF3FB7">
      <w:pPr>
        <w:spacing w:after="0" w:line="300" w:lineRule="exact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F3FB7" w:rsidRPr="009545C3" w:rsidRDefault="00BF3FB7" w:rsidP="00BF3FB7">
      <w:pPr>
        <w:spacing w:after="0" w:line="300" w:lineRule="exact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F3FB7" w:rsidRPr="009545C3" w:rsidRDefault="00BF3FB7" w:rsidP="00BF3FB7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Osli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Község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i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Önkormányza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t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Képviselő-testületének névjegyzéke</w:t>
      </w:r>
    </w:p>
    <w:p w:rsidR="00BF3FB7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Fodor József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polgármester</w:t>
      </w: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Borsodi József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alpolgármester</w:t>
      </w: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Csiszár Gyula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képviselő</w:t>
      </w: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Horváth Ottó Gáborné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képviselő </w:t>
      </w: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Kozma Tibor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képviselő</w:t>
      </w: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 </w:t>
      </w: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F3FB7" w:rsidRDefault="00BF3FB7" w:rsidP="00BF3FB7">
      <w:pPr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br w:type="page"/>
      </w:r>
    </w:p>
    <w:p w:rsidR="00BF3FB7" w:rsidRPr="009545C3" w:rsidRDefault="00BF3FB7" w:rsidP="00BF3FB7">
      <w:pPr>
        <w:spacing w:after="0" w:line="300" w:lineRule="exact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lastRenderedPageBreak/>
        <w:t>4</w:t>
      </w:r>
      <w:r w:rsidRPr="002C3684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 függelék 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>a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z 5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/201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8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. (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V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24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.) önkormányzati rendelethez</w:t>
      </w: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F3FB7" w:rsidRPr="009545C3" w:rsidRDefault="00BF3FB7" w:rsidP="00BF3FB7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Osli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Község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i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Önkormányzat Képviselő-testület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ének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Ügyrendi Bizottság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névjegyzéke</w:t>
      </w:r>
    </w:p>
    <w:p w:rsidR="00BF3FB7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Csiszár Gyula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elnök</w:t>
      </w: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Horváth Ottó Gáborné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tag</w:t>
      </w:r>
    </w:p>
    <w:p w:rsidR="00BF3FB7" w:rsidRPr="009545C3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Kozma Tibor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tag</w:t>
      </w:r>
    </w:p>
    <w:p w:rsidR="00BF3FB7" w:rsidRPr="00744005" w:rsidRDefault="00BF3FB7" w:rsidP="00BF3FB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95283" w:rsidRDefault="00995283"/>
    <w:sectPr w:rsidR="00995283">
      <w:headerReference w:type="even" r:id="rId4"/>
      <w:headerReference w:type="default" r:id="rId5"/>
      <w:head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06C" w:rsidRDefault="00BF3FB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06C" w:rsidRDefault="00BF3FB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06C" w:rsidRDefault="00BF3FB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83"/>
    <w:rsid w:val="00995283"/>
    <w:rsid w:val="00B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C65A"/>
  <w15:chartTrackingRefBased/>
  <w15:docId w15:val="{327696CC-916F-4ACB-96A3-6ADDE8A2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F3F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2018-06-06T19:53:00Z</dcterms:created>
  <dcterms:modified xsi:type="dcterms:W3CDTF">2018-06-06T19:53:00Z</dcterms:modified>
</cp:coreProperties>
</file>