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C6" w:rsidRDefault="002F70F1">
      <w:r>
        <w:object w:dxaOrig="7261" w:dyaOrig="4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63pt;height:207.75pt" o:ole="">
            <v:imagedata r:id="rId5" o:title=""/>
          </v:shape>
          <o:OLEObject Type="Embed" ProgID="Excel.Sheet.8" ShapeID="_x0000_i1032" DrawAspect="Content" ObjectID="_1461666980" r:id="rId6"/>
        </w:object>
      </w:r>
    </w:p>
    <w:p w:rsidR="00FE2FC6" w:rsidRPr="00FE2FC6" w:rsidRDefault="00FE2FC6" w:rsidP="00FE2FC6"/>
    <w:p w:rsidR="00FE2FC6" w:rsidRPr="00FE2FC6" w:rsidRDefault="00FE2FC6" w:rsidP="00FE2FC6"/>
    <w:p w:rsidR="00FE2FC6" w:rsidRDefault="00FE2FC6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FE2FC6" w:rsidRDefault="00FE2FC6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  <w:sectPr w:rsidR="006A5D69" w:rsidSect="00A912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object w:dxaOrig="10389" w:dyaOrig="13668">
          <v:shape id="_x0000_i1026" type="#_x0000_t75" style="width:519.75pt;height:684.75pt" o:ole="">
            <v:imagedata r:id="rId7" o:title=""/>
          </v:shape>
          <o:OLEObject Type="Embed" ProgID="Excel.Sheet.8" ShapeID="_x0000_i1026" DrawAspect="Content" ObjectID="_1461666981" r:id="rId8"/>
        </w:object>
      </w:r>
    </w:p>
    <w:p w:rsidR="006A5D69" w:rsidRDefault="006A5D69" w:rsidP="00FE2FC6">
      <w:pPr>
        <w:tabs>
          <w:tab w:val="left" w:pos="5775"/>
        </w:tabs>
      </w:pPr>
      <w:r>
        <w:object w:dxaOrig="7261" w:dyaOrig="3571">
          <v:shape id="_x0000_i1027" type="#_x0000_t75" style="width:363pt;height:178.5pt" o:ole="">
            <v:imagedata r:id="rId9" o:title=""/>
          </v:shape>
          <o:OLEObject Type="Embed" ProgID="Excel.Sheet.8" ShapeID="_x0000_i1027" DrawAspect="Content" ObjectID="_1461666982" r:id="rId10"/>
        </w:object>
      </w: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</w:p>
    <w:p w:rsidR="006A5D69" w:rsidRDefault="006A5D69" w:rsidP="00FE2FC6">
      <w:pPr>
        <w:tabs>
          <w:tab w:val="left" w:pos="5775"/>
        </w:tabs>
      </w:pPr>
      <w:r>
        <w:object w:dxaOrig="9807" w:dyaOrig="7479">
          <v:shape id="_x0000_i1028" type="#_x0000_t75" style="width:490.5pt;height:374.25pt" o:ole="">
            <v:imagedata r:id="rId11" o:title=""/>
          </v:shape>
          <o:OLEObject Type="Embed" ProgID="Excel.Sheet.8" ShapeID="_x0000_i1028" DrawAspect="Content" ObjectID="_1461666983" r:id="rId12"/>
        </w:object>
      </w:r>
    </w:p>
    <w:p w:rsidR="009A644C" w:rsidRDefault="009A644C" w:rsidP="00FE2FC6">
      <w:pPr>
        <w:tabs>
          <w:tab w:val="left" w:pos="5775"/>
        </w:tabs>
        <w:sectPr w:rsidR="009A644C" w:rsidSect="006A5D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A644C" w:rsidRDefault="009A644C" w:rsidP="009A644C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3/A.sz. Melléklet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9A644C" w:rsidRDefault="009A644C" w:rsidP="009A644C">
      <w:pPr>
        <w:pStyle w:val="Cmsor3"/>
        <w:rPr>
          <w:b w:val="0"/>
          <w:bCs w:val="0"/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Műv.H</w:t>
      </w:r>
      <w:r>
        <w:t>áz homlokzat felújítása</w:t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 xml:space="preserve"> 8.987,-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(befejező munkák)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Műv.Ház szolg.i lakás </w:t>
      </w:r>
      <w:r>
        <w:t>kéménybélelés</w:t>
      </w:r>
      <w:r>
        <w:tab/>
      </w:r>
      <w:r>
        <w:tab/>
      </w:r>
      <w:r>
        <w:tab/>
        <w:t xml:space="preserve">    </w:t>
      </w:r>
      <w:r>
        <w:rPr>
          <w:rFonts w:ascii="Calibri" w:eastAsia="Calibri" w:hAnsi="Calibri" w:cs="Times New Roman"/>
        </w:rPr>
        <w:t>666,-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Start Iskola kazánprogram keretében 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kéménybélelés Általános Iskol</w:t>
      </w:r>
      <w:r>
        <w:t>ában</w:t>
      </w:r>
      <w:r>
        <w:tab/>
      </w:r>
      <w:r>
        <w:tab/>
      </w:r>
      <w:r>
        <w:tab/>
        <w:t xml:space="preserve">     </w:t>
      </w:r>
      <w:r>
        <w:rPr>
          <w:rFonts w:ascii="Calibri" w:eastAsia="Calibri" w:hAnsi="Calibri" w:cs="Times New Roman"/>
        </w:rPr>
        <w:t xml:space="preserve"> 610,-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Rábahídvég, Táncsics u. 2.  HP Magyarország Kft.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parkoló bu</w:t>
      </w:r>
      <w:r>
        <w:t>rkolatépítési munkái</w:t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Calibri" w:eastAsia="Calibri" w:hAnsi="Calibri" w:cs="Times New Roman"/>
        </w:rPr>
        <w:t>7.738,-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Óvoda külső </w:t>
      </w:r>
      <w:r>
        <w:t xml:space="preserve">nyílászárók cseréje </w:t>
      </w:r>
      <w:r>
        <w:tab/>
      </w:r>
      <w:r>
        <w:tab/>
      </w:r>
      <w:r>
        <w:tab/>
        <w:t xml:space="preserve">    </w:t>
      </w:r>
      <w:r>
        <w:rPr>
          <w:rFonts w:ascii="Calibri" w:eastAsia="Calibri" w:hAnsi="Calibri" w:cs="Times New Roman"/>
        </w:rPr>
        <w:t xml:space="preserve"> 5.420,-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Pr="00A2287F" w:rsidRDefault="009A644C" w:rsidP="009A644C">
      <w:pPr>
        <w:spacing w:after="0"/>
        <w:rPr>
          <w:rFonts w:ascii="Calibri" w:eastAsia="Calibri" w:hAnsi="Calibri" w:cs="Times New Roman"/>
        </w:rPr>
      </w:pPr>
      <w:r w:rsidRPr="00A2287F">
        <w:rPr>
          <w:rFonts w:ascii="Calibri" w:eastAsia="Calibri" w:hAnsi="Calibri" w:cs="Times New Roman"/>
        </w:rPr>
        <w:t xml:space="preserve">Óvoda </w:t>
      </w:r>
      <w:r>
        <w:rPr>
          <w:rFonts w:ascii="Calibri" w:eastAsia="Calibri" w:hAnsi="Calibri" w:cs="Times New Roman"/>
        </w:rPr>
        <w:t>épületének tetőszigetelése</w:t>
      </w:r>
    </w:p>
    <w:p w:rsidR="009A644C" w:rsidRPr="002F7325" w:rsidRDefault="009A644C" w:rsidP="009A644C">
      <w:pPr>
        <w:spacing w:after="0"/>
        <w:rPr>
          <w:rFonts w:ascii="Calibri" w:eastAsia="Calibri" w:hAnsi="Calibri" w:cs="Times New Roman"/>
          <w:u w:val="single"/>
        </w:rPr>
      </w:pPr>
      <w:r w:rsidRPr="002F7325">
        <w:rPr>
          <w:rFonts w:ascii="Calibri" w:eastAsia="Calibri" w:hAnsi="Calibri" w:cs="Times New Roman"/>
          <w:u w:val="single"/>
        </w:rPr>
        <w:t xml:space="preserve"> (épület felújítás)     </w:t>
      </w:r>
      <w:r w:rsidRPr="002F7325">
        <w:rPr>
          <w:rFonts w:ascii="Calibri" w:eastAsia="Calibri" w:hAnsi="Calibri" w:cs="Times New Roman"/>
          <w:u w:val="single"/>
        </w:rPr>
        <w:tab/>
      </w:r>
      <w:r w:rsidRPr="002F7325">
        <w:rPr>
          <w:rFonts w:ascii="Calibri" w:eastAsia="Calibri" w:hAnsi="Calibri" w:cs="Times New Roman"/>
          <w:u w:val="single"/>
        </w:rPr>
        <w:tab/>
      </w:r>
      <w:r w:rsidRPr="002F7325">
        <w:rPr>
          <w:rFonts w:ascii="Calibri" w:eastAsia="Calibri" w:hAnsi="Calibri" w:cs="Times New Roman"/>
          <w:u w:val="single"/>
        </w:rPr>
        <w:tab/>
        <w:t xml:space="preserve"> 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u w:val="single"/>
        </w:rPr>
        <w:t xml:space="preserve">        </w:t>
      </w:r>
      <w:r>
        <w:rPr>
          <w:rFonts w:ascii="Calibri" w:eastAsia="Calibri" w:hAnsi="Calibri" w:cs="Times New Roman"/>
          <w:u w:val="single"/>
        </w:rPr>
        <w:t xml:space="preserve"> 575</w:t>
      </w:r>
      <w:r w:rsidRPr="002F7325">
        <w:rPr>
          <w:rFonts w:ascii="Calibri" w:eastAsia="Calibri" w:hAnsi="Calibri" w:cs="Times New Roman"/>
          <w:u w:val="single"/>
        </w:rPr>
        <w:t xml:space="preserve">,- </w:t>
      </w:r>
    </w:p>
    <w:p w:rsidR="009A644C" w:rsidRPr="00CA6BB2" w:rsidRDefault="009A644C" w:rsidP="009A644C">
      <w:pPr>
        <w:spacing w:after="0"/>
        <w:rPr>
          <w:rFonts w:ascii="Calibri" w:eastAsia="Calibri" w:hAnsi="Calibri" w:cs="Times New Roman"/>
          <w:b/>
          <w:bCs/>
        </w:rPr>
      </w:pPr>
      <w:r>
        <w:tab/>
      </w:r>
      <w:r>
        <w:tab/>
      </w:r>
      <w:r>
        <w:tab/>
      </w:r>
      <w:r>
        <w:tab/>
      </w:r>
      <w:r w:rsidRPr="00CA6BB2">
        <w:rPr>
          <w:rFonts w:ascii="Calibri" w:eastAsia="Calibri" w:hAnsi="Calibri" w:cs="Times New Roman"/>
          <w:b/>
        </w:rPr>
        <w:t xml:space="preserve">Felújítás összesen: </w:t>
      </w:r>
      <w:r>
        <w:rPr>
          <w:rFonts w:ascii="Calibri" w:eastAsia="Calibri" w:hAnsi="Calibri" w:cs="Times New Roman"/>
          <w:b/>
        </w:rPr>
        <w:t xml:space="preserve">    </w:t>
      </w:r>
      <w:r w:rsidRPr="00CA6BB2">
        <w:rPr>
          <w:rFonts w:ascii="Calibri" w:eastAsia="Calibri" w:hAnsi="Calibri" w:cs="Times New Roman"/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b/>
          <w:bCs/>
        </w:rPr>
        <w:t xml:space="preserve"> </w:t>
      </w:r>
      <w:r w:rsidRPr="00CA6BB2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>23</w:t>
      </w:r>
      <w:r w:rsidRPr="00CA6BB2">
        <w:rPr>
          <w:rFonts w:ascii="Calibri" w:eastAsia="Calibri" w:hAnsi="Calibri" w:cs="Times New Roman"/>
          <w:b/>
          <w:bCs/>
        </w:rPr>
        <w:t>.</w:t>
      </w:r>
      <w:r>
        <w:rPr>
          <w:rFonts w:ascii="Calibri" w:eastAsia="Calibri" w:hAnsi="Calibri" w:cs="Times New Roman"/>
          <w:b/>
          <w:bCs/>
        </w:rPr>
        <w:t>996</w:t>
      </w:r>
      <w:r w:rsidRPr="00CA6BB2">
        <w:rPr>
          <w:rFonts w:ascii="Calibri" w:eastAsia="Calibri" w:hAnsi="Calibri" w:cs="Times New Roman"/>
          <w:b/>
          <w:bCs/>
        </w:rPr>
        <w:t>,-</w:t>
      </w: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tabs>
          <w:tab w:val="left" w:pos="6096"/>
        </w:tabs>
        <w:spacing w:after="0"/>
        <w:rPr>
          <w:rFonts w:ascii="Calibri" w:eastAsia="Calibri" w:hAnsi="Calibri" w:cs="Times New Roman"/>
        </w:rPr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Default="009A644C" w:rsidP="009A644C">
      <w:pPr>
        <w:tabs>
          <w:tab w:val="left" w:pos="5775"/>
        </w:tabs>
        <w:spacing w:after="0"/>
      </w:pPr>
    </w:p>
    <w:p w:rsidR="009A644C" w:rsidRPr="00CA6BB2" w:rsidRDefault="009A644C" w:rsidP="009A644C">
      <w:pPr>
        <w:spacing w:after="0"/>
        <w:rPr>
          <w:b/>
        </w:rPr>
      </w:pPr>
      <w:r>
        <w:t xml:space="preserve">                                               </w:t>
      </w:r>
      <w:r>
        <w:rPr>
          <w:b/>
        </w:rPr>
        <w:t xml:space="preserve">3/b.sz. Melléklet </w:t>
      </w:r>
    </w:p>
    <w:p w:rsidR="009A644C" w:rsidRDefault="009A644C" w:rsidP="009A644C">
      <w:pPr>
        <w:spacing w:after="0"/>
      </w:pPr>
    </w:p>
    <w:p w:rsidR="009A644C" w:rsidRDefault="009A644C" w:rsidP="009A644C">
      <w:pPr>
        <w:spacing w:after="0"/>
      </w:pPr>
    </w:p>
    <w:p w:rsidR="009A644C" w:rsidRDefault="009A644C" w:rsidP="009A644C">
      <w:pPr>
        <w:pStyle w:val="Cmsor3"/>
        <w:rPr>
          <w:b w:val="0"/>
          <w:bCs w:val="0"/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9A644C" w:rsidRDefault="009A644C" w:rsidP="009A644C">
      <w:pPr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Hulladékudvar (Önk.i Társ.) tám.ért.ű pénzeszk</w:t>
      </w:r>
      <w:r>
        <w:tab/>
        <w:t>505,-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 xml:space="preserve">2012.II. félévi szennyvizet érintő fejlesztési </w:t>
      </w:r>
    </w:p>
    <w:p w:rsidR="009A644C" w:rsidRDefault="009A644C" w:rsidP="009A644C">
      <w:pPr>
        <w:tabs>
          <w:tab w:val="left" w:pos="5954"/>
        </w:tabs>
        <w:spacing w:after="0"/>
      </w:pPr>
      <w:r>
        <w:t>támogatás VASIVÍZ Zrt. kompenzáció</w:t>
      </w:r>
      <w:r>
        <w:tab/>
        <w:t>290,-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Felhalmozási célú kölcsön nyújtása</w:t>
      </w:r>
      <w:r>
        <w:tab/>
        <w:t xml:space="preserve">  80,-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Felh.i célú fordított áfa befizetése                                                        1.107,-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 xml:space="preserve">Start Óvoda és Iskola kazánprogram keretében </w:t>
      </w:r>
    </w:p>
    <w:p w:rsidR="009A644C" w:rsidRDefault="009A644C" w:rsidP="009A644C">
      <w:pPr>
        <w:tabs>
          <w:tab w:val="left" w:pos="5954"/>
        </w:tabs>
        <w:spacing w:after="0"/>
      </w:pPr>
      <w:r>
        <w:t>+ Önk.t terhelő önrésszel Aprítéktároló kialakítása</w:t>
      </w:r>
    </w:p>
    <w:p w:rsidR="009A644C" w:rsidRDefault="009A644C" w:rsidP="009A644C">
      <w:pPr>
        <w:tabs>
          <w:tab w:val="left" w:pos="5954"/>
        </w:tabs>
        <w:spacing w:after="0"/>
      </w:pPr>
      <w:r>
        <w:t>már meglévő melléképület bővítésével                                               8.794,-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Start Iskola kazánprogram keretében 100 KW</w:t>
      </w:r>
    </w:p>
    <w:p w:rsidR="009A644C" w:rsidRDefault="009A644C" w:rsidP="009A644C">
      <w:pPr>
        <w:tabs>
          <w:tab w:val="left" w:pos="5954"/>
        </w:tabs>
        <w:spacing w:after="0"/>
      </w:pPr>
      <w:r>
        <w:t>telj.ű kazán beszerzése Ált. Iskolába                                                    4.445,-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 xml:space="preserve">Start Óvoda kazánprogram keretében 50 KW </w:t>
      </w:r>
    </w:p>
    <w:p w:rsidR="009A644C" w:rsidRDefault="009A644C" w:rsidP="009A644C">
      <w:pPr>
        <w:tabs>
          <w:tab w:val="left" w:pos="5954"/>
        </w:tabs>
        <w:spacing w:after="0"/>
      </w:pPr>
      <w:r>
        <w:t>telj.ű kazán beszerzése Óvodába                                                          2.794,-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Start Egyéb helyi saj.ú értékteremtő közfoglal.</w:t>
      </w:r>
    </w:p>
    <w:p w:rsidR="009A644C" w:rsidRDefault="009A644C" w:rsidP="009A644C">
      <w:pPr>
        <w:tabs>
          <w:tab w:val="left" w:pos="5954"/>
        </w:tabs>
        <w:spacing w:after="0"/>
      </w:pPr>
      <w:r>
        <w:t>keretében:</w:t>
      </w:r>
    </w:p>
    <w:p w:rsidR="009A644C" w:rsidRDefault="009A644C" w:rsidP="009A644C">
      <w:pPr>
        <w:tabs>
          <w:tab w:val="left" w:pos="5954"/>
        </w:tabs>
        <w:spacing w:after="0"/>
      </w:pPr>
      <w:r>
        <w:t>-2db motoros fűnyíró beszerzése</w:t>
      </w:r>
      <w:r>
        <w:tab/>
        <w:t>220,-</w:t>
      </w:r>
    </w:p>
    <w:p w:rsidR="009A644C" w:rsidRDefault="009A644C" w:rsidP="009A644C">
      <w:pPr>
        <w:tabs>
          <w:tab w:val="left" w:pos="5954"/>
        </w:tabs>
        <w:spacing w:after="0"/>
      </w:pPr>
      <w:r>
        <w:t>-1 db utánfutó beszerzése</w:t>
      </w:r>
      <w:r>
        <w:tab/>
        <w:t>486,-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>Temetőben urnás sírkert kialakításához munkálatok,</w:t>
      </w:r>
      <w:r>
        <w:tab/>
      </w:r>
    </w:p>
    <w:p w:rsidR="009A644C" w:rsidRDefault="009A644C" w:rsidP="009A644C">
      <w:pPr>
        <w:tabs>
          <w:tab w:val="left" w:pos="5954"/>
        </w:tabs>
        <w:spacing w:after="0"/>
      </w:pPr>
      <w:r>
        <w:t>és 2db urnafal legyártása és helyszínre történő szerelése               2.905,-</w:t>
      </w: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</w:p>
    <w:p w:rsidR="009A644C" w:rsidRDefault="009A644C" w:rsidP="009A644C">
      <w:pPr>
        <w:tabs>
          <w:tab w:val="left" w:pos="5954"/>
        </w:tabs>
        <w:spacing w:after="0"/>
      </w:pPr>
      <w:r>
        <w:t xml:space="preserve">„Vasi Hegyhát” Önk.i Társ. Kneipp beruházás </w:t>
      </w:r>
    </w:p>
    <w:p w:rsidR="009A644C" w:rsidRDefault="009A644C" w:rsidP="009A644C">
      <w:pPr>
        <w:tabs>
          <w:tab w:val="left" w:pos="5954"/>
        </w:tabs>
        <w:spacing w:after="0"/>
      </w:pPr>
      <w:r>
        <w:t>pótbefizetési kötelezettsége</w:t>
      </w:r>
      <w:r>
        <w:tab/>
        <w:t>171,-</w:t>
      </w:r>
    </w:p>
    <w:p w:rsidR="009A644C" w:rsidRDefault="009A644C" w:rsidP="009A644C">
      <w:pPr>
        <w:spacing w:after="0"/>
      </w:pPr>
    </w:p>
    <w:p w:rsidR="009A644C" w:rsidRDefault="009A644C" w:rsidP="009A644C">
      <w:pPr>
        <w:spacing w:after="0"/>
        <w:rPr>
          <w:u w:val="single"/>
        </w:rPr>
      </w:pPr>
      <w:r>
        <w:t xml:space="preserve">Fejlesztési tartalék:               </w:t>
      </w:r>
      <w:r>
        <w:tab/>
      </w:r>
      <w:r>
        <w:tab/>
      </w:r>
      <w:r>
        <w:tab/>
      </w:r>
      <w:r w:rsidRPr="003B70D3">
        <w:rPr>
          <w:u w:val="single"/>
        </w:rPr>
        <w:t xml:space="preserve">              </w:t>
      </w:r>
      <w:r>
        <w:rPr>
          <w:u w:val="single"/>
        </w:rPr>
        <w:t xml:space="preserve">               14.142,-</w:t>
      </w:r>
    </w:p>
    <w:p w:rsidR="009A644C" w:rsidRDefault="009A644C" w:rsidP="009A644C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rPr>
          <w:b/>
          <w:bCs/>
        </w:rPr>
        <w:t>Összesen:                         35.939,-</w:t>
      </w:r>
    </w:p>
    <w:p w:rsidR="009A644C" w:rsidRDefault="009A644C" w:rsidP="009A644C">
      <w:pPr>
        <w:spacing w:after="0"/>
      </w:pPr>
    </w:p>
    <w:p w:rsidR="009A644C" w:rsidRDefault="009A644C" w:rsidP="009A644C">
      <w:pPr>
        <w:spacing w:after="0"/>
      </w:pPr>
    </w:p>
    <w:p w:rsidR="009A644C" w:rsidRDefault="009A644C" w:rsidP="009A644C">
      <w:pPr>
        <w:spacing w:after="0"/>
      </w:pPr>
    </w:p>
    <w:p w:rsidR="00EC2533" w:rsidRDefault="00EC2533" w:rsidP="00EC2533">
      <w:pPr>
        <w:spacing w:after="0"/>
        <w:rPr>
          <w:b/>
        </w:rPr>
      </w:pPr>
      <w:r>
        <w:rPr>
          <w:b/>
        </w:rPr>
        <w:t>Rábahídvégi Közös Önkormányzati Hivatal</w:t>
      </w:r>
    </w:p>
    <w:p w:rsidR="00EC2533" w:rsidRPr="00EC2533" w:rsidRDefault="00EC2533" w:rsidP="00EC2533">
      <w:pPr>
        <w:spacing w:after="0"/>
        <w:ind w:left="-709"/>
        <w:rPr>
          <w:b/>
        </w:rPr>
      </w:pPr>
      <w:r>
        <w:rPr>
          <w:b/>
        </w:rPr>
        <w:t xml:space="preserve">              Rábahídvég</w:t>
      </w:r>
    </w:p>
    <w:p w:rsidR="00EC2533" w:rsidRDefault="00EC2533" w:rsidP="00EC2533">
      <w:pPr>
        <w:jc w:val="right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3/c. sz.melléklet </w:t>
      </w:r>
    </w:p>
    <w:p w:rsidR="00EC2533" w:rsidRDefault="00EC2533" w:rsidP="00EC2533"/>
    <w:p w:rsidR="00EC2533" w:rsidRDefault="00EC2533" w:rsidP="00EC2533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EC2533" w:rsidRDefault="00EC2533" w:rsidP="00EC2533"/>
    <w:p w:rsidR="00EC2533" w:rsidRDefault="00EC2533" w:rsidP="00EC2533">
      <w:r>
        <w:t>Nemleges</w:t>
      </w:r>
    </w:p>
    <w:p w:rsidR="00EC2533" w:rsidRDefault="00EC2533" w:rsidP="00EC2533"/>
    <w:p w:rsidR="00EC2533" w:rsidRPr="00EC2533" w:rsidRDefault="00EC2533" w:rsidP="00EC2533">
      <w:pPr>
        <w:rPr>
          <w:b/>
          <w:bCs/>
          <w:u w:val="single"/>
        </w:rPr>
      </w:pPr>
      <w:r w:rsidRPr="00DA45B3">
        <w:rPr>
          <w:b/>
          <w:bCs/>
          <w:u w:val="single"/>
        </w:rPr>
        <w:t>Rábahídvég Község Önkormányzat</w:t>
      </w:r>
      <w:r>
        <w:rPr>
          <w:b/>
          <w:bCs/>
          <w:u w:val="single"/>
        </w:rPr>
        <w:t>a</w:t>
      </w:r>
      <w:r w:rsidRPr="00DA45B3">
        <w:rPr>
          <w:b/>
          <w:bCs/>
          <w:u w:val="single"/>
        </w:rPr>
        <w:t xml:space="preserve"> összlétszámkerete</w:t>
      </w:r>
    </w:p>
    <w:p w:rsidR="00EC2533" w:rsidRPr="00DA45B3" w:rsidRDefault="00EC2533" w:rsidP="00EC2533">
      <w:pPr>
        <w:spacing w:after="0"/>
        <w:jc w:val="center"/>
        <w:rPr>
          <w:b/>
          <w:bCs/>
        </w:rPr>
      </w:pPr>
      <w:r w:rsidRPr="00DA45B3">
        <w:rPr>
          <w:b/>
          <w:bCs/>
        </w:rPr>
        <w:t xml:space="preserve">4. sz. Melléklet </w:t>
      </w:r>
    </w:p>
    <w:p w:rsidR="00EC2533" w:rsidRDefault="00EC2533" w:rsidP="00EC2533">
      <w:pPr>
        <w:spacing w:after="0"/>
        <w:rPr>
          <w:b/>
          <w:bCs/>
          <w:u w:val="single"/>
        </w:rPr>
      </w:pPr>
    </w:p>
    <w:p w:rsidR="00EC2533" w:rsidRPr="00DA45B3" w:rsidRDefault="00EC2533" w:rsidP="00EC2533">
      <w:pPr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DA45B3">
        <w:rPr>
          <w:b/>
          <w:bCs/>
          <w:u w:val="single"/>
        </w:rPr>
        <w:t>Éves létszám-előirányzat költségvetési szervenként</w:t>
      </w:r>
    </w:p>
    <w:p w:rsidR="00EC2533" w:rsidRDefault="00EC2533" w:rsidP="00EC253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0"/>
        <w:gridCol w:w="1260"/>
        <w:gridCol w:w="1530"/>
        <w:gridCol w:w="1530"/>
        <w:gridCol w:w="1347"/>
      </w:tblGrid>
      <w:tr w:rsidR="00EC2533" w:rsidTr="005E6B0C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Köztisztv.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Közalkalm.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Munkatörv.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Helyettes</w:t>
            </w:r>
          </w:p>
        </w:tc>
      </w:tr>
      <w:tr w:rsidR="00EC2533" w:rsidTr="005E6B0C">
        <w:trPr>
          <w:trHeight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pStyle w:val="Cmsor3"/>
            </w:pPr>
            <w:r>
              <w:t>Önkományzat</w:t>
            </w:r>
          </w:p>
          <w:p w:rsidR="00EC2533" w:rsidRDefault="00EC2533" w:rsidP="00EC2533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EC2533" w:rsidRDefault="00EC2533" w:rsidP="00EC2533">
            <w:pPr>
              <w:spacing w:after="0"/>
              <w:ind w:left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</w:tr>
      <w:tr w:rsidR="00EC2533" w:rsidTr="005E6B0C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pStyle w:val="Cmsor3"/>
            </w:pPr>
            <w:r>
              <w:t>Védőnő</w:t>
            </w:r>
          </w:p>
          <w:p w:rsidR="00EC2533" w:rsidRDefault="00EC2533" w:rsidP="00EC2533">
            <w:pPr>
              <w:spacing w:after="0"/>
            </w:pPr>
            <w:r>
              <w:t xml:space="preserve">      - védőnő</w:t>
            </w:r>
          </w:p>
          <w:p w:rsidR="00EC2533" w:rsidRDefault="00EC2533" w:rsidP="00EC2533">
            <w:pPr>
              <w:spacing w:after="0"/>
            </w:pPr>
            <w: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  <w:r>
              <w:t>1,00</w:t>
            </w:r>
          </w:p>
          <w:p w:rsidR="00EC2533" w:rsidRDefault="00EC2533" w:rsidP="00EC2533">
            <w:pPr>
              <w:spacing w:after="0"/>
              <w:jc w:val="right"/>
            </w:pPr>
            <w: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</w:tc>
      </w:tr>
      <w:tr w:rsidR="00EC2533" w:rsidTr="005E6B0C">
        <w:trPr>
          <w:trHeight w:val="1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pStyle w:val="Cmsor3"/>
            </w:pPr>
            <w:r>
              <w:t>Művelődési Ház</w:t>
            </w:r>
          </w:p>
          <w:p w:rsidR="00EC2533" w:rsidRDefault="00EC2533" w:rsidP="00EC253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teljes munkaidős </w:t>
            </w:r>
          </w:p>
          <w:p w:rsidR="00EC2533" w:rsidRDefault="00EC2533" w:rsidP="00EC2533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EC2533" w:rsidRDefault="00EC2533" w:rsidP="00EC2533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  <w:r>
              <w:t>1,00</w:t>
            </w:r>
          </w:p>
          <w:p w:rsidR="00EC2533" w:rsidRDefault="00EC2533" w:rsidP="00EC2533">
            <w:pPr>
              <w:spacing w:after="0"/>
              <w:jc w:val="right"/>
            </w:pPr>
            <w: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</w:tr>
      <w:tr w:rsidR="00EC2533" w:rsidTr="005E6B0C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Város és lközséggazdálkodás</w:t>
            </w:r>
          </w:p>
          <w:p w:rsidR="00EC2533" w:rsidRDefault="00EC2533" w:rsidP="00EC2533">
            <w:pPr>
              <w:spacing w:after="0"/>
            </w:pPr>
            <w:r>
              <w:t xml:space="preserve">      - teljes munkaidős</w:t>
            </w:r>
          </w:p>
          <w:p w:rsidR="00EC2533" w:rsidRDefault="00EC2533" w:rsidP="00EC2533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</w:p>
          <w:p w:rsidR="00EC2533" w:rsidRDefault="00EC2533" w:rsidP="00EC2533">
            <w:pPr>
              <w:spacing w:after="0"/>
              <w:jc w:val="right"/>
            </w:pPr>
            <w: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</w:pPr>
          </w:p>
        </w:tc>
      </w:tr>
      <w:tr w:rsidR="00EC2533" w:rsidTr="005E6B0C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Rábahídvégi Közös Önkormányzati Hivatal</w:t>
            </w:r>
          </w:p>
          <w:p w:rsidR="00EC2533" w:rsidRDefault="00EC2533" w:rsidP="00EC2533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Pr="000411F9" w:rsidRDefault="00EC2533" w:rsidP="00EC2533">
            <w:pPr>
              <w:spacing w:after="0"/>
              <w:jc w:val="right"/>
              <w:rPr>
                <w:bCs/>
              </w:rPr>
            </w:pPr>
          </w:p>
          <w:p w:rsidR="00EC2533" w:rsidRPr="000411F9" w:rsidRDefault="00EC2533" w:rsidP="00EC2533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11</w:t>
            </w:r>
            <w:r w:rsidRPr="000411F9">
              <w:rPr>
                <w:bCs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Pr="000411F9" w:rsidRDefault="00EC2533" w:rsidP="00EC253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</w:p>
        </w:tc>
      </w:tr>
      <w:tr w:rsidR="00EC2533" w:rsidTr="005E6B0C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33" w:rsidRDefault="00EC2533" w:rsidP="00EC2533">
            <w:pPr>
              <w:spacing w:after="0"/>
              <w:jc w:val="right"/>
              <w:rPr>
                <w:b/>
                <w:bCs/>
              </w:rPr>
            </w:pPr>
          </w:p>
        </w:tc>
      </w:tr>
    </w:tbl>
    <w:p w:rsidR="00EC2533" w:rsidRDefault="00EC2533" w:rsidP="00EC2533">
      <w:pPr>
        <w:spacing w:after="0"/>
      </w:pPr>
    </w:p>
    <w:p w:rsidR="00EC2533" w:rsidRDefault="00EC2533" w:rsidP="00EC2533">
      <w:pPr>
        <w:spacing w:after="0"/>
      </w:pPr>
    </w:p>
    <w:p w:rsidR="00EC2533" w:rsidRPr="000F7D31" w:rsidRDefault="00EC2533" w:rsidP="00EC2533">
      <w:pPr>
        <w:pStyle w:val="Cmsor4"/>
        <w:spacing w:before="0"/>
        <w:rPr>
          <w:b w:val="0"/>
        </w:rPr>
      </w:pPr>
      <w:r w:rsidRPr="000F7D31">
        <w:rPr>
          <w:b w:val="0"/>
        </w:rPr>
        <w:t>Költségvetési létszámkeret: 1</w:t>
      </w:r>
      <w:r>
        <w:rPr>
          <w:b w:val="0"/>
        </w:rPr>
        <w:t>5</w:t>
      </w:r>
      <w:r w:rsidRPr="000F7D31">
        <w:rPr>
          <w:b w:val="0"/>
        </w:rPr>
        <w:t>,</w:t>
      </w:r>
      <w:r>
        <w:rPr>
          <w:b w:val="0"/>
        </w:rPr>
        <w:t>75</w:t>
      </w:r>
      <w:r w:rsidRPr="000F7D31">
        <w:rPr>
          <w:b w:val="0"/>
        </w:rPr>
        <w:t xml:space="preserve"> fő~1</w:t>
      </w:r>
      <w:r>
        <w:rPr>
          <w:b w:val="0"/>
        </w:rPr>
        <w:t>6</w:t>
      </w:r>
      <w:r w:rsidRPr="000F7D31">
        <w:rPr>
          <w:b w:val="0"/>
        </w:rPr>
        <w:t xml:space="preserve"> fő</w:t>
      </w:r>
    </w:p>
    <w:p w:rsidR="00EC2533" w:rsidRDefault="00EC2533" w:rsidP="00EC2533">
      <w:pPr>
        <w:spacing w:after="0"/>
      </w:pPr>
    </w:p>
    <w:p w:rsidR="00EC2533" w:rsidRDefault="00EC2533" w:rsidP="00EC2533">
      <w:pPr>
        <w:spacing w:after="0"/>
      </w:pPr>
    </w:p>
    <w:p w:rsidR="00EC2533" w:rsidRPr="00DA45B3" w:rsidRDefault="00EC2533" w:rsidP="00EC2533">
      <w:pPr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DA45B3">
        <w:rPr>
          <w:b/>
          <w:u w:val="single"/>
        </w:rPr>
        <w:t xml:space="preserve">A közfoglalkoztatottak éves létszám-előirányzata: </w:t>
      </w:r>
      <w:r>
        <w:rPr>
          <w:b/>
          <w:u w:val="single"/>
        </w:rPr>
        <w:t>14</w:t>
      </w:r>
      <w:r w:rsidRPr="00DA45B3">
        <w:rPr>
          <w:b/>
          <w:u w:val="single"/>
        </w:rPr>
        <w:t xml:space="preserve"> fő.</w:t>
      </w:r>
    </w:p>
    <w:p w:rsidR="00EC2533" w:rsidRDefault="00EC2533" w:rsidP="00EC2533">
      <w:pPr>
        <w:spacing w:after="0"/>
      </w:pPr>
    </w:p>
    <w:p w:rsidR="009A644C" w:rsidRPr="00FE2FC6" w:rsidRDefault="009A644C" w:rsidP="00EC2533">
      <w:pPr>
        <w:tabs>
          <w:tab w:val="left" w:pos="5775"/>
        </w:tabs>
        <w:spacing w:after="0"/>
      </w:pPr>
    </w:p>
    <w:sectPr w:rsidR="009A644C" w:rsidRPr="00FE2FC6" w:rsidSect="009A64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AF6"/>
    <w:multiLevelType w:val="hybridMultilevel"/>
    <w:tmpl w:val="055E2918"/>
    <w:lvl w:ilvl="0" w:tplc="B6AC9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6229F"/>
    <w:multiLevelType w:val="hybridMultilevel"/>
    <w:tmpl w:val="2BFEF534"/>
    <w:lvl w:ilvl="0" w:tplc="0F9E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C7E"/>
    <w:rsid w:val="002F70F1"/>
    <w:rsid w:val="00480D15"/>
    <w:rsid w:val="006A5D69"/>
    <w:rsid w:val="00723C4F"/>
    <w:rsid w:val="00942EAB"/>
    <w:rsid w:val="009A644C"/>
    <w:rsid w:val="00A91294"/>
    <w:rsid w:val="00B42C7E"/>
    <w:rsid w:val="00EC2533"/>
    <w:rsid w:val="00FE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1294"/>
  </w:style>
  <w:style w:type="paragraph" w:styleId="Cmsor3">
    <w:name w:val="heading 3"/>
    <w:basedOn w:val="Norml"/>
    <w:next w:val="Norml"/>
    <w:link w:val="Cmsor3Char"/>
    <w:qFormat/>
    <w:rsid w:val="009A64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25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A644C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2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munkalap2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Microsoft_Office_Excel_97-2003_munkalap4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munkalap1.xls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Microsoft_Office_Excel_97-2003_munkalap3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Iktatás</cp:lastModifiedBy>
  <cp:revision>2</cp:revision>
  <dcterms:created xsi:type="dcterms:W3CDTF">2014-05-15T11:50:00Z</dcterms:created>
  <dcterms:modified xsi:type="dcterms:W3CDTF">2014-05-15T11:50:00Z</dcterms:modified>
</cp:coreProperties>
</file>