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BE" w:rsidRPr="00A14792" w:rsidRDefault="00CD17BE" w:rsidP="00CD17BE">
      <w:pPr>
        <w:pStyle w:val="lfej"/>
        <w:tabs>
          <w:tab w:val="clear" w:pos="4536"/>
          <w:tab w:val="clear" w:pos="9072"/>
          <w:tab w:val="left" w:pos="360"/>
        </w:tabs>
        <w:jc w:val="right"/>
        <w:rPr>
          <w:b/>
          <w:lang w:val="hu-HU"/>
        </w:rPr>
      </w:pPr>
      <w:r w:rsidRPr="00A14792">
        <w:rPr>
          <w:b/>
          <w:spacing w:val="40"/>
          <w:lang w:val="hu-HU"/>
        </w:rPr>
        <w:t>3</w:t>
      </w:r>
      <w:r w:rsidRPr="00A14792">
        <w:rPr>
          <w:b/>
          <w:lang w:val="hu-HU"/>
        </w:rPr>
        <w:t>. számú melléklet</w:t>
      </w:r>
    </w:p>
    <w:p w:rsidR="00CD17BE" w:rsidRPr="00A14792" w:rsidRDefault="00CD17BE" w:rsidP="00CD17BE">
      <w:pPr>
        <w:pStyle w:val="lfej"/>
        <w:tabs>
          <w:tab w:val="clear" w:pos="4536"/>
          <w:tab w:val="clear" w:pos="9072"/>
          <w:tab w:val="left" w:pos="360"/>
        </w:tabs>
        <w:jc w:val="right"/>
        <w:rPr>
          <w:b/>
          <w:lang w:val="hu-HU"/>
        </w:rPr>
      </w:pPr>
      <w:proofErr w:type="gramStart"/>
      <w:r w:rsidRPr="00A14792">
        <w:rPr>
          <w:b/>
          <w:lang w:val="hu-HU"/>
        </w:rPr>
        <w:t>önkormányzati</w:t>
      </w:r>
      <w:proofErr w:type="gramEnd"/>
      <w:r w:rsidRPr="00A14792">
        <w:rPr>
          <w:b/>
          <w:lang w:val="hu-HU"/>
        </w:rPr>
        <w:t xml:space="preserve"> rendelethez</w:t>
      </w:r>
    </w:p>
    <w:p w:rsidR="00CD17BE" w:rsidRPr="00D2165F" w:rsidRDefault="00CD17BE" w:rsidP="00CD17BE">
      <w:pPr>
        <w:jc w:val="both"/>
        <w:rPr>
          <w:lang w:val="hu-HU"/>
        </w:rPr>
      </w:pPr>
    </w:p>
    <w:p w:rsidR="00CD17BE" w:rsidRPr="00D2165F" w:rsidRDefault="00CD17BE" w:rsidP="00CD17BE">
      <w:pPr>
        <w:jc w:val="both"/>
        <w:rPr>
          <w:lang w:val="hu-HU"/>
        </w:rPr>
      </w:pPr>
    </w:p>
    <w:p w:rsidR="00CD17BE" w:rsidRPr="00D2165F" w:rsidRDefault="00CD17BE" w:rsidP="00CD17BE">
      <w:pPr>
        <w:jc w:val="both"/>
        <w:rPr>
          <w:lang w:val="hu-HU"/>
        </w:rPr>
      </w:pPr>
    </w:p>
    <w:p w:rsidR="00CD17BE" w:rsidRPr="00D2165F" w:rsidRDefault="00CD17BE" w:rsidP="00CD17BE">
      <w:pPr>
        <w:jc w:val="both"/>
        <w:rPr>
          <w:u w:val="single"/>
          <w:lang w:val="hu-HU"/>
        </w:rPr>
      </w:pPr>
      <w:r w:rsidRPr="00D2165F">
        <w:rPr>
          <w:u w:val="single"/>
          <w:lang w:val="hu-HU"/>
        </w:rPr>
        <w:t xml:space="preserve">I. </w:t>
      </w:r>
      <w:proofErr w:type="gramStart"/>
      <w:r w:rsidRPr="00D2165F">
        <w:rPr>
          <w:u w:val="single"/>
          <w:lang w:val="hu-HU"/>
        </w:rPr>
        <w:t>A</w:t>
      </w:r>
      <w:proofErr w:type="gramEnd"/>
      <w:r w:rsidRPr="00D2165F">
        <w:rPr>
          <w:u w:val="single"/>
          <w:lang w:val="hu-HU"/>
        </w:rPr>
        <w:t xml:space="preserve"> burkolat bontás utáni helyreállítását az alábbiak szerint kell végezni:</w:t>
      </w:r>
    </w:p>
    <w:p w:rsidR="00CD17BE" w:rsidRPr="00D2165F" w:rsidRDefault="00CD17BE" w:rsidP="00CD17BE">
      <w:pPr>
        <w:ind w:left="426" w:hanging="426"/>
        <w:jc w:val="both"/>
        <w:rPr>
          <w:lang w:val="hu-HU"/>
        </w:rPr>
      </w:pPr>
    </w:p>
    <w:p w:rsidR="00CD17BE" w:rsidRPr="0004109A" w:rsidRDefault="00CD17BE" w:rsidP="00CD17BE">
      <w:pPr>
        <w:ind w:left="426" w:hanging="426"/>
        <w:jc w:val="both"/>
        <w:rPr>
          <w:lang w:val="hu-HU"/>
        </w:rPr>
      </w:pPr>
      <w:r w:rsidRPr="00D2165F">
        <w:rPr>
          <w:lang w:val="hu-HU"/>
        </w:rPr>
        <w:t xml:space="preserve">1./  A helyreállítást az eredetivel legalább azonos teherbírású és minőségű pályaszerkezet építésével kell végezni. </w:t>
      </w:r>
      <w:r w:rsidRPr="0004109A">
        <w:rPr>
          <w:lang w:val="hu-HU"/>
        </w:rPr>
        <w:t xml:space="preserve">A burkolatban lévő szerelvényeket és szegélyeket szükség esetén szintre kell emelni. </w:t>
      </w:r>
    </w:p>
    <w:p w:rsidR="00CD17BE" w:rsidRPr="0004109A" w:rsidRDefault="00CD17BE" w:rsidP="00CD17BE">
      <w:pPr>
        <w:ind w:left="426" w:hanging="426"/>
        <w:jc w:val="both"/>
        <w:rPr>
          <w:lang w:val="hu-HU"/>
        </w:rPr>
      </w:pPr>
    </w:p>
    <w:p w:rsidR="00CD17BE" w:rsidRPr="0004109A" w:rsidRDefault="00CD17BE" w:rsidP="00CD17BE">
      <w:pPr>
        <w:ind w:left="426" w:hanging="426"/>
        <w:jc w:val="both"/>
        <w:rPr>
          <w:lang w:val="hu-HU"/>
        </w:rPr>
      </w:pPr>
      <w:r w:rsidRPr="0004109A">
        <w:rPr>
          <w:lang w:val="hu-HU"/>
        </w:rPr>
        <w:t>2./  Ha a bontással érintett út burkolatát sávban bontják fel, úgy a burkolatot a nyomvonal teljes hosszában félpályásan, kettőnél több forgalmi sáv esetén a felbontott forgalmi sáv teljes szélességében kell helyreállítani, úttengely felbontása esetén az út teljes szélességében helyreállítandó.</w:t>
      </w:r>
    </w:p>
    <w:p w:rsidR="00CD17BE" w:rsidRPr="0004109A" w:rsidRDefault="00CD17BE" w:rsidP="00CD17BE">
      <w:pPr>
        <w:ind w:left="426" w:hanging="426"/>
        <w:jc w:val="both"/>
        <w:rPr>
          <w:lang w:val="hu-HU"/>
        </w:rPr>
      </w:pPr>
    </w:p>
    <w:p w:rsidR="00CD17BE" w:rsidRPr="0004109A" w:rsidRDefault="00CD17BE" w:rsidP="00CD17BE">
      <w:pPr>
        <w:ind w:left="426" w:hanging="426"/>
        <w:jc w:val="both"/>
        <w:rPr>
          <w:lang w:val="hu-HU"/>
        </w:rPr>
      </w:pPr>
      <w:r w:rsidRPr="0004109A">
        <w:rPr>
          <w:lang w:val="hu-HU"/>
        </w:rPr>
        <w:t>3./ Amennyiben az érintett út, vagy a 3,00 m-nél szélesebb járda területének 50 %-át felbontják, a beruházó köteles a felbontott burkolat kopórétegét teljes szélességben újraépíteni. Kisebb mértékű bontás esetén az útkezelő által előírt helyreállítás szükséges.</w:t>
      </w:r>
    </w:p>
    <w:p w:rsidR="00CD17BE" w:rsidRPr="0004109A" w:rsidRDefault="00CD17BE" w:rsidP="00CD17BE">
      <w:pPr>
        <w:ind w:left="426" w:hanging="426"/>
        <w:jc w:val="both"/>
        <w:rPr>
          <w:lang w:val="hu-HU"/>
        </w:rPr>
      </w:pPr>
    </w:p>
    <w:p w:rsidR="00CD17BE" w:rsidRPr="0004109A" w:rsidRDefault="00CD17BE" w:rsidP="00CD17BE">
      <w:pPr>
        <w:ind w:left="426" w:hanging="426"/>
        <w:jc w:val="both"/>
        <w:rPr>
          <w:lang w:val="hu-HU"/>
        </w:rPr>
      </w:pPr>
      <w:r w:rsidRPr="0004109A">
        <w:rPr>
          <w:lang w:val="hu-HU"/>
        </w:rPr>
        <w:t>4./ Ha az útburkolat 70 %-át felbontják, az út pályaszerkezetét teljes szélességében újra kell építeni.</w:t>
      </w:r>
    </w:p>
    <w:p w:rsidR="00CD17BE" w:rsidRPr="0004109A" w:rsidRDefault="00CD17BE" w:rsidP="00CD17BE">
      <w:pPr>
        <w:ind w:left="426" w:hanging="426"/>
        <w:jc w:val="both"/>
        <w:rPr>
          <w:lang w:val="hu-HU"/>
        </w:rPr>
      </w:pPr>
    </w:p>
    <w:p w:rsidR="00CD17BE" w:rsidRPr="0004109A" w:rsidRDefault="00CD17BE" w:rsidP="00CD17BE">
      <w:pPr>
        <w:ind w:left="426" w:hanging="426"/>
        <w:jc w:val="both"/>
        <w:rPr>
          <w:lang w:val="hu-HU"/>
        </w:rPr>
      </w:pPr>
      <w:r w:rsidRPr="0004109A">
        <w:rPr>
          <w:lang w:val="hu-HU"/>
        </w:rPr>
        <w:t xml:space="preserve">5./ A </w:t>
      </w:r>
      <w:smartTag w:uri="urn:schemas-microsoft-com:office:smarttags" w:element="metricconverter">
        <w:smartTagPr>
          <w:attr w:name="ProductID" w:val="3,00 m"/>
        </w:smartTagPr>
        <w:r w:rsidRPr="0004109A">
          <w:rPr>
            <w:lang w:val="hu-HU"/>
          </w:rPr>
          <w:t>3,00 m</w:t>
        </w:r>
      </w:smartTag>
      <w:r w:rsidRPr="0004109A">
        <w:rPr>
          <w:lang w:val="hu-HU"/>
        </w:rPr>
        <w:t xml:space="preserve">, vagy annál keskenyebb járda, illetve </w:t>
      </w:r>
      <w:smartTag w:uri="urn:schemas-microsoft-com:office:smarttags" w:element="metricconverter">
        <w:smartTagPr>
          <w:attr w:name="ProductID" w:val="4 m"/>
        </w:smartTagPr>
        <w:r w:rsidRPr="0004109A">
          <w:rPr>
            <w:lang w:val="hu-HU"/>
          </w:rPr>
          <w:t>4 m</w:t>
        </w:r>
      </w:smartTag>
      <w:r w:rsidRPr="0004109A">
        <w:rPr>
          <w:lang w:val="hu-HU"/>
        </w:rPr>
        <w:t xml:space="preserve"> vagy annál keskenyebb út esetében </w:t>
      </w:r>
      <w:r w:rsidRPr="0004109A">
        <w:rPr>
          <w:lang w:val="hu-HU"/>
        </w:rPr>
        <w:br/>
        <w:t xml:space="preserve">a beruházó köteles a </w:t>
      </w:r>
      <w:proofErr w:type="spellStart"/>
      <w:r w:rsidRPr="0004109A">
        <w:rPr>
          <w:lang w:val="hu-HU"/>
        </w:rPr>
        <w:t>záróréteget</w:t>
      </w:r>
      <w:proofErr w:type="spellEnd"/>
      <w:r w:rsidRPr="0004109A">
        <w:rPr>
          <w:lang w:val="hu-HU"/>
        </w:rPr>
        <w:t xml:space="preserve"> teljes szélességben újraépíteni.</w:t>
      </w:r>
    </w:p>
    <w:p w:rsidR="00CD17BE" w:rsidRPr="0004109A" w:rsidRDefault="00CD17BE" w:rsidP="00CD17BE">
      <w:pPr>
        <w:ind w:left="426" w:hanging="426"/>
        <w:jc w:val="both"/>
        <w:rPr>
          <w:lang w:val="hu-HU"/>
        </w:rPr>
      </w:pPr>
    </w:p>
    <w:p w:rsidR="00CD17BE" w:rsidRPr="0004109A" w:rsidRDefault="00CD17BE" w:rsidP="00CD17BE">
      <w:pPr>
        <w:ind w:left="426" w:hanging="426"/>
        <w:jc w:val="both"/>
        <w:rPr>
          <w:lang w:val="hu-HU"/>
        </w:rPr>
      </w:pPr>
      <w:r w:rsidRPr="0004109A">
        <w:rPr>
          <w:lang w:val="hu-HU"/>
        </w:rPr>
        <w:t>6./ Az aszfaltbeton és az öntött aszfalt szerkezetű közterületi burkolatok bontása során a technológiai előírásokat be kell tartani.</w:t>
      </w:r>
    </w:p>
    <w:p w:rsidR="00CD17BE" w:rsidRPr="0004109A" w:rsidRDefault="00CD17BE" w:rsidP="00CD17BE">
      <w:pPr>
        <w:jc w:val="both"/>
        <w:rPr>
          <w:lang w:val="hu-HU"/>
        </w:rPr>
      </w:pPr>
    </w:p>
    <w:p w:rsidR="00CD17BE" w:rsidRPr="00D2165F" w:rsidRDefault="00CD17BE" w:rsidP="00CD17BE">
      <w:pPr>
        <w:jc w:val="both"/>
        <w:rPr>
          <w:lang w:val="hu-HU"/>
        </w:rPr>
      </w:pPr>
    </w:p>
    <w:p w:rsidR="00CD17BE" w:rsidRPr="00D2165F" w:rsidRDefault="00CD17BE" w:rsidP="00CD17BE">
      <w:pPr>
        <w:jc w:val="both"/>
        <w:rPr>
          <w:u w:val="single"/>
          <w:lang w:val="hu-HU"/>
        </w:rPr>
      </w:pPr>
      <w:r w:rsidRPr="00D2165F">
        <w:rPr>
          <w:u w:val="single"/>
          <w:lang w:val="hu-HU"/>
        </w:rPr>
        <w:t xml:space="preserve">II. </w:t>
      </w:r>
      <w:proofErr w:type="gramStart"/>
      <w:r w:rsidRPr="00D2165F">
        <w:rPr>
          <w:u w:val="single"/>
          <w:lang w:val="hu-HU"/>
        </w:rPr>
        <w:t>A</w:t>
      </w:r>
      <w:proofErr w:type="gramEnd"/>
      <w:r w:rsidRPr="00D2165F">
        <w:rPr>
          <w:u w:val="single"/>
          <w:lang w:val="hu-HU"/>
        </w:rPr>
        <w:t xml:space="preserve"> zöldterület bontás utáni helyreállítását az alábbiak szerint kell végezni:</w:t>
      </w:r>
    </w:p>
    <w:p w:rsidR="00CD17BE" w:rsidRPr="00D2165F" w:rsidRDefault="00CD17BE" w:rsidP="00CD17BE">
      <w:pPr>
        <w:jc w:val="both"/>
        <w:rPr>
          <w:lang w:val="hu-HU"/>
        </w:rPr>
      </w:pPr>
    </w:p>
    <w:p w:rsidR="00CD17BE" w:rsidRPr="00D2165F" w:rsidRDefault="00CD17BE" w:rsidP="00CD17BE">
      <w:pPr>
        <w:ind w:left="284" w:hanging="284"/>
        <w:jc w:val="both"/>
        <w:rPr>
          <w:lang w:val="hu-HU"/>
        </w:rPr>
      </w:pPr>
      <w:r w:rsidRPr="00D2165F">
        <w:rPr>
          <w:lang w:val="hu-HU"/>
        </w:rPr>
        <w:t xml:space="preserve">1./ Abban az esetben, ha a bontás a járda és az úttest szegélye között történik, a zöldsáv teljes szélességében </w:t>
      </w:r>
      <w:smartTag w:uri="urn:schemas-microsoft-com:office:smarttags" w:element="metricconverter">
        <w:smartTagPr>
          <w:attr w:name="ProductID" w:val="30 cm"/>
        </w:smartTagPr>
        <w:r w:rsidRPr="00D2165F">
          <w:rPr>
            <w:lang w:val="hu-HU"/>
          </w:rPr>
          <w:t>30 cm</w:t>
        </w:r>
      </w:smartTag>
      <w:r w:rsidRPr="00D2165F">
        <w:rPr>
          <w:lang w:val="hu-HU"/>
        </w:rPr>
        <w:t xml:space="preserve"> mélységig teljes talajcserét kell végezni.</w:t>
      </w:r>
    </w:p>
    <w:p w:rsidR="00CD17BE" w:rsidRPr="00D2165F" w:rsidRDefault="00CD17BE" w:rsidP="00CD17BE">
      <w:pPr>
        <w:ind w:left="284" w:hanging="284"/>
        <w:jc w:val="both"/>
        <w:rPr>
          <w:lang w:val="hu-HU"/>
        </w:rPr>
      </w:pPr>
    </w:p>
    <w:p w:rsidR="00CD17BE" w:rsidRPr="00D2165F" w:rsidRDefault="00CD17BE" w:rsidP="00CD17BE">
      <w:pPr>
        <w:ind w:left="284" w:hanging="284"/>
        <w:jc w:val="both"/>
        <w:rPr>
          <w:lang w:val="hu-HU"/>
        </w:rPr>
      </w:pPr>
      <w:r w:rsidRPr="00D2165F">
        <w:rPr>
          <w:lang w:val="hu-HU"/>
        </w:rPr>
        <w:t xml:space="preserve">2./ Összefüggő park- vagy zöldterület bontása esetén a bontás és anyagtárolás területén </w:t>
      </w:r>
      <w:smartTag w:uri="urn:schemas-microsoft-com:office:smarttags" w:element="metricconverter">
        <w:smartTagPr>
          <w:attr w:name="ProductID" w:val="30 cm"/>
        </w:smartTagPr>
        <w:r w:rsidRPr="00D2165F">
          <w:rPr>
            <w:lang w:val="hu-HU"/>
          </w:rPr>
          <w:t>30 cm</w:t>
        </w:r>
      </w:smartTag>
      <w:r w:rsidRPr="00D2165F">
        <w:rPr>
          <w:lang w:val="hu-HU"/>
        </w:rPr>
        <w:t xml:space="preserve"> mélységig teljes talajcserét kell végezni.</w:t>
      </w:r>
    </w:p>
    <w:p w:rsidR="00CD17BE" w:rsidRPr="00D2165F" w:rsidRDefault="00CD17BE" w:rsidP="00CD17BE">
      <w:pPr>
        <w:ind w:left="284" w:hanging="284"/>
        <w:jc w:val="both"/>
        <w:rPr>
          <w:lang w:val="hu-HU"/>
        </w:rPr>
      </w:pPr>
    </w:p>
    <w:p w:rsidR="00CD17BE" w:rsidRPr="00D2165F" w:rsidRDefault="00CD17BE" w:rsidP="00CD17BE">
      <w:pPr>
        <w:ind w:left="284" w:hanging="284"/>
        <w:jc w:val="both"/>
        <w:rPr>
          <w:lang w:val="hu-HU"/>
        </w:rPr>
      </w:pPr>
      <w:r w:rsidRPr="00D2165F">
        <w:rPr>
          <w:lang w:val="hu-HU"/>
        </w:rPr>
        <w:t>3./ A területet első kaszálásig gondozni kell és jegyzőkönyvben rögzítve átadni.</w:t>
      </w:r>
    </w:p>
    <w:p w:rsidR="00CD17BE" w:rsidRPr="00D2165F" w:rsidRDefault="00CD17BE" w:rsidP="00CD17BE">
      <w:pPr>
        <w:jc w:val="both"/>
        <w:rPr>
          <w:lang w:val="hu-HU"/>
        </w:rPr>
      </w:pPr>
    </w:p>
    <w:p w:rsidR="00CD17BE" w:rsidRPr="002A6ABB" w:rsidRDefault="00CD17BE" w:rsidP="00CD17BE">
      <w:pPr>
        <w:rPr>
          <w:szCs w:val="24"/>
        </w:rPr>
      </w:pPr>
    </w:p>
    <w:p w:rsidR="0082020B" w:rsidRDefault="0082020B"/>
    <w:sectPr w:rsidR="0082020B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CD17BE"/>
    <w:rsid w:val="00566E9F"/>
    <w:rsid w:val="00663273"/>
    <w:rsid w:val="0082020B"/>
    <w:rsid w:val="00CD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17BE"/>
    <w:rPr>
      <w:rFonts w:ascii="Times New Roman" w:eastAsia="Times New Roman" w:hAnsi="Times New Roman"/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D17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D17BE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1531</Characters>
  <Application>Microsoft Office Word</Application>
  <DocSecurity>0</DocSecurity>
  <Lines>12</Lines>
  <Paragraphs>3</Paragraphs>
  <ScaleCrop>false</ScaleCrop>
  <Company>_______________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1</cp:revision>
  <dcterms:created xsi:type="dcterms:W3CDTF">2015-03-31T09:39:00Z</dcterms:created>
  <dcterms:modified xsi:type="dcterms:W3CDTF">2015-03-31T09:40:00Z</dcterms:modified>
</cp:coreProperties>
</file>