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07372" w:rsidRPr="008F2A10" w:rsidRDefault="00807372" w:rsidP="00807372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bookmarkStart w:id="0" w:name="_GoBack"/>
      <w:r>
        <w:rPr>
          <w:rFonts w:ascii="Comic Sans MS" w:hAnsi="Comic Sans MS"/>
          <w:caps w:val="0"/>
          <w:sz w:val="22"/>
          <w:szCs w:val="22"/>
        </w:rPr>
        <w:t>4. melléklet a 19/2019. (XII.13.) önkormányzati rendelethez</w:t>
      </w:r>
    </w:p>
    <w:bookmarkEnd w:id="0"/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Szakágazati rend szerinti besorolás: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841105</w:t>
      </w:r>
      <w:r w:rsidRPr="00DD1AE9">
        <w:rPr>
          <w:rFonts w:ascii="Comic Sans MS" w:hAnsi="Comic Sans MS"/>
          <w:sz w:val="22"/>
          <w:szCs w:val="22"/>
        </w:rPr>
        <w:tab/>
        <w:t>Helyi önkormányzatok és társulások igazgatási tevékenysége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Kormányzati funkciók: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ind w:left="1410" w:hanging="1410"/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011130</w:t>
      </w:r>
      <w:r>
        <w:rPr>
          <w:rFonts w:ascii="Comic Sans MS" w:hAnsi="Comic Sans MS"/>
          <w:sz w:val="22"/>
          <w:szCs w:val="22"/>
        </w:rPr>
        <w:tab/>
      </w:r>
      <w:r w:rsidRPr="00DD1AE9">
        <w:rPr>
          <w:rFonts w:ascii="Comic Sans MS" w:hAnsi="Comic Sans MS"/>
          <w:sz w:val="22"/>
          <w:szCs w:val="22"/>
        </w:rPr>
        <w:tab/>
        <w:t>Önkormányzatok és önkormányzati hivatalok jogalkotó és általános igazgatási tevékenysége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013320</w:t>
      </w:r>
      <w:r w:rsidRPr="00DD1AE9">
        <w:rPr>
          <w:rFonts w:ascii="Comic Sans MS" w:hAnsi="Comic Sans MS"/>
          <w:sz w:val="22"/>
          <w:szCs w:val="22"/>
        </w:rPr>
        <w:tab/>
        <w:t>Köztemető-fenntartás és – működtetés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013350</w:t>
      </w:r>
      <w:r w:rsidRPr="00DD1AE9">
        <w:rPr>
          <w:rFonts w:ascii="Comic Sans MS" w:hAnsi="Comic Sans MS"/>
          <w:sz w:val="22"/>
          <w:szCs w:val="22"/>
        </w:rPr>
        <w:tab/>
        <w:t>Az önkormányzati vagyonnal való gazdálkodással kapcsolatos feladatok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ind w:left="1410" w:hanging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013360</w:t>
      </w:r>
      <w:r>
        <w:rPr>
          <w:rFonts w:ascii="Comic Sans MS" w:hAnsi="Comic Sans MS"/>
          <w:sz w:val="22"/>
          <w:szCs w:val="22"/>
        </w:rPr>
        <w:tab/>
        <w:t>Más szerv részére végzett pénzügyi-gazdálkodási, üzemeltetési egyéb szolgáltatások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018010</w:t>
      </w:r>
      <w:r w:rsidRPr="00DD1AE9">
        <w:rPr>
          <w:rFonts w:ascii="Comic Sans MS" w:hAnsi="Comic Sans MS"/>
          <w:sz w:val="22"/>
          <w:szCs w:val="22"/>
        </w:rPr>
        <w:tab/>
        <w:t>Önkormányzatok elszámolásai a központi költségvetéssel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018020</w:t>
      </w:r>
      <w:r>
        <w:rPr>
          <w:rFonts w:ascii="Comic Sans MS" w:hAnsi="Comic Sans MS"/>
          <w:sz w:val="22"/>
          <w:szCs w:val="22"/>
        </w:rPr>
        <w:tab/>
        <w:t>Központi költségvetési befizetések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031030</w:t>
      </w:r>
      <w:r w:rsidRPr="00DD1AE9">
        <w:rPr>
          <w:rFonts w:ascii="Comic Sans MS" w:hAnsi="Comic Sans MS"/>
          <w:sz w:val="22"/>
          <w:szCs w:val="22"/>
        </w:rPr>
        <w:tab/>
        <w:t>Közterület rendjének fenntartása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018030</w:t>
      </w:r>
      <w:r>
        <w:rPr>
          <w:rFonts w:ascii="Comic Sans MS" w:hAnsi="Comic Sans MS"/>
          <w:sz w:val="22"/>
          <w:szCs w:val="22"/>
        </w:rPr>
        <w:tab/>
        <w:t>Támogatási célú finanszírozási műveletek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041231</w:t>
      </w:r>
      <w:r w:rsidRPr="00DD1AE9">
        <w:rPr>
          <w:rFonts w:ascii="Comic Sans MS" w:hAnsi="Comic Sans MS"/>
          <w:sz w:val="22"/>
          <w:szCs w:val="22"/>
        </w:rPr>
        <w:tab/>
        <w:t>Rövid időtartamú közfoglalkoztatás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041233</w:t>
      </w:r>
      <w:r w:rsidRPr="00DD1AE9">
        <w:rPr>
          <w:rFonts w:ascii="Comic Sans MS" w:hAnsi="Comic Sans MS"/>
          <w:sz w:val="22"/>
          <w:szCs w:val="22"/>
        </w:rPr>
        <w:tab/>
        <w:t>Hosszabb időtartamú közfoglalkoztatás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045160</w:t>
      </w:r>
      <w:r w:rsidRPr="00DD1AE9">
        <w:rPr>
          <w:rFonts w:ascii="Comic Sans MS" w:hAnsi="Comic Sans MS"/>
          <w:sz w:val="22"/>
          <w:szCs w:val="22"/>
        </w:rPr>
        <w:tab/>
        <w:t>Közutak, hidak, alagutak üzemeltetése, fenntartása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045161</w:t>
      </w:r>
      <w:r>
        <w:rPr>
          <w:rFonts w:ascii="Comic Sans MS" w:hAnsi="Comic Sans MS"/>
          <w:sz w:val="22"/>
          <w:szCs w:val="22"/>
        </w:rPr>
        <w:tab/>
        <w:t>Kerékpárutak üzemeltetése, fenntartása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062010</w:t>
      </w:r>
      <w:r w:rsidRPr="00DD1AE9">
        <w:rPr>
          <w:rFonts w:ascii="Comic Sans MS" w:hAnsi="Comic Sans MS"/>
          <w:sz w:val="22"/>
          <w:szCs w:val="22"/>
        </w:rPr>
        <w:tab/>
        <w:t>Településfejlesztés igazgatása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047410</w:t>
      </w:r>
      <w:r>
        <w:rPr>
          <w:rFonts w:ascii="Comic Sans MS" w:hAnsi="Comic Sans MS"/>
          <w:sz w:val="22"/>
          <w:szCs w:val="22"/>
        </w:rPr>
        <w:tab/>
        <w:t>Ár- és belvízvédelemmel összefüggő tevékenységek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064010</w:t>
      </w:r>
      <w:r w:rsidRPr="00DD1AE9">
        <w:rPr>
          <w:rFonts w:ascii="Comic Sans MS" w:hAnsi="Comic Sans MS"/>
          <w:sz w:val="22"/>
          <w:szCs w:val="22"/>
        </w:rPr>
        <w:tab/>
        <w:t>Közvilágítás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ind w:left="1410" w:hanging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051030</w:t>
      </w:r>
      <w:r>
        <w:rPr>
          <w:rFonts w:ascii="Comic Sans MS" w:hAnsi="Comic Sans MS"/>
          <w:sz w:val="22"/>
          <w:szCs w:val="22"/>
        </w:rPr>
        <w:tab/>
        <w:t>Nem veszélyes (települési) hulladék vegyes (ömlesztett) begyűjtése, szállítása, átrakása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lastRenderedPageBreak/>
        <w:t>066020</w:t>
      </w:r>
      <w:r w:rsidRPr="00DD1AE9">
        <w:rPr>
          <w:rFonts w:ascii="Comic Sans MS" w:hAnsi="Comic Sans MS"/>
          <w:sz w:val="22"/>
          <w:szCs w:val="22"/>
        </w:rPr>
        <w:tab/>
        <w:t>Város-, községgazdálkodási egyéb szolgáltatások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066010</w:t>
      </w:r>
      <w:r>
        <w:rPr>
          <w:rFonts w:ascii="Comic Sans MS" w:hAnsi="Comic Sans MS"/>
          <w:sz w:val="22"/>
          <w:szCs w:val="22"/>
        </w:rPr>
        <w:tab/>
        <w:t>Zöldterület- kezelés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072111</w:t>
      </w:r>
      <w:r w:rsidRPr="00DD1AE9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DD1AE9">
        <w:rPr>
          <w:rFonts w:ascii="Comic Sans MS" w:hAnsi="Comic Sans MS"/>
          <w:sz w:val="22"/>
          <w:szCs w:val="22"/>
        </w:rPr>
        <w:t>Háziorvosi alapellátás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072112</w:t>
      </w:r>
      <w:r w:rsidRPr="00DD1AE9">
        <w:rPr>
          <w:rFonts w:ascii="Comic Sans MS" w:hAnsi="Comic Sans MS"/>
          <w:sz w:val="22"/>
          <w:szCs w:val="22"/>
        </w:rPr>
        <w:tab/>
        <w:t>Háziorvosi ügyeleti ellátás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074031 </w:t>
      </w:r>
      <w:r>
        <w:rPr>
          <w:rFonts w:ascii="Comic Sans MS" w:hAnsi="Comic Sans MS"/>
          <w:sz w:val="22"/>
          <w:szCs w:val="22"/>
        </w:rPr>
        <w:tab/>
        <w:t>Család és nővédelmi egészségügyi gondozás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082044</w:t>
      </w:r>
      <w:r w:rsidRPr="00DD1AE9">
        <w:rPr>
          <w:rFonts w:ascii="Comic Sans MS" w:hAnsi="Comic Sans MS"/>
          <w:sz w:val="22"/>
          <w:szCs w:val="22"/>
        </w:rPr>
        <w:tab/>
        <w:t>Könyvtári szolgáltatások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082091</w:t>
      </w:r>
      <w:r>
        <w:rPr>
          <w:rFonts w:ascii="Comic Sans MS" w:hAnsi="Comic Sans MS"/>
          <w:sz w:val="22"/>
          <w:szCs w:val="22"/>
        </w:rPr>
        <w:tab/>
        <w:t>Közművelődés-közösségi és társadalmi részvétel fejlesztése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082092</w:t>
      </w:r>
      <w:r w:rsidRPr="00DD1AE9">
        <w:rPr>
          <w:rFonts w:ascii="Comic Sans MS" w:hAnsi="Comic Sans MS"/>
          <w:sz w:val="22"/>
          <w:szCs w:val="22"/>
        </w:rPr>
        <w:tab/>
        <w:t>Közművelődés – hagyományos közösségi kulturális értékek gondozása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084031</w:t>
      </w:r>
      <w:r>
        <w:rPr>
          <w:rFonts w:ascii="Comic Sans MS" w:hAnsi="Comic Sans MS"/>
          <w:sz w:val="22"/>
          <w:szCs w:val="22"/>
        </w:rPr>
        <w:tab/>
        <w:t>Civil szervezetek működési támogatása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091110</w:t>
      </w:r>
      <w:r w:rsidRPr="00DD1AE9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DD1AE9">
        <w:rPr>
          <w:rFonts w:ascii="Comic Sans MS" w:hAnsi="Comic Sans MS"/>
          <w:sz w:val="22"/>
          <w:szCs w:val="22"/>
        </w:rPr>
        <w:t>Óvodai nevelés, ellátás szakmai feladatai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086090</w:t>
      </w:r>
      <w:r>
        <w:rPr>
          <w:rFonts w:ascii="Comic Sans MS" w:hAnsi="Comic Sans MS"/>
          <w:sz w:val="22"/>
          <w:szCs w:val="22"/>
        </w:rPr>
        <w:tab/>
        <w:t>Egyéb szabadidős szolgáltatás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ind w:left="1410" w:hanging="1410"/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091120</w:t>
      </w:r>
      <w:r w:rsidRPr="00DD1AE9">
        <w:rPr>
          <w:rFonts w:ascii="Comic Sans MS" w:hAnsi="Comic Sans MS"/>
          <w:sz w:val="22"/>
          <w:szCs w:val="22"/>
        </w:rPr>
        <w:tab/>
        <w:t>Sajátos nevelési igényű gyermekek óvodai nevelésének, ellátásának szakmai feladatai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091130</w:t>
      </w:r>
      <w:r w:rsidRPr="00DD1AE9">
        <w:rPr>
          <w:rFonts w:ascii="Comic Sans MS" w:hAnsi="Comic Sans MS"/>
          <w:sz w:val="22"/>
          <w:szCs w:val="22"/>
        </w:rPr>
        <w:tab/>
        <w:t>Nemzetiségi óvodai nevelés, ellátás szakmai feladatai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091140</w:t>
      </w:r>
      <w:r w:rsidRPr="00DD1AE9">
        <w:rPr>
          <w:rFonts w:ascii="Comic Sans MS" w:hAnsi="Comic Sans MS"/>
          <w:sz w:val="22"/>
          <w:szCs w:val="22"/>
        </w:rPr>
        <w:tab/>
        <w:t>Óvodai nevelés, ellátás működtetési feladatai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096015</w:t>
      </w:r>
      <w:r w:rsidRPr="00DD1AE9">
        <w:rPr>
          <w:rFonts w:ascii="Comic Sans MS" w:hAnsi="Comic Sans MS"/>
          <w:sz w:val="22"/>
          <w:szCs w:val="22"/>
        </w:rPr>
        <w:tab/>
        <w:t>Gyermekétkeztetés köznevelési intézményben</w:t>
      </w:r>
    </w:p>
    <w:p w:rsidR="00807372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104031</w:t>
      </w:r>
      <w:r>
        <w:rPr>
          <w:rFonts w:ascii="Comic Sans MS" w:hAnsi="Comic Sans MS"/>
          <w:sz w:val="22"/>
          <w:szCs w:val="22"/>
        </w:rPr>
        <w:tab/>
        <w:t>Gyermekek bölcsődében és mini bölcsődében történő ellátása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104035</w:t>
      </w:r>
      <w:r w:rsidRPr="00DD1AE9">
        <w:rPr>
          <w:rFonts w:ascii="Comic Sans MS" w:hAnsi="Comic Sans MS"/>
          <w:sz w:val="22"/>
          <w:szCs w:val="22"/>
        </w:rPr>
        <w:tab/>
        <w:t>Gyermekétkeztetés bölcsődében, fogyatékosok nappali intézményében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104037</w:t>
      </w:r>
      <w:r w:rsidRPr="00DD1AE9">
        <w:rPr>
          <w:rFonts w:ascii="Comic Sans MS" w:hAnsi="Comic Sans MS"/>
          <w:sz w:val="22"/>
          <w:szCs w:val="22"/>
        </w:rPr>
        <w:tab/>
        <w:t>Intézményen kívüli gyermekétkeztetés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072311</w:t>
      </w:r>
      <w:r w:rsidRPr="00DD1AE9">
        <w:rPr>
          <w:rFonts w:ascii="Comic Sans MS" w:hAnsi="Comic Sans MS"/>
          <w:sz w:val="22"/>
          <w:szCs w:val="22"/>
        </w:rPr>
        <w:tab/>
        <w:t>Fogorvosi alapellátás</w:t>
      </w: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900020</w:t>
      </w:r>
      <w:r w:rsidRPr="00DD1AE9">
        <w:rPr>
          <w:rFonts w:ascii="Comic Sans MS" w:hAnsi="Comic Sans MS"/>
          <w:sz w:val="22"/>
          <w:szCs w:val="22"/>
        </w:rPr>
        <w:tab/>
        <w:t xml:space="preserve">Önkormányzatok funkcióra nem sorolható bevételei államháztartáson </w:t>
      </w:r>
    </w:p>
    <w:p w:rsidR="00807372" w:rsidRDefault="00807372" w:rsidP="00807372">
      <w:pPr>
        <w:ind w:left="708" w:firstLine="708"/>
        <w:rPr>
          <w:rFonts w:ascii="Comic Sans MS" w:hAnsi="Comic Sans MS"/>
          <w:sz w:val="22"/>
          <w:szCs w:val="22"/>
        </w:rPr>
      </w:pPr>
      <w:r w:rsidRPr="00DD1AE9">
        <w:rPr>
          <w:rFonts w:ascii="Comic Sans MS" w:hAnsi="Comic Sans MS"/>
          <w:sz w:val="22"/>
          <w:szCs w:val="22"/>
        </w:rPr>
        <w:t>kívülről</w:t>
      </w:r>
    </w:p>
    <w:p w:rsidR="00807372" w:rsidRDefault="00807372" w:rsidP="00807372">
      <w:pPr>
        <w:ind w:left="708" w:firstLine="708"/>
        <w:rPr>
          <w:rFonts w:ascii="Comic Sans MS" w:hAnsi="Comic Sans MS"/>
          <w:sz w:val="22"/>
          <w:szCs w:val="22"/>
        </w:rPr>
      </w:pPr>
    </w:p>
    <w:p w:rsidR="00807372" w:rsidRPr="00DD1AE9" w:rsidRDefault="00807372" w:rsidP="0080737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900060</w:t>
      </w:r>
      <w:r>
        <w:rPr>
          <w:rFonts w:ascii="Comic Sans MS" w:hAnsi="Comic Sans MS"/>
          <w:sz w:val="22"/>
          <w:szCs w:val="22"/>
        </w:rPr>
        <w:tab/>
        <w:t>Forgatási és befektetési célú finanszírozási műveletek</w:t>
      </w:r>
    </w:p>
    <w:p w:rsidR="006D4AAA" w:rsidRPr="00683BFE" w:rsidRDefault="007361D9" w:rsidP="00807372"/>
    <w:sectPr w:rsidR="006D4AAA" w:rsidRPr="0068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7E1"/>
    <w:multiLevelType w:val="hybridMultilevel"/>
    <w:tmpl w:val="A2A2C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7092"/>
    <w:multiLevelType w:val="hybridMultilevel"/>
    <w:tmpl w:val="554A8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BEF0684"/>
    <w:multiLevelType w:val="hybridMultilevel"/>
    <w:tmpl w:val="CE1450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83842"/>
    <w:multiLevelType w:val="hybridMultilevel"/>
    <w:tmpl w:val="FBD6F3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919EE"/>
    <w:multiLevelType w:val="hybridMultilevel"/>
    <w:tmpl w:val="D2E64D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7C9F"/>
    <w:multiLevelType w:val="hybridMultilevel"/>
    <w:tmpl w:val="7AC44C0A"/>
    <w:lvl w:ilvl="0" w:tplc="00AE73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D9B2889"/>
    <w:multiLevelType w:val="hybridMultilevel"/>
    <w:tmpl w:val="0FE07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1CB3"/>
    <w:multiLevelType w:val="hybridMultilevel"/>
    <w:tmpl w:val="B07C3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011F4"/>
    <w:multiLevelType w:val="hybridMultilevel"/>
    <w:tmpl w:val="4E5224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76FFB"/>
    <w:multiLevelType w:val="hybridMultilevel"/>
    <w:tmpl w:val="F72CE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17225C"/>
    <w:rsid w:val="003B414A"/>
    <w:rsid w:val="00683BFE"/>
    <w:rsid w:val="007361D9"/>
    <w:rsid w:val="00807372"/>
    <w:rsid w:val="008B2AB0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  <w:style w:type="paragraph" w:styleId="Szvegtrzs2">
    <w:name w:val="Body Text 2"/>
    <w:basedOn w:val="Norml"/>
    <w:link w:val="Szvegtrzs2Char"/>
    <w:rsid w:val="0068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83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2020-01-16T08:42:00Z</dcterms:created>
  <dcterms:modified xsi:type="dcterms:W3CDTF">2020-01-16T08:42:00Z</dcterms:modified>
</cp:coreProperties>
</file>