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2D" w:rsidRDefault="0099082D" w:rsidP="0099082D">
      <w:pPr>
        <w:rPr>
          <w:rFonts w:ascii="Arial Narrow" w:hAnsi="Arial Narrow"/>
          <w:sz w:val="18"/>
          <w:szCs w:val="18"/>
        </w:rPr>
      </w:pPr>
    </w:p>
    <w:tbl>
      <w:tblPr>
        <w:tblW w:w="19556" w:type="dxa"/>
        <w:jc w:val="center"/>
        <w:tblCellMar>
          <w:left w:w="70" w:type="dxa"/>
          <w:right w:w="70" w:type="dxa"/>
        </w:tblCellMar>
        <w:tblLook w:val="0000"/>
      </w:tblPr>
      <w:tblGrid>
        <w:gridCol w:w="381"/>
        <w:gridCol w:w="1219"/>
        <w:gridCol w:w="960"/>
        <w:gridCol w:w="960"/>
        <w:gridCol w:w="960"/>
        <w:gridCol w:w="960"/>
        <w:gridCol w:w="960"/>
        <w:gridCol w:w="960"/>
        <w:gridCol w:w="960"/>
        <w:gridCol w:w="1813"/>
        <w:gridCol w:w="78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9082D" w:rsidRPr="002D2526" w:rsidTr="0099082D">
        <w:trPr>
          <w:trHeight w:val="255"/>
          <w:jc w:val="center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önkormányzatok elszámolása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város és község-gazdálkodás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lakóingatlanok üzemeltetése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nem lakóingatlanok üzemeltetése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fürdő és standüzemeltetés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Művelődési intézmények közösségi színterek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2D2526">
              <w:rPr>
                <w:rFonts w:ascii="Arial Narrow" w:hAnsi="Arial Narrow" w:cs="Arial"/>
                <w:sz w:val="16"/>
                <w:szCs w:val="16"/>
              </w:rPr>
              <w:t>iskolás korú</w:t>
            </w:r>
            <w:proofErr w:type="gramEnd"/>
            <w:r w:rsidRPr="002D2526">
              <w:rPr>
                <w:rFonts w:ascii="Arial Narrow" w:hAnsi="Arial Narrow" w:cs="Arial"/>
                <w:sz w:val="16"/>
                <w:szCs w:val="16"/>
              </w:rPr>
              <w:t xml:space="preserve"> gyermekek étkeztetése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főzőkonyha üzemeltetése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sz w:val="16"/>
                <w:szCs w:val="16"/>
              </w:rPr>
              <w:t>köztemető üzemeltetés</w:t>
            </w:r>
          </w:p>
        </w:tc>
      </w:tr>
      <w:tr w:rsidR="0099082D" w:rsidRPr="002D2526" w:rsidTr="0099082D">
        <w:trPr>
          <w:trHeight w:val="264"/>
          <w:jc w:val="center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1. melléklet a 2/2015. (II.27.) önkormányzati rendelethez</w:t>
            </w:r>
            <w:r>
              <w:rPr>
                <w:rStyle w:val="Lbjegyzet-hivatkozs"/>
                <w:rFonts w:ascii="Arial Narrow" w:hAnsi="Arial Narrow" w:cs="Arial"/>
                <w:sz w:val="17"/>
                <w:szCs w:val="17"/>
              </w:rPr>
              <w:footnoteReference w:id="1"/>
            </w: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264"/>
          <w:jc w:val="center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sz w:val="17"/>
                <w:szCs w:val="17"/>
              </w:rPr>
              <w:t>BALATONEDERICS KÖZSÉG ÖNKORMÁNYZATA KÖLTSÉGVETÉSI BEVÉTELEI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264"/>
          <w:jc w:val="center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EREDETI ELŐIRÁNYZAT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264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Ezer Ft-ban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02 - B1 - B7. Költségvetési bevételek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Megnevezés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K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01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Helyi önkormányzatok működésének általános támogatása (B111)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02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Települési önkormányzatok egyes köznevelési feladatainak támogatása (B112)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03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Települési önkormányzatok szociális gyermekjóléti és gyermekétkeztetési feladatainak támogatása (B113)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04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Települési önkormányzatok kulturális feladatainak támogatása (B114)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1220 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05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Működési célú központosított előirányzatok (B115)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06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Helyi önkormányzatok kiegészítő támogatásai (B116)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07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Önkormányzatok működési támogatásai (=01+…+06) (B11)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67933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69733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08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Elvonások és befizetések bevételei (B12)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09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Működési célú garancia- és kezességvállalásból származó megtérülések államháztartáson belülről (B13)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10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Működési célú visszatérítendő támogatások, kölcsönök visszatérülése államháztartáson belülről (B14)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11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Működési célú visszatérítendő támogatások, kölcsönök igénybevétele államháztartáson belülről (B15)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12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működési célú támogatások bevételei államháztartáson belülről (B16)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Működési célú támogatások államháztartáson belülről (=07+…+12) (B1)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14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Felhalmozási célú önkormányzati támogatások (B21)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15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Felhalmozási célú garancia- és kezességvállalásból származó megtérülések államháztartáson belülről (B22)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16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Felhalmozási célú visszatérítendő támogatások, kölcsönök visszatérülése államháztartáson belülről (B23)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264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17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Felhalmozási célú visszatérítendő támogatások, kölcsönök igénybevétele államháztartáson belülről (B24)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18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felhalmozási célú támogatások bevételei államháztartáson belülről (B25)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Felhalmozási célú támogatások államháztartáson belülről (=14+…+18) (B2)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20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Magánszemélyek jövedelemadói (B311)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21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Társaságok jövedelemadói (B312)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Jövedelemadók (=20+21) (B31)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23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Szociális hozzájárulási adó és járulékok (B32)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24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Bérhez és foglalkoztatáshoz kapcsolódó adók (B33)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25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Vagyoni típusú adók (B34)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26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Értékesítési és forgalmi adók (B351)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27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Fogyasztási adók (B352)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28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Pénzügyi monopóliumok nyereségét terhelő adók (B353)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29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Gépjárműadók (B354)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30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áruhasználati és szolgáltatási adók (B355)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Termékek és szolgáltatások adói (=26+…+30) (B35)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33200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33200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32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közhatalmi bevételek (B36)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33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Közhatalmi bevételek (=22+…+25+31+32) (B3)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33200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33200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34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Készletértékesítés ellenértéke (B401)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35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Szolgáltatások ellenértéke (B402)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36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Közvetített szolgáltatások ellenértéke (B403)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37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Tulajdonosi bevételek (B404)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13618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38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Ellátási díjak (B405)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39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Kiszámlázott általános forgalmi adó (B406)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9662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40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Általános forgalmi adó visszatérítése (B407)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41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Kamatbevételek (B408)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42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pénzügyi műveletek bevételei (B409)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43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működési bevételek (B410)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44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Működési bevételek (=34+…+43) (B4)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46960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17295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45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Immateriális javak értékesítése (B51)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46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Ingatlanok értékesítése (B52)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 xml:space="preserve">47 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tárgyi eszközök értékesítése (B53)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 xml:space="preserve">48 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Részesedések értékesítése (B54)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49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Részesedések megszűnéséhez kapcsolódó bevételek (B55)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50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Felhalmozási bevételek (=45+…+49) (B5)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51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Működési célú garancia- és kezességvállalásból származó megtérülések államháztartáson kívülről (B61)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52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Működési célú visszatérítendő támogatások, kölcsönök visszatérülése államháztartáson kívülről (B62)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53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működési célú átvett pénzeszközök (B63)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54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Működési célú átvett pénzeszközök (=51+52+53) (B6)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55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Felhalmozási célú garancia- és kezességvállalásból származó megtérülések államháztartáson kívülről (B71)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56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Felhalmozási célú visszatérítendő támogatások, kölcsönök visszatérülése államháztartáson kívülről (B72)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57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Egyéb felhalmozási célú átvett pénzeszközök (B73)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sz w:val="17"/>
                <w:szCs w:val="17"/>
              </w:rPr>
              <w:t> 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58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Felhalmozási célú átvett pénzeszközök (=55+56+57) (B7)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0</w:t>
            </w:r>
          </w:p>
        </w:tc>
      </w:tr>
      <w:tr w:rsidR="0099082D" w:rsidRPr="002D2526" w:rsidTr="0099082D">
        <w:trPr>
          <w:trHeight w:val="58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59</w:t>
            </w:r>
          </w:p>
        </w:tc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Költségvetési bevételek (=13+19+33+44+50+54+58) (B1-B7)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150126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103166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17295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9082D" w:rsidRPr="002D2526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2D2526">
              <w:rPr>
                <w:rFonts w:ascii="Arial Narrow" w:hAnsi="Arial Narrow" w:cs="Arial"/>
                <w:b/>
                <w:bCs/>
                <w:sz w:val="17"/>
                <w:szCs w:val="17"/>
              </w:rPr>
              <w:t>20</w:t>
            </w:r>
          </w:p>
        </w:tc>
      </w:tr>
    </w:tbl>
    <w:p w:rsidR="0099082D" w:rsidRDefault="0099082D" w:rsidP="0099082D"/>
    <w:p w:rsidR="0099082D" w:rsidRDefault="0099082D" w:rsidP="0099082D">
      <w:pPr>
        <w:sectPr w:rsidR="0099082D" w:rsidSect="0099082D">
          <w:pgSz w:w="23814" w:h="16840" w:orient="landscape" w:code="8"/>
          <w:pgMar w:top="567" w:right="709" w:bottom="56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846"/>
        <w:tblW w:w="13881" w:type="dxa"/>
        <w:tblCellMar>
          <w:left w:w="70" w:type="dxa"/>
          <w:right w:w="70" w:type="dxa"/>
        </w:tblCellMar>
        <w:tblLook w:val="04A0"/>
      </w:tblPr>
      <w:tblGrid>
        <w:gridCol w:w="927"/>
        <w:gridCol w:w="160"/>
        <w:gridCol w:w="661"/>
        <w:gridCol w:w="661"/>
        <w:gridCol w:w="662"/>
        <w:gridCol w:w="661"/>
        <w:gridCol w:w="661"/>
        <w:gridCol w:w="661"/>
        <w:gridCol w:w="661"/>
        <w:gridCol w:w="1101"/>
        <w:gridCol w:w="243"/>
        <w:gridCol w:w="87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99082D" w:rsidRPr="00613A97" w:rsidTr="0099082D">
        <w:trPr>
          <w:trHeight w:val="240"/>
        </w:trPr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ezer 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önkormányzatok elszámolása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város és község-gazdálkodás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lakóingatlanok üzemeltetése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nem lakóingatlanok üzemeltetése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fürdő és standüzemeltetés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Müvelődési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intéz-mények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közösségi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szinterek</w:t>
            </w:r>
            <w:proofErr w:type="spellEnd"/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iskolás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koru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gyer-mekek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étkeztetése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főzőkonyha üzemeltetése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köztemető üzemeltetés</w:t>
            </w:r>
          </w:p>
        </w:tc>
      </w:tr>
      <w:tr w:rsidR="0099082D" w:rsidRPr="00613A97" w:rsidTr="0099082D">
        <w:trPr>
          <w:trHeight w:val="240"/>
        </w:trPr>
        <w:tc>
          <w:tcPr>
            <w:tcW w:w="68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BALATONEDERICS KÖZSÉG ÖNKORMÁNYZATA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99082D" w:rsidRPr="00613A97" w:rsidTr="0099082D">
        <w:trPr>
          <w:trHeight w:val="240"/>
        </w:trPr>
        <w:tc>
          <w:tcPr>
            <w:tcW w:w="68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KÖLTSÉGVETÉSI BEVÉTELEI MÓDOSITOTT ELŐIRÁNYZAT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99082D" w:rsidRPr="00613A97" w:rsidTr="0099082D">
        <w:trPr>
          <w:trHeight w:val="240"/>
        </w:trPr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99082D" w:rsidRPr="00613A97" w:rsidTr="0099082D">
        <w:trPr>
          <w:trHeight w:val="240"/>
        </w:trPr>
        <w:tc>
          <w:tcPr>
            <w:tcW w:w="79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02 - B1 - B7. Költségvetési bevételek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9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D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E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F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G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H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I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K</w:t>
            </w: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21913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21913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31860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31860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Települési önkormányzatok szociális gyermekjóléti és gyermekétkeztetési feladatainak támogatása (B113)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13833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13833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1259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1259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központosított előirányzatok (B115)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12706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12706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Helyi önkormányzatok kiegészítő támogatásai (B116)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81634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81634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Elvonások és befizetések bevételei (B12)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belülről (B13)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visszatérítendő támogatások, kölcsönök visszatérülése államháztartáson belülről (B14)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igénybbevétele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államháztartáson belülről (B15)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működési célú támogatások bevételei államháztartáson belülről (B16)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13453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13453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(=07+…+12) (B1)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889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889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Felhalmozási célú garancia- és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kezességválallásból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származó megtérülések államháztartáson belülről (B22)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belülről (B23)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Felhalmozási célú visszatérítendő támogatások, kölcsönök igénybevétele államháztartáson belülről (B24)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felhalmozási célú támogatások bevételei államháztartáson belülről (B25)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(=14+…+18) (B2)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Magánszemélyek jövedelemadói (B311)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Társaságok jövedelemadói (B312)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Jövedelemadók (=20+21) (B31)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Szociális hozzájárulási adó és járulékok (B32)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Bérhez és foglalkoztatáshoz kapcsolódó adók (B33)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Vagyoni típusú adók (B34)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Értékesítési és forgalmi adók (B351)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10970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10970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Fogyasztási adók (B352)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Pénzügyi monopóliumok nyereségét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terhelőa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dók (B353)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Gépjárműadók (B354)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áruhasználati és szolgáltatási adók (B355)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Termékek és szolgáltatások adói (=26+…+30) (B35)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35570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közhatalmi bevételek (B36)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Közhatalmi bevételek (=22+…+25+31+32) (B3)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35570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35570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Készletértékesítés ellenértéke (B401)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Szolgáltatások ellenértéke (B402)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13436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13436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Közvetített szolgáltatások ellenértéke (B403)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Tulajdonosi bevételek (B404)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23505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22505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9662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3677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275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Általános forgalmi adó visszatérítése (B407)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Kamatbevételek (B408)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pénzügyi műveletek bevételei (B409)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működési bevételek (B410)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11286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11136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Működési bevételek (=34+…+43) (B4)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59949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11146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17143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1275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27905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Immateriális javak értékesítése (B51)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Ingatlanok értékesítése (B52)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47 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tárgyi eszközök értékesítése (B53)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48 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Részesedések értékesítése (B54)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Részesedések megszűnéséhez kapcsolódó bevételek (B55)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Felhalmozási bevételek (=45+…+49) (B5)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kívülről (B61)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visszatérítendő támogatások, kölcsönök visszatérülése államháztartáson kívülről (B62)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működési célú átvett pénzeszközök (B63)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Működési célú átvett pénzeszközök (=51+52+53) (B6)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Felhalmozási célú garancia- és </w:t>
            </w:r>
            <w:proofErr w:type="spellStart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kezességválallásból</w:t>
            </w:r>
            <w:proofErr w:type="spellEnd"/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származó megtérülések államháztartáson kívülről (B71)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(B72)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Egyéb felhalmozási célú átvett pénzeszközök (B73)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Felhalmozási célú átvett pénzeszközök (=55+56+57) (B7)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82D" w:rsidRPr="00613A97" w:rsidTr="0099082D">
        <w:trPr>
          <w:trHeight w:val="24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61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Költségvetési bevételek (=13+19+33+44+50+54+58) (B1-B7)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191495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49912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11146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17143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1275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27905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82D" w:rsidRPr="00613A97" w:rsidRDefault="0099082D" w:rsidP="0099082D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613A97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</w:tr>
    </w:tbl>
    <w:p w:rsidR="0099082D" w:rsidRDefault="0099082D" w:rsidP="0099082D"/>
    <w:p w:rsidR="0099082D" w:rsidRDefault="0099082D" w:rsidP="0099082D"/>
    <w:p w:rsidR="0099082D" w:rsidRDefault="0099082D">
      <w:pPr>
        <w:suppressAutoHyphens w:val="0"/>
        <w:spacing w:after="200" w:line="276" w:lineRule="auto"/>
      </w:pPr>
      <w:r>
        <w:br w:type="page"/>
      </w:r>
    </w:p>
    <w:p w:rsidR="0099082D" w:rsidRDefault="0099082D" w:rsidP="0099082D">
      <w:pPr>
        <w:sectPr w:rsidR="0099082D" w:rsidSect="0099082D">
          <w:pgSz w:w="16840" w:h="23814" w:code="8"/>
          <w:pgMar w:top="709" w:right="567" w:bottom="1418" w:left="567" w:header="709" w:footer="709" w:gutter="0"/>
          <w:cols w:space="708"/>
          <w:docGrid w:linePitch="360"/>
        </w:sectPr>
      </w:pPr>
    </w:p>
    <w:p w:rsidR="004900D7" w:rsidRDefault="004900D7" w:rsidP="0099082D"/>
    <w:p w:rsidR="004900D7" w:rsidRDefault="004900D7" w:rsidP="0099082D"/>
    <w:p w:rsidR="003E6419" w:rsidRDefault="003E6419"/>
    <w:p w:rsidR="003E6419" w:rsidRDefault="003E6419"/>
    <w:p w:rsidR="003E6419" w:rsidRDefault="003E6419"/>
    <w:p w:rsidR="003E6419" w:rsidRDefault="003E6419"/>
    <w:p w:rsidR="003E6419" w:rsidRDefault="003E6419"/>
    <w:p w:rsidR="003E6419" w:rsidRDefault="003E6419"/>
    <w:p w:rsidR="003E6419" w:rsidRDefault="003E6419">
      <w:pPr>
        <w:suppressAutoHyphens w:val="0"/>
        <w:spacing w:after="200" w:line="276" w:lineRule="auto"/>
      </w:pPr>
    </w:p>
    <w:p w:rsidR="003E6419" w:rsidRDefault="003E6419"/>
    <w:sectPr w:rsidR="003E6419" w:rsidSect="004900D7">
      <w:pgSz w:w="11907" w:h="16840" w:code="9"/>
      <w:pgMar w:top="709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85" w:rsidRDefault="002B2385" w:rsidP="0099082D">
      <w:r>
        <w:separator/>
      </w:r>
    </w:p>
  </w:endnote>
  <w:endnote w:type="continuationSeparator" w:id="0">
    <w:p w:rsidR="002B2385" w:rsidRDefault="002B2385" w:rsidP="0099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AKIC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85" w:rsidRDefault="002B2385" w:rsidP="0099082D">
      <w:r>
        <w:separator/>
      </w:r>
    </w:p>
  </w:footnote>
  <w:footnote w:type="continuationSeparator" w:id="0">
    <w:p w:rsidR="002B2385" w:rsidRDefault="002B2385" w:rsidP="0099082D">
      <w:r>
        <w:continuationSeparator/>
      </w:r>
    </w:p>
  </w:footnote>
  <w:footnote w:id="1">
    <w:p w:rsidR="004900D7" w:rsidRDefault="004900D7" w:rsidP="0099082D">
      <w:pPr>
        <w:pStyle w:val="Lbjegyzetszveg"/>
        <w:rPr>
          <w:rFonts w:ascii="Arial Narrow" w:hAnsi="Arial Narrow"/>
          <w:sz w:val="18"/>
          <w:szCs w:val="18"/>
        </w:rPr>
      </w:pPr>
      <w:r w:rsidRPr="00EF4F0B">
        <w:rPr>
          <w:rStyle w:val="Lbjegyzet-hivatkozs"/>
          <w:rFonts w:ascii="Arial Narrow" w:hAnsi="Arial Narrow"/>
          <w:sz w:val="18"/>
          <w:szCs w:val="18"/>
        </w:rPr>
        <w:footnoteRef/>
      </w:r>
      <w:r w:rsidRPr="00EF4F0B">
        <w:rPr>
          <w:rFonts w:ascii="Arial Narrow" w:hAnsi="Arial Narrow"/>
          <w:sz w:val="18"/>
          <w:szCs w:val="18"/>
        </w:rPr>
        <w:t xml:space="preserve"> Az 1. mellékletet módosította az 5/2015. (IV.07.)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, </w:t>
      </w:r>
      <w:r w:rsidRPr="00EF4F0B">
        <w:rPr>
          <w:rFonts w:ascii="Arial Narrow" w:hAnsi="Arial Narrow"/>
          <w:sz w:val="18"/>
          <w:szCs w:val="18"/>
        </w:rPr>
        <w:t>a 12/2015. (IX.23.)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, a 14/2015. (XI.26.) önkormányzati rendelet 2. §</w:t>
      </w:r>
      <w:proofErr w:type="spellStart"/>
      <w:r>
        <w:rPr>
          <w:rFonts w:ascii="Arial Narrow" w:hAnsi="Arial Narrow"/>
          <w:sz w:val="18"/>
          <w:szCs w:val="18"/>
        </w:rPr>
        <w:t>-</w:t>
      </w:r>
      <w:proofErr w:type="gramStart"/>
      <w:r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és az 5/2016. (IV. 14.) önkormányzati rendelet 3. § (3) bekezdése</w:t>
      </w:r>
    </w:p>
    <w:p w:rsidR="004900D7" w:rsidRPr="00EF4F0B" w:rsidRDefault="004900D7" w:rsidP="0099082D">
      <w:pPr>
        <w:pStyle w:val="Lbjegyzetszveg"/>
        <w:rPr>
          <w:rFonts w:ascii="Arial Narrow" w:hAnsi="Arial Narrow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1">
    <w:nsid w:val="5CD928AB"/>
    <w:multiLevelType w:val="hybridMultilevel"/>
    <w:tmpl w:val="B8B813A4"/>
    <w:lvl w:ilvl="0" w:tplc="040E000F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2D"/>
    <w:rsid w:val="00153591"/>
    <w:rsid w:val="002B2385"/>
    <w:rsid w:val="002C2E5E"/>
    <w:rsid w:val="003331E1"/>
    <w:rsid w:val="00345397"/>
    <w:rsid w:val="003E6419"/>
    <w:rsid w:val="004900D7"/>
    <w:rsid w:val="004E3329"/>
    <w:rsid w:val="00573300"/>
    <w:rsid w:val="007D502D"/>
    <w:rsid w:val="0099082D"/>
    <w:rsid w:val="00E9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99082D"/>
    <w:pPr>
      <w:keepNext/>
      <w:numPr>
        <w:numId w:val="2"/>
      </w:numPr>
      <w:tabs>
        <w:tab w:val="num" w:pos="360"/>
        <w:tab w:val="left" w:pos="720"/>
        <w:tab w:val="left" w:pos="1080"/>
      </w:tabs>
      <w:ind w:left="1080" w:hanging="720"/>
      <w:jc w:val="center"/>
      <w:outlineLvl w:val="1"/>
    </w:pPr>
    <w:rPr>
      <w:rFonts w:ascii="Arial" w:hAnsi="Arial" w:cs="Arial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082D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FejezetCm">
    <w:name w:val="FejezetCím"/>
    <w:basedOn w:val="Norml"/>
    <w:rsid w:val="0099082D"/>
    <w:pPr>
      <w:keepNext/>
      <w:keepLines/>
      <w:spacing w:before="480" w:after="240"/>
      <w:jc w:val="center"/>
    </w:pPr>
    <w:rPr>
      <w:b/>
      <w:bCs/>
      <w:i/>
      <w:iCs/>
    </w:rPr>
  </w:style>
  <w:style w:type="paragraph" w:customStyle="1" w:styleId="Default">
    <w:name w:val="Default"/>
    <w:rsid w:val="0099082D"/>
    <w:pPr>
      <w:suppressAutoHyphens/>
      <w:autoSpaceDE w:val="0"/>
      <w:spacing w:after="0" w:line="240" w:lineRule="auto"/>
    </w:pPr>
    <w:rPr>
      <w:rFonts w:ascii="EAKICO+Arial" w:eastAsia="Arial" w:hAnsi="EAKICO+Arial" w:cs="Times New Roman"/>
      <w:color w:val="000000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rsid w:val="0099082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08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99082D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99082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082D"/>
    <w:rPr>
      <w:color w:val="800080"/>
      <w:u w:val="single"/>
    </w:rPr>
  </w:style>
  <w:style w:type="paragraph" w:customStyle="1" w:styleId="xl65">
    <w:name w:val="xl65"/>
    <w:basedOn w:val="Norml"/>
    <w:rsid w:val="0099082D"/>
    <w:pPr>
      <w:suppressAutoHyphens w:val="0"/>
      <w:spacing w:before="100" w:beforeAutospacing="1" w:after="100" w:afterAutospacing="1"/>
    </w:pPr>
    <w:rPr>
      <w:sz w:val="16"/>
      <w:szCs w:val="16"/>
      <w:lang w:eastAsia="hu-HU"/>
    </w:rPr>
  </w:style>
  <w:style w:type="paragraph" w:customStyle="1" w:styleId="xl66">
    <w:name w:val="xl66"/>
    <w:basedOn w:val="Norml"/>
    <w:rsid w:val="0099082D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customStyle="1" w:styleId="xl67">
    <w:name w:val="xl67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lang w:eastAsia="hu-HU"/>
    </w:rPr>
  </w:style>
  <w:style w:type="paragraph" w:customStyle="1" w:styleId="xl68">
    <w:name w:val="xl68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sz w:val="16"/>
      <w:szCs w:val="16"/>
      <w:lang w:eastAsia="hu-HU"/>
    </w:rPr>
  </w:style>
  <w:style w:type="paragraph" w:customStyle="1" w:styleId="xl69">
    <w:name w:val="xl69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hu-HU"/>
    </w:rPr>
  </w:style>
  <w:style w:type="paragraph" w:customStyle="1" w:styleId="xl70">
    <w:name w:val="xl70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hu-HU"/>
    </w:rPr>
  </w:style>
  <w:style w:type="paragraph" w:customStyle="1" w:styleId="xl71">
    <w:name w:val="xl71"/>
    <w:basedOn w:val="Norml"/>
    <w:rsid w:val="0099082D"/>
    <w:pPr>
      <w:suppressAutoHyphens w:val="0"/>
      <w:spacing w:before="100" w:beforeAutospacing="1" w:after="100" w:afterAutospacing="1"/>
    </w:pPr>
    <w:rPr>
      <w:rFonts w:ascii="Arial" w:hAnsi="Arial" w:cs="Arial"/>
      <w:lang w:eastAsia="hu-HU"/>
    </w:rPr>
  </w:style>
  <w:style w:type="paragraph" w:customStyle="1" w:styleId="xl72">
    <w:name w:val="xl72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4">
    <w:name w:val="xl74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5">
    <w:name w:val="xl75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customStyle="1" w:styleId="xl76">
    <w:name w:val="xl76"/>
    <w:basedOn w:val="Norml"/>
    <w:rsid w:val="00990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7">
    <w:name w:val="xl77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hu-HU"/>
    </w:rPr>
  </w:style>
  <w:style w:type="paragraph" w:customStyle="1" w:styleId="xl78">
    <w:name w:val="xl78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9">
    <w:name w:val="xl79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0">
    <w:name w:val="xl80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customStyle="1" w:styleId="xl81">
    <w:name w:val="xl81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hu-HU"/>
    </w:rPr>
  </w:style>
  <w:style w:type="paragraph" w:customStyle="1" w:styleId="xl82">
    <w:name w:val="xl82"/>
    <w:basedOn w:val="Norml"/>
    <w:rsid w:val="0099082D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hu-HU"/>
    </w:rPr>
  </w:style>
  <w:style w:type="paragraph" w:customStyle="1" w:styleId="xl83">
    <w:name w:val="xl83"/>
    <w:basedOn w:val="Norml"/>
    <w:rsid w:val="0099082D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4">
    <w:name w:val="xl84"/>
    <w:basedOn w:val="Norml"/>
    <w:rsid w:val="009908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5">
    <w:name w:val="xl85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hu-HU"/>
    </w:rPr>
  </w:style>
  <w:style w:type="paragraph" w:customStyle="1" w:styleId="xl86">
    <w:name w:val="xl86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99082D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8">
    <w:name w:val="xl88"/>
    <w:basedOn w:val="Norml"/>
    <w:rsid w:val="0099082D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9">
    <w:name w:val="xl89"/>
    <w:basedOn w:val="Norml"/>
    <w:rsid w:val="009908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90">
    <w:name w:val="xl90"/>
    <w:basedOn w:val="Norml"/>
    <w:rsid w:val="009908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91">
    <w:name w:val="xl91"/>
    <w:basedOn w:val="Norml"/>
    <w:rsid w:val="009908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92">
    <w:name w:val="xl92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hu-HU"/>
    </w:rPr>
  </w:style>
  <w:style w:type="paragraph" w:customStyle="1" w:styleId="xl93">
    <w:name w:val="xl93"/>
    <w:basedOn w:val="Norml"/>
    <w:rsid w:val="00990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styleId="Listaszerbekezds">
    <w:name w:val="List Paragraph"/>
    <w:basedOn w:val="Norml"/>
    <w:uiPriority w:val="34"/>
    <w:qFormat/>
    <w:rsid w:val="00345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B4C94-74AC-4707-A140-477AE035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1391</Words>
  <Characters>9604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2016-04-17T19:24:00Z</dcterms:created>
  <dcterms:modified xsi:type="dcterms:W3CDTF">2016-04-17T19:24:00Z</dcterms:modified>
</cp:coreProperties>
</file>