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0D" w:rsidRPr="00C40887" w:rsidRDefault="0076230D" w:rsidP="0076230D">
      <w:pPr>
        <w:jc w:val="center"/>
        <w:rPr>
          <w:rFonts w:eastAsia="Times New Roman" w:cs="Times New Roman"/>
          <w:szCs w:val="24"/>
          <w:lang w:eastAsia="hu-HU"/>
        </w:rPr>
      </w:pPr>
      <w:r w:rsidRPr="00C40887">
        <w:rPr>
          <w:rFonts w:eastAsia="Times New Roman" w:cs="Times New Roman"/>
          <w:szCs w:val="24"/>
          <w:lang w:eastAsia="hu-HU"/>
        </w:rPr>
        <w:t>1. melléklet</w:t>
      </w:r>
    </w:p>
    <w:p w:rsidR="0076230D" w:rsidRPr="00C40887" w:rsidRDefault="0076230D" w:rsidP="0076230D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C40887">
        <w:rPr>
          <w:rFonts w:eastAsia="Times New Roman" w:cs="Times New Roman"/>
          <w:szCs w:val="24"/>
          <w:lang w:eastAsia="hu-HU"/>
        </w:rPr>
        <w:t>az</w:t>
      </w:r>
      <w:proofErr w:type="gramEnd"/>
      <w:r w:rsidRPr="00C40887"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szCs w:val="24"/>
          <w:lang w:eastAsia="hu-HU"/>
        </w:rPr>
        <w:t>1/</w:t>
      </w:r>
      <w:r w:rsidRPr="00C40887">
        <w:rPr>
          <w:rFonts w:eastAsia="Times New Roman" w:cs="Times New Roman"/>
          <w:szCs w:val="24"/>
          <w:lang w:eastAsia="hu-HU"/>
        </w:rPr>
        <w:t>2016. (</w:t>
      </w:r>
      <w:r>
        <w:rPr>
          <w:rFonts w:eastAsia="Times New Roman" w:cs="Times New Roman"/>
          <w:szCs w:val="24"/>
          <w:lang w:eastAsia="hu-HU"/>
        </w:rPr>
        <w:t>I.13.</w:t>
      </w:r>
      <w:r w:rsidRPr="00C40887">
        <w:rPr>
          <w:rFonts w:eastAsia="Times New Roman" w:cs="Times New Roman"/>
          <w:szCs w:val="24"/>
          <w:lang w:eastAsia="hu-HU"/>
        </w:rPr>
        <w:t>) önkormányzati rendelethez</w:t>
      </w:r>
    </w:p>
    <w:p w:rsidR="0076230D" w:rsidRPr="00C40887" w:rsidRDefault="0076230D" w:rsidP="0076230D">
      <w:pPr>
        <w:jc w:val="both"/>
        <w:rPr>
          <w:rFonts w:eastAsia="Times New Roman" w:cs="Times New Roman"/>
          <w:szCs w:val="24"/>
          <w:lang w:eastAsia="hu-HU"/>
        </w:rPr>
      </w:pPr>
    </w:p>
    <w:p w:rsidR="0076230D" w:rsidRPr="00C40887" w:rsidRDefault="0076230D" w:rsidP="0076230D">
      <w:pPr>
        <w:jc w:val="both"/>
        <w:rPr>
          <w:rFonts w:eastAsia="Times New Roman" w:cs="Times New Roman"/>
          <w:szCs w:val="24"/>
          <w:lang w:eastAsia="hu-HU"/>
        </w:rPr>
      </w:pPr>
    </w:p>
    <w:p w:rsidR="0076230D" w:rsidRPr="00C40887" w:rsidRDefault="0076230D" w:rsidP="0076230D">
      <w:pPr>
        <w:jc w:val="both"/>
        <w:rPr>
          <w:rFonts w:eastAsia="Times New Roman" w:cs="Times New Roman"/>
          <w:szCs w:val="24"/>
          <w:lang w:eastAsia="hu-HU"/>
        </w:rPr>
      </w:pPr>
      <w:r w:rsidRPr="00C40887">
        <w:rPr>
          <w:rFonts w:eastAsia="Times New Roman" w:cs="Times New Roman"/>
          <w:szCs w:val="24"/>
          <w:lang w:eastAsia="hu-HU"/>
        </w:rPr>
        <w:t xml:space="preserve">Nikla Községi Önkormányzat Képviselőtestülete Nikla Községi Önkormányzat vonatkozásában a törzskönyvi nyilvántartásban a kormányzati </w:t>
      </w:r>
      <w:proofErr w:type="gramStart"/>
      <w:r w:rsidRPr="00C40887">
        <w:rPr>
          <w:rFonts w:eastAsia="Times New Roman" w:cs="Times New Roman"/>
          <w:szCs w:val="24"/>
          <w:lang w:eastAsia="hu-HU"/>
        </w:rPr>
        <w:t>funkciók</w:t>
      </w:r>
      <w:proofErr w:type="gramEnd"/>
      <w:r w:rsidRPr="00C40887">
        <w:rPr>
          <w:rFonts w:eastAsia="Times New Roman" w:cs="Times New Roman"/>
          <w:szCs w:val="24"/>
          <w:lang w:eastAsia="hu-HU"/>
        </w:rPr>
        <w:t xml:space="preserve">, államháztartási szakfeladatok és szakágazatok osztályozási rendjéről szóló </w:t>
      </w:r>
      <w:r w:rsidRPr="00C40887">
        <w:rPr>
          <w:rFonts w:eastAsia="Times New Roman" w:cs="Times New Roman"/>
          <w:bCs/>
          <w:szCs w:val="24"/>
          <w:lang w:eastAsia="hu-HU"/>
        </w:rPr>
        <w:t xml:space="preserve">68/2013. (XII. 29.) NGM rendelet szerinti kormányzati </w:t>
      </w:r>
      <w:proofErr w:type="gramStart"/>
      <w:r w:rsidRPr="00C40887">
        <w:rPr>
          <w:rFonts w:eastAsia="Times New Roman" w:cs="Times New Roman"/>
          <w:bCs/>
          <w:szCs w:val="24"/>
          <w:lang w:eastAsia="hu-HU"/>
        </w:rPr>
        <w:t>funkciókba</w:t>
      </w:r>
      <w:proofErr w:type="gramEnd"/>
      <w:r w:rsidRPr="00C40887">
        <w:rPr>
          <w:rFonts w:eastAsia="Times New Roman" w:cs="Times New Roman"/>
          <w:bCs/>
          <w:szCs w:val="24"/>
          <w:lang w:eastAsia="hu-HU"/>
        </w:rPr>
        <w:t xml:space="preserve"> sorolja be a</w:t>
      </w:r>
      <w:r w:rsidRPr="00C40887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C40887">
        <w:rPr>
          <w:rFonts w:eastAsia="Times New Roman" w:cs="Times New Roman"/>
          <w:bCs/>
          <w:szCs w:val="24"/>
          <w:lang w:eastAsia="hu-HU"/>
        </w:rPr>
        <w:t>.</w:t>
      </w:r>
    </w:p>
    <w:p w:rsidR="0076230D" w:rsidRPr="00C40887" w:rsidRDefault="0076230D" w:rsidP="0076230D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7340"/>
      </w:tblGrid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Kormányzati </w:t>
            </w:r>
            <w:proofErr w:type="gramStart"/>
            <w:r w:rsidRPr="00C40887">
              <w:rPr>
                <w:rFonts w:eastAsia="Times New Roman" w:cs="Times New Roman"/>
                <w:b/>
                <w:bCs/>
                <w:szCs w:val="24"/>
                <w:lang w:eastAsia="hu-HU"/>
              </w:rPr>
              <w:t>funkció</w:t>
            </w:r>
            <w:proofErr w:type="gramEnd"/>
            <w:r w:rsidRPr="00C40887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száma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b/>
                <w:bCs/>
                <w:szCs w:val="24"/>
                <w:lang w:eastAsia="hu-HU"/>
              </w:rPr>
              <w:t>Megnevezése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011130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011140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Országos és helyi nemzetiségei önkormányzatok ig. tevékenysége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013320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Köztemető-fenntartás és működtetés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013350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041231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 xml:space="preserve">Rövid időtartamú közfoglalkoztatás 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041232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Start-munka program – Téli közfoglalkoztatás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041233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Hosszabb időtartamú közfoglalkoztatás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041236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Országos közfoglalkoztatási program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041237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Közfoglalkoztatási mintaprogram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042130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Növénytermesztés, állattenyésztés és kapcsolódó szolgáltatások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045160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Közutak, hidak, alagutak üzemeltetése, fenntartása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051040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Nem veszélyes hulladék kezelése, ártalmatlanítása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064010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Közvilágítás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066020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Város-, községgazdálkodási egyéb szolgáltatások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072111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Háziorvosi alapellátás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072112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Háziorvosi ügyeleti ellátás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072311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Fogorvosi alapellátás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074011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Foglalkozás – egészségügyi alapellátás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074031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Család és nővédelmi egészségügyi gondozás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074032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Ifjúság - egészségügyi gondozás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082042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Könyvtári állomány gyarapítása, nyilvántartása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082043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Könyvtári állomány feltárása, megőrzése, védelme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082044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Könyvtári szolgáltatás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082063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Múzeumi kiállítási tevékenység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082064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Múzeumi közművelődési, közönségkapcsolati tevékenység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082091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Közművelődés – közösségi és társadalmi részvétel fejlesztése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082092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Közművelődés – hagyományos közösségi kulturális értékek gondozása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091140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Óvodai nevelés, ellátás működtetési feladatai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096015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Gyermekétkeztetés köznevelési intézményen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104052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Családtámogatások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105010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 xml:space="preserve">Munkanélküli </w:t>
            </w:r>
            <w:proofErr w:type="gramStart"/>
            <w:r w:rsidRPr="00C40887">
              <w:rPr>
                <w:rFonts w:eastAsia="Times New Roman" w:cs="Times New Roman"/>
                <w:szCs w:val="24"/>
                <w:lang w:eastAsia="hu-HU"/>
              </w:rPr>
              <w:t>aktív</w:t>
            </w:r>
            <w:proofErr w:type="gramEnd"/>
            <w:r w:rsidRPr="00C40887">
              <w:rPr>
                <w:rFonts w:eastAsia="Times New Roman" w:cs="Times New Roman"/>
                <w:szCs w:val="24"/>
                <w:lang w:eastAsia="hu-HU"/>
              </w:rPr>
              <w:t xml:space="preserve"> korúak ellátása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106020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Lakásfenntartással, lakhatással összefüggő ellátások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107051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Szociális étkeztetés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107052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Házi segítségnyújtás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107054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Családsegítés</w:t>
            </w:r>
          </w:p>
        </w:tc>
      </w:tr>
      <w:tr w:rsidR="0076230D" w:rsidRPr="00C40887" w:rsidTr="00697904">
        <w:tc>
          <w:tcPr>
            <w:tcW w:w="1728" w:type="dxa"/>
          </w:tcPr>
          <w:p w:rsidR="0076230D" w:rsidRPr="00C40887" w:rsidRDefault="0076230D" w:rsidP="0069790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107055</w:t>
            </w:r>
          </w:p>
        </w:tc>
        <w:tc>
          <w:tcPr>
            <w:tcW w:w="7558" w:type="dxa"/>
          </w:tcPr>
          <w:p w:rsidR="0076230D" w:rsidRPr="00C40887" w:rsidRDefault="0076230D" w:rsidP="0069790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40887">
              <w:rPr>
                <w:rFonts w:eastAsia="Times New Roman" w:cs="Times New Roman"/>
                <w:szCs w:val="24"/>
                <w:lang w:eastAsia="hu-HU"/>
              </w:rPr>
              <w:t>Falugondnoki, tanyagondnoki szolgáltatás</w:t>
            </w:r>
          </w:p>
        </w:tc>
      </w:tr>
    </w:tbl>
    <w:p w:rsidR="00224A2E" w:rsidRDefault="00224A2E">
      <w:bookmarkStart w:id="0" w:name="_GoBack"/>
      <w:bookmarkEnd w:id="0"/>
    </w:p>
    <w:sectPr w:rsidR="0022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0D"/>
    <w:rsid w:val="00224A2E"/>
    <w:rsid w:val="00283063"/>
    <w:rsid w:val="00741942"/>
    <w:rsid w:val="0076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7D5F"/>
  <w15:chartTrackingRefBased/>
  <w15:docId w15:val="{58833196-4BF7-4303-88C9-2F455D39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23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2016-01-17T19:18:00Z</dcterms:created>
  <dcterms:modified xsi:type="dcterms:W3CDTF">2016-01-17T19:18:00Z</dcterms:modified>
</cp:coreProperties>
</file>