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40" w:rsidRPr="008F3DD3" w:rsidRDefault="006D6D40" w:rsidP="006D6D40">
      <w:pPr>
        <w:jc w:val="right"/>
        <w:rPr>
          <w:i/>
          <w:iCs/>
          <w:sz w:val="22"/>
          <w:szCs w:val="22"/>
        </w:rPr>
      </w:pPr>
      <w:r w:rsidRPr="008F3DD3">
        <w:rPr>
          <w:i/>
          <w:iCs/>
          <w:sz w:val="22"/>
          <w:szCs w:val="22"/>
        </w:rPr>
        <w:t>1. számú melléklet</w:t>
      </w:r>
    </w:p>
    <w:p w:rsidR="006D6D40" w:rsidRDefault="006D6D40" w:rsidP="006D6D40">
      <w:pPr>
        <w:jc w:val="both"/>
        <w:rPr>
          <w:sz w:val="22"/>
          <w:szCs w:val="22"/>
        </w:rPr>
      </w:pPr>
    </w:p>
    <w:p w:rsidR="006D6D40" w:rsidRDefault="006D6D40" w:rsidP="006D6D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A Rendelet 1. mellékletének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./ táblázata előtti szöveg helyébe az alábbi szöveg lép:</w:t>
      </w:r>
    </w:p>
    <w:p w:rsidR="006D6D40" w:rsidRDefault="006D6D40" w:rsidP="006D6D40">
      <w:pPr>
        <w:jc w:val="both"/>
        <w:rPr>
          <w:sz w:val="22"/>
          <w:szCs w:val="22"/>
        </w:rPr>
      </w:pPr>
    </w:p>
    <w:p w:rsidR="006D6D40" w:rsidRPr="000B7789" w:rsidRDefault="006D6D40" w:rsidP="006D6D4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A Rendelet 1. § (1) a) pontja szerinti forgalomképtelen törzsvagyon</w:t>
      </w:r>
    </w:p>
    <w:p w:rsidR="006D6D40" w:rsidRPr="000B69D1" w:rsidRDefault="006D6D40" w:rsidP="006D6D40">
      <w:pPr>
        <w:jc w:val="both"/>
        <w:rPr>
          <w:sz w:val="22"/>
          <w:szCs w:val="22"/>
        </w:rPr>
      </w:pPr>
    </w:p>
    <w:p w:rsidR="006D6D40" w:rsidRDefault="006D6D40" w:rsidP="006D6D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A Rendelet 1. mellékletének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./ táblázata</w:t>
      </w:r>
    </w:p>
    <w:p w:rsidR="006D6D40" w:rsidRDefault="006D6D40" w:rsidP="006D6D40">
      <w:pPr>
        <w:jc w:val="both"/>
        <w:rPr>
          <w:sz w:val="22"/>
          <w:szCs w:val="22"/>
        </w:rPr>
      </w:pPr>
    </w:p>
    <w:p w:rsidR="006D6D40" w:rsidRDefault="006D6D40" w:rsidP="006D6D40">
      <w:pPr>
        <w:ind w:left="708"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 578., 798. és 790. sorai hatályukat vesztik.</w:t>
      </w:r>
    </w:p>
    <w:p w:rsidR="006D6D40" w:rsidRDefault="006D6D40" w:rsidP="006D6D40">
      <w:pPr>
        <w:ind w:left="708" w:firstLine="708"/>
        <w:jc w:val="both"/>
        <w:rPr>
          <w:sz w:val="22"/>
          <w:szCs w:val="22"/>
        </w:rPr>
      </w:pPr>
    </w:p>
    <w:p w:rsidR="006D6D40" w:rsidRDefault="006D6D40" w:rsidP="006D6D40">
      <w:pPr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b) 602. sora helyébe az alábbi rendelkezés lép:</w:t>
      </w:r>
    </w:p>
    <w:p w:rsidR="006D6D40" w:rsidRDefault="006D6D40" w:rsidP="006D6D40">
      <w:pPr>
        <w:ind w:left="708" w:firstLine="708"/>
        <w:jc w:val="both"/>
        <w:rPr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6D6D40" w:rsidTr="001B0E38">
        <w:tc>
          <w:tcPr>
            <w:tcW w:w="1842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Sorszám</w:t>
            </w:r>
          </w:p>
        </w:tc>
        <w:tc>
          <w:tcPr>
            <w:tcW w:w="1842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Helyrajzi szám</w:t>
            </w:r>
          </w:p>
        </w:tc>
        <w:tc>
          <w:tcPr>
            <w:tcW w:w="1842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Megnevezés</w:t>
            </w:r>
          </w:p>
        </w:tc>
        <w:tc>
          <w:tcPr>
            <w:tcW w:w="1843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Vagyonkezelésbe adott ingatlan, vagyonkezelő</w:t>
            </w:r>
          </w:p>
        </w:tc>
        <w:tc>
          <w:tcPr>
            <w:tcW w:w="1843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A vagyonkezelésbe adás célját képző közfeladat</w:t>
            </w:r>
          </w:p>
        </w:tc>
      </w:tr>
      <w:tr w:rsidR="006D6D40" w:rsidTr="001B0E38">
        <w:tc>
          <w:tcPr>
            <w:tcW w:w="1842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602.</w:t>
            </w:r>
          </w:p>
        </w:tc>
        <w:tc>
          <w:tcPr>
            <w:tcW w:w="1842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6249/6.</w:t>
            </w:r>
          </w:p>
        </w:tc>
        <w:tc>
          <w:tcPr>
            <w:tcW w:w="1842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Vízfolyás - kiscsurgó</w:t>
            </w:r>
          </w:p>
        </w:tc>
        <w:tc>
          <w:tcPr>
            <w:tcW w:w="1843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-</w:t>
            </w:r>
          </w:p>
        </w:tc>
      </w:tr>
    </w:tbl>
    <w:p w:rsidR="006D6D40" w:rsidRDefault="006D6D40" w:rsidP="006D6D40">
      <w:pPr>
        <w:jc w:val="both"/>
        <w:rPr>
          <w:sz w:val="22"/>
          <w:szCs w:val="22"/>
        </w:rPr>
      </w:pPr>
    </w:p>
    <w:p w:rsidR="006D6D40" w:rsidRDefault="006D6D40" w:rsidP="006D6D4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c) kiegészül az alábbi 795. sorral:</w:t>
      </w:r>
    </w:p>
    <w:p w:rsidR="006D6D40" w:rsidRDefault="006D6D40" w:rsidP="006D6D4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6D6D40" w:rsidTr="001B0E38">
        <w:tc>
          <w:tcPr>
            <w:tcW w:w="1842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Sorszám</w:t>
            </w:r>
          </w:p>
        </w:tc>
        <w:tc>
          <w:tcPr>
            <w:tcW w:w="1842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Helyrajzi szám</w:t>
            </w:r>
          </w:p>
        </w:tc>
        <w:tc>
          <w:tcPr>
            <w:tcW w:w="1842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Megnevezés</w:t>
            </w:r>
          </w:p>
        </w:tc>
        <w:tc>
          <w:tcPr>
            <w:tcW w:w="1843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Vagyonkezelésbe adott ingatlan, vagyonkezelő</w:t>
            </w:r>
          </w:p>
        </w:tc>
        <w:tc>
          <w:tcPr>
            <w:tcW w:w="1843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A vagyonkezelésbe adás célját képző közfeladat</w:t>
            </w:r>
          </w:p>
        </w:tc>
      </w:tr>
      <w:tr w:rsidR="006D6D40" w:rsidTr="001B0E38">
        <w:tc>
          <w:tcPr>
            <w:tcW w:w="1842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795.</w:t>
            </w:r>
          </w:p>
        </w:tc>
        <w:tc>
          <w:tcPr>
            <w:tcW w:w="1842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5068/14.</w:t>
            </w:r>
          </w:p>
        </w:tc>
        <w:tc>
          <w:tcPr>
            <w:tcW w:w="1842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közterület</w:t>
            </w:r>
          </w:p>
        </w:tc>
        <w:tc>
          <w:tcPr>
            <w:tcW w:w="1843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-</w:t>
            </w:r>
          </w:p>
        </w:tc>
      </w:tr>
    </w:tbl>
    <w:p w:rsidR="006D6D40" w:rsidRDefault="006D6D40" w:rsidP="006D6D40">
      <w:pPr>
        <w:jc w:val="both"/>
        <w:rPr>
          <w:sz w:val="22"/>
          <w:szCs w:val="22"/>
        </w:rPr>
      </w:pPr>
    </w:p>
    <w:p w:rsidR="006D6D40" w:rsidRDefault="006D6D40" w:rsidP="006D6D40">
      <w:pPr>
        <w:jc w:val="both"/>
        <w:rPr>
          <w:sz w:val="22"/>
          <w:szCs w:val="22"/>
        </w:rPr>
      </w:pPr>
      <w:r>
        <w:rPr>
          <w:sz w:val="22"/>
          <w:szCs w:val="22"/>
        </w:rPr>
        <w:t>3. A Rendelet 1. számú mellékletének B./ táblázata előtti szöveg helyébe az alábbi szöveg lép:</w:t>
      </w:r>
    </w:p>
    <w:p w:rsidR="006D6D40" w:rsidRDefault="006D6D40" w:rsidP="006D6D40">
      <w:pPr>
        <w:jc w:val="both"/>
        <w:rPr>
          <w:sz w:val="22"/>
          <w:szCs w:val="22"/>
        </w:rPr>
      </w:pPr>
    </w:p>
    <w:p w:rsidR="006D6D40" w:rsidRDefault="006D6D40" w:rsidP="006D6D4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A Rendelet 1. § (1) b)</w:t>
      </w:r>
      <w:proofErr w:type="spellStart"/>
      <w:r>
        <w:rPr>
          <w:sz w:val="22"/>
          <w:szCs w:val="22"/>
        </w:rPr>
        <w:t>-f</w:t>
      </w:r>
      <w:proofErr w:type="spellEnd"/>
      <w:r>
        <w:rPr>
          <w:sz w:val="22"/>
          <w:szCs w:val="22"/>
        </w:rPr>
        <w:t>) pontjai szerinti forgalomképtelen törzsvagyon</w:t>
      </w:r>
    </w:p>
    <w:p w:rsidR="006D6D40" w:rsidRDefault="006D6D40" w:rsidP="006D6D40">
      <w:pPr>
        <w:jc w:val="both"/>
        <w:rPr>
          <w:sz w:val="22"/>
          <w:szCs w:val="22"/>
        </w:rPr>
      </w:pPr>
    </w:p>
    <w:p w:rsidR="006D6D40" w:rsidRDefault="006D6D40" w:rsidP="006D6D40">
      <w:pPr>
        <w:jc w:val="both"/>
        <w:rPr>
          <w:sz w:val="22"/>
          <w:szCs w:val="22"/>
        </w:rPr>
      </w:pPr>
      <w:r>
        <w:rPr>
          <w:sz w:val="22"/>
          <w:szCs w:val="22"/>
        </w:rPr>
        <w:t>4. A Rendelet 1. mellékletének B./ táblázata 18</w:t>
      </w:r>
      <w:r w:rsidRPr="008F3DD3">
        <w:rPr>
          <w:sz w:val="22"/>
          <w:szCs w:val="22"/>
        </w:rPr>
        <w:t>. sora helyébe az alábbi rendelkezés lép:</w:t>
      </w:r>
    </w:p>
    <w:p w:rsidR="006D6D40" w:rsidRDefault="006D6D40" w:rsidP="006D6D40">
      <w:pPr>
        <w:jc w:val="both"/>
        <w:rPr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6D6D40" w:rsidTr="001B0E38">
        <w:tc>
          <w:tcPr>
            <w:tcW w:w="1842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Sorszám</w:t>
            </w:r>
          </w:p>
        </w:tc>
        <w:tc>
          <w:tcPr>
            <w:tcW w:w="1842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Helyrajzi szám</w:t>
            </w:r>
          </w:p>
        </w:tc>
        <w:tc>
          <w:tcPr>
            <w:tcW w:w="1842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Megnevezés</w:t>
            </w:r>
          </w:p>
        </w:tc>
        <w:tc>
          <w:tcPr>
            <w:tcW w:w="1843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Vagyonkezelésbe adott ingatlan, vagyonkezelő</w:t>
            </w:r>
          </w:p>
        </w:tc>
        <w:tc>
          <w:tcPr>
            <w:tcW w:w="1843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A vagyonkezelésbe adás célját képző közfeladat</w:t>
            </w:r>
          </w:p>
        </w:tc>
      </w:tr>
      <w:tr w:rsidR="006D6D40" w:rsidTr="001B0E38">
        <w:tc>
          <w:tcPr>
            <w:tcW w:w="1842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18.</w:t>
            </w:r>
          </w:p>
        </w:tc>
        <w:tc>
          <w:tcPr>
            <w:tcW w:w="1842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5220/117.</w:t>
            </w:r>
          </w:p>
        </w:tc>
        <w:tc>
          <w:tcPr>
            <w:tcW w:w="1842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kivett lakótelep</w:t>
            </w:r>
          </w:p>
        </w:tc>
        <w:tc>
          <w:tcPr>
            <w:tcW w:w="1843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-</w:t>
            </w:r>
          </w:p>
        </w:tc>
      </w:tr>
    </w:tbl>
    <w:p w:rsidR="006D6D40" w:rsidRDefault="006D6D40" w:rsidP="006D6D40">
      <w:pPr>
        <w:jc w:val="both"/>
        <w:rPr>
          <w:sz w:val="22"/>
          <w:szCs w:val="22"/>
        </w:rPr>
      </w:pPr>
    </w:p>
    <w:p w:rsidR="006D6D40" w:rsidRDefault="006D6D40" w:rsidP="006D6D40">
      <w:pPr>
        <w:jc w:val="both"/>
        <w:rPr>
          <w:sz w:val="22"/>
          <w:szCs w:val="22"/>
        </w:rPr>
      </w:pPr>
      <w:r>
        <w:rPr>
          <w:sz w:val="22"/>
          <w:szCs w:val="22"/>
        </w:rPr>
        <w:t>5. A Rendelet 2. számú melléklete az alábbi 358. és 359. sorokkal egészül ki:</w:t>
      </w:r>
    </w:p>
    <w:p w:rsidR="006D6D40" w:rsidRDefault="006D6D40" w:rsidP="006D6D40">
      <w:pPr>
        <w:jc w:val="both"/>
        <w:rPr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6D6D40" w:rsidTr="001B0E38">
        <w:tc>
          <w:tcPr>
            <w:tcW w:w="1842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Sorszám</w:t>
            </w:r>
          </w:p>
        </w:tc>
        <w:tc>
          <w:tcPr>
            <w:tcW w:w="1842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Helyrajzi szám</w:t>
            </w:r>
          </w:p>
        </w:tc>
        <w:tc>
          <w:tcPr>
            <w:tcW w:w="1842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Megnevezés</w:t>
            </w:r>
          </w:p>
        </w:tc>
        <w:tc>
          <w:tcPr>
            <w:tcW w:w="1843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Vagyonkezelésbe adott ingatlan, vagyonkezelő</w:t>
            </w:r>
          </w:p>
        </w:tc>
        <w:tc>
          <w:tcPr>
            <w:tcW w:w="1843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A vagyonkezelésbe adás célját képző közfeladat</w:t>
            </w:r>
          </w:p>
        </w:tc>
      </w:tr>
      <w:tr w:rsidR="006D6D40" w:rsidTr="001B0E38">
        <w:tc>
          <w:tcPr>
            <w:tcW w:w="1842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358.</w:t>
            </w:r>
          </w:p>
        </w:tc>
        <w:tc>
          <w:tcPr>
            <w:tcW w:w="1842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5220/116.</w:t>
            </w:r>
          </w:p>
        </w:tc>
        <w:tc>
          <w:tcPr>
            <w:tcW w:w="1842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óvoda</w:t>
            </w:r>
          </w:p>
        </w:tc>
        <w:tc>
          <w:tcPr>
            <w:tcW w:w="1843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-</w:t>
            </w:r>
          </w:p>
        </w:tc>
      </w:tr>
      <w:tr w:rsidR="006D6D40" w:rsidTr="001B0E38">
        <w:tc>
          <w:tcPr>
            <w:tcW w:w="1842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359.</w:t>
            </w:r>
          </w:p>
        </w:tc>
        <w:tc>
          <w:tcPr>
            <w:tcW w:w="1842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5068/13.</w:t>
            </w:r>
          </w:p>
        </w:tc>
        <w:tc>
          <w:tcPr>
            <w:tcW w:w="1842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iskola</w:t>
            </w:r>
          </w:p>
        </w:tc>
        <w:tc>
          <w:tcPr>
            <w:tcW w:w="1843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D6D40" w:rsidRPr="008A37E3" w:rsidRDefault="006D6D40" w:rsidP="001B0E38">
            <w:pPr>
              <w:jc w:val="both"/>
            </w:pPr>
            <w:r w:rsidRPr="008A37E3">
              <w:rPr>
                <w:sz w:val="22"/>
                <w:szCs w:val="22"/>
              </w:rPr>
              <w:t>-</w:t>
            </w:r>
          </w:p>
        </w:tc>
      </w:tr>
    </w:tbl>
    <w:p w:rsidR="006D6D40" w:rsidRPr="008F1EE7" w:rsidRDefault="006D6D40" w:rsidP="006D6D40">
      <w:pPr>
        <w:rPr>
          <w:sz w:val="22"/>
          <w:szCs w:val="22"/>
        </w:rPr>
      </w:pPr>
    </w:p>
    <w:p w:rsidR="006D6D40" w:rsidRDefault="006D6D40" w:rsidP="006D6D40">
      <w:pPr>
        <w:rPr>
          <w:b/>
          <w:bCs/>
          <w:color w:val="000000"/>
        </w:rPr>
      </w:pPr>
    </w:p>
    <w:p w:rsidR="00995B9E" w:rsidRDefault="00995B9E"/>
    <w:sectPr w:rsidR="00995B9E" w:rsidSect="00622C0D">
      <w:headerReference w:type="default" r:id="rId4"/>
      <w:pgSz w:w="11906" w:h="16838"/>
      <w:pgMar w:top="1258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95E" w:rsidRDefault="006D6D40" w:rsidP="002852EE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:rsidR="00B2195E" w:rsidRDefault="006D6D40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6D40"/>
    <w:rsid w:val="006D6D40"/>
    <w:rsid w:val="0099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6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uiPriority w:val="99"/>
    <w:rsid w:val="006D6D40"/>
  </w:style>
  <w:style w:type="paragraph" w:styleId="lfej">
    <w:name w:val="header"/>
    <w:basedOn w:val="Norml"/>
    <w:link w:val="lfejChar1"/>
    <w:uiPriority w:val="99"/>
    <w:rsid w:val="006D6D40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Courier New" w:hAnsi="Courier New" w:cs="Courier New"/>
      <w:lang w:eastAsia="ar-SA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6D6D4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1">
    <w:name w:val="Élőfej Char1"/>
    <w:basedOn w:val="Bekezdsalapbettpusa"/>
    <w:link w:val="lfej"/>
    <w:uiPriority w:val="99"/>
    <w:locked/>
    <w:rsid w:val="006D6D40"/>
    <w:rPr>
      <w:rFonts w:ascii="Courier New" w:eastAsia="Times New Roman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forgacs.andrea</dc:creator>
  <cp:lastModifiedBy>forgacs.andrea</cp:lastModifiedBy>
  <cp:revision>1</cp:revision>
  <dcterms:created xsi:type="dcterms:W3CDTF">2016-08-23T06:32:00Z</dcterms:created>
  <dcterms:modified xsi:type="dcterms:W3CDTF">2016-08-23T06:32:00Z</dcterms:modified>
</cp:coreProperties>
</file>