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771C" w:rsidRDefault="00AB10A9" w:rsidP="00AB10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</w:t>
      </w:r>
      <w:r w:rsidR="00B8771C" w:rsidRPr="00B8771C">
        <w:rPr>
          <w:rFonts w:ascii="Times New Roman" w:hAnsi="Times New Roman"/>
          <w:b/>
          <w:bCs/>
          <w:sz w:val="24"/>
          <w:szCs w:val="24"/>
        </w:rPr>
        <w:t>elléklet</w:t>
      </w:r>
    </w:p>
    <w:p w:rsidR="00AB10A9" w:rsidRPr="00B8771C" w:rsidRDefault="00AB10A9" w:rsidP="00AB10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344501"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>/2020.(</w:t>
      </w:r>
      <w:r w:rsidR="00344501">
        <w:rPr>
          <w:rFonts w:ascii="Times New Roman" w:hAnsi="Times New Roman"/>
          <w:b/>
          <w:bCs/>
          <w:sz w:val="24"/>
          <w:szCs w:val="24"/>
        </w:rPr>
        <w:t>VII.10.</w:t>
      </w:r>
      <w:r>
        <w:rPr>
          <w:rFonts w:ascii="Times New Roman" w:hAnsi="Times New Roman"/>
          <w:b/>
          <w:bCs/>
          <w:sz w:val="24"/>
          <w:szCs w:val="24"/>
        </w:rPr>
        <w:t>) önkormányzati rendelethez</w:t>
      </w:r>
    </w:p>
    <w:p w:rsidR="00AB10A9" w:rsidRDefault="00AB10A9" w:rsidP="00B8771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B10A9" w:rsidRDefault="00AB10A9" w:rsidP="00B8771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8771C" w:rsidRPr="00B8771C" w:rsidRDefault="00B8771C" w:rsidP="00AB10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771C">
        <w:rPr>
          <w:rFonts w:ascii="Times New Roman" w:hAnsi="Times New Roman"/>
          <w:b/>
          <w:sz w:val="24"/>
          <w:szCs w:val="24"/>
        </w:rPr>
        <w:t>a 11/2019 (XII.9) önkormányzati rendelet</w:t>
      </w:r>
      <w:r w:rsidR="00AB10A9">
        <w:rPr>
          <w:rFonts w:ascii="Times New Roman" w:hAnsi="Times New Roman"/>
          <w:b/>
          <w:sz w:val="24"/>
          <w:szCs w:val="24"/>
        </w:rPr>
        <w:t xml:space="preserve"> 2. melléklete</w:t>
      </w:r>
    </w:p>
    <w:p w:rsidR="00B8771C" w:rsidRPr="00B8771C" w:rsidRDefault="00B8771C" w:rsidP="00AB10A9">
      <w:pPr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B8771C">
        <w:rPr>
          <w:rFonts w:ascii="Times New Roman" w:hAnsi="Times New Roman"/>
          <w:b/>
          <w:bCs/>
          <w:sz w:val="24"/>
          <w:szCs w:val="24"/>
        </w:rPr>
        <w:t>Az Önkormányzat feladatai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63"/>
        <w:gridCol w:w="5599"/>
      </w:tblGrid>
      <w:tr w:rsidR="00B8771C" w:rsidRPr="00B8771C" w:rsidTr="003F29C9">
        <w:trPr>
          <w:trHeight w:val="225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Alapadatok </w:t>
            </w:r>
          </w:p>
        </w:tc>
      </w:tr>
      <w:tr w:rsidR="00B8771C" w:rsidRPr="00B8771C" w:rsidTr="003F29C9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Az önkormányzat neve: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771C">
              <w:rPr>
                <w:rFonts w:ascii="Times New Roman" w:hAnsi="Times New Roman"/>
                <w:sz w:val="24"/>
                <w:szCs w:val="24"/>
              </w:rPr>
              <w:t>Zalaszentlászló  Község</w:t>
            </w:r>
            <w:proofErr w:type="gramEnd"/>
            <w:r w:rsidRPr="00B8771C">
              <w:rPr>
                <w:rFonts w:ascii="Times New Roman" w:hAnsi="Times New Roman"/>
                <w:sz w:val="24"/>
                <w:szCs w:val="24"/>
              </w:rPr>
              <w:t xml:space="preserve"> Önkormányzata</w:t>
            </w:r>
          </w:p>
        </w:tc>
      </w:tr>
      <w:tr w:rsidR="00B8771C" w:rsidRPr="00B8771C" w:rsidTr="003F29C9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Az önkormányzat székhelye: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8788 Zalaszentlászló Kossuth Lajos u. 18.</w:t>
            </w:r>
          </w:p>
        </w:tc>
      </w:tr>
      <w:tr w:rsidR="00B8771C" w:rsidRPr="00B8771C" w:rsidTr="003F29C9">
        <w:trPr>
          <w:trHeight w:val="49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Az önkormányzat alapítója és fenntartója: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Zalaszentlászló Község Önkormányzata Képviselő-testülete</w:t>
            </w:r>
          </w:p>
        </w:tc>
      </w:tr>
      <w:tr w:rsidR="00B8771C" w:rsidRPr="00B8771C" w:rsidTr="003F29C9">
        <w:trPr>
          <w:trHeight w:val="49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Az önkormányzat felügyeleti szerve: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Zalaszentlászló Község Önkormányzata Képviselő-testülete</w:t>
            </w:r>
          </w:p>
        </w:tc>
      </w:tr>
      <w:tr w:rsidR="00B8771C" w:rsidRPr="00B8771C" w:rsidTr="003F29C9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Törzskönyvi azonosító szám (PIR):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432591</w:t>
            </w:r>
          </w:p>
        </w:tc>
      </w:tr>
      <w:tr w:rsidR="00B8771C" w:rsidRPr="00B8771C" w:rsidTr="003F29C9">
        <w:trPr>
          <w:trHeight w:val="676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Alaptevékenység államháztartási szakágazata: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841105 Helyi önkormányzatok és társulások igazgatási tevékenysége</w:t>
            </w:r>
          </w:p>
        </w:tc>
      </w:tr>
      <w:tr w:rsidR="00B8771C" w:rsidRPr="00B8771C" w:rsidTr="003F29C9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Alaptevékenység fő TEÁOR kódja: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8411 Általános közigazgatás</w:t>
            </w:r>
          </w:p>
        </w:tc>
      </w:tr>
      <w:tr w:rsidR="00B8771C" w:rsidRPr="00B8771C" w:rsidTr="003F29C9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Adószám: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15432591-2-20</w:t>
            </w:r>
          </w:p>
        </w:tc>
      </w:tr>
      <w:tr w:rsidR="00B8771C" w:rsidRPr="00B8771C" w:rsidTr="003F29C9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KSH statisztikai számjel: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15432591-8411-321-20</w:t>
            </w:r>
          </w:p>
        </w:tc>
      </w:tr>
      <w:tr w:rsidR="00B8771C" w:rsidRPr="00B8771C" w:rsidTr="003F29C9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Államháztartási egyedi azonosító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432591</w:t>
            </w:r>
          </w:p>
        </w:tc>
      </w:tr>
      <w:tr w:rsidR="00B8771C" w:rsidRPr="00B8771C" w:rsidTr="003F29C9">
        <w:trPr>
          <w:trHeight w:val="626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Az Önkormányzat vezetője: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Az önkormányzati választások során mindenkor megválasztott polgármester.</w:t>
            </w:r>
          </w:p>
        </w:tc>
      </w:tr>
      <w:tr w:rsidR="00B8771C" w:rsidRPr="00B8771C" w:rsidTr="003F29C9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Megye: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Zala megye</w:t>
            </w:r>
          </w:p>
        </w:tc>
      </w:tr>
      <w:tr w:rsidR="00B8771C" w:rsidRPr="00B8771C" w:rsidTr="003F29C9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Pénzügyi körzet: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0608 Zalaszentlászló</w:t>
            </w:r>
          </w:p>
        </w:tc>
      </w:tr>
      <w:tr w:rsidR="00B8771C" w:rsidRPr="00B8771C" w:rsidTr="003F29C9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Alapítás időpontja: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1990.10.30</w:t>
            </w:r>
          </w:p>
        </w:tc>
      </w:tr>
      <w:tr w:rsidR="00B8771C" w:rsidRPr="00B8771C" w:rsidTr="003F29C9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Az önkormányzat működési területe: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Zalaszentlászló Község Közigazgatási területe</w:t>
            </w:r>
          </w:p>
        </w:tc>
      </w:tr>
    </w:tbl>
    <w:p w:rsidR="00B8771C" w:rsidRPr="00B8771C" w:rsidRDefault="00B8771C" w:rsidP="00B877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860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0"/>
        <w:gridCol w:w="7840"/>
      </w:tblGrid>
      <w:tr w:rsidR="00B8771C" w:rsidRPr="00B8771C" w:rsidTr="003F29C9">
        <w:trPr>
          <w:trHeight w:val="34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</w:tcPr>
          <w:p w:rsidR="00B8771C" w:rsidRPr="00B8771C" w:rsidRDefault="00B8771C" w:rsidP="00B877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771C">
              <w:rPr>
                <w:rFonts w:ascii="Times New Roman" w:hAnsi="Times New Roman"/>
                <w:b/>
                <w:bCs/>
                <w:sz w:val="24"/>
                <w:szCs w:val="24"/>
              </w:rPr>
              <w:t>COFOG száma</w:t>
            </w:r>
          </w:p>
        </w:tc>
        <w:tc>
          <w:tcPr>
            <w:tcW w:w="7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B8771C" w:rsidRPr="00B8771C" w:rsidRDefault="00B8771C" w:rsidP="00B877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771C">
              <w:rPr>
                <w:rFonts w:ascii="Times New Roman" w:hAnsi="Times New Roman"/>
                <w:b/>
                <w:bCs/>
                <w:sz w:val="24"/>
                <w:szCs w:val="24"/>
              </w:rPr>
              <w:t>COFOG elnevezése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011130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013320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Köztemető-fenntartás és -működtetés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013350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Önkormányzati vagyonnal való gazdálkodással kapcsolatos feladatok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013390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Egyéb kiegészítő szolgáltatások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016010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Országgyűlési, önkormányzati és európai parlamenti képviselőválasztásokhoz kapcsolódó tevékenységek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016020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Országos és helyi népszavazással kapcsolatos tevékenységek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8771C">
              <w:rPr>
                <w:rFonts w:ascii="Times New Roman" w:hAnsi="Times New Roman"/>
                <w:i/>
                <w:iCs/>
                <w:sz w:val="24"/>
                <w:szCs w:val="24"/>
              </w:rPr>
              <w:t>018010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8771C">
              <w:rPr>
                <w:rFonts w:ascii="Times New Roman" w:hAnsi="Times New Roman"/>
                <w:i/>
                <w:iCs/>
                <w:sz w:val="24"/>
                <w:szCs w:val="24"/>
              </w:rPr>
              <w:t>Önkormányzatok elszámolása a központi költségvetéssel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8771C">
              <w:rPr>
                <w:rFonts w:ascii="Times New Roman" w:hAnsi="Times New Roman"/>
                <w:i/>
                <w:iCs/>
                <w:sz w:val="24"/>
                <w:szCs w:val="24"/>
              </w:rPr>
              <w:t>018030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8771C">
              <w:rPr>
                <w:rFonts w:ascii="Times New Roman" w:hAnsi="Times New Roman"/>
                <w:i/>
                <w:iCs/>
                <w:sz w:val="24"/>
                <w:szCs w:val="24"/>
              </w:rPr>
              <w:t>Támogatási célú finanszírozási műveletek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041231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Rövid időtartamú közfoglalkoztatás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041233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Hosszabb időtartamú közfoglalkoztatás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041237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Közfoglalkoztatási mintaprogram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042130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8771C">
              <w:rPr>
                <w:rFonts w:ascii="Times New Roman" w:hAnsi="Times New Roman"/>
                <w:sz w:val="24"/>
                <w:szCs w:val="24"/>
              </w:rPr>
              <w:t>Növénytermesztés,állattenyésztés</w:t>
            </w:r>
            <w:proofErr w:type="spellEnd"/>
            <w:proofErr w:type="gramEnd"/>
            <w:r w:rsidRPr="00B8771C">
              <w:rPr>
                <w:rFonts w:ascii="Times New Roman" w:hAnsi="Times New Roman"/>
                <w:sz w:val="24"/>
                <w:szCs w:val="24"/>
              </w:rPr>
              <w:t xml:space="preserve"> és </w:t>
            </w:r>
            <w:proofErr w:type="spellStart"/>
            <w:r w:rsidRPr="00B8771C">
              <w:rPr>
                <w:rFonts w:ascii="Times New Roman" w:hAnsi="Times New Roman"/>
                <w:sz w:val="24"/>
                <w:szCs w:val="24"/>
              </w:rPr>
              <w:t>kapcsolodó</w:t>
            </w:r>
            <w:proofErr w:type="spellEnd"/>
            <w:r w:rsidRPr="00B8771C">
              <w:rPr>
                <w:rFonts w:ascii="Times New Roman" w:hAnsi="Times New Roman"/>
                <w:sz w:val="24"/>
                <w:szCs w:val="24"/>
              </w:rPr>
              <w:t xml:space="preserve"> szolgáltatások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042180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Állat-egészségügy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lastRenderedPageBreak/>
              <w:t>045160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Közutak, hidak, alagutak üzemeltetése, fenntartása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051030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Nem veszélyes (települési) hulladék vegyes (ömlesztett) begyűjtése, szállítása, átrakása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052080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Szennyvízcsatorna építése, fenntartása, üzemeltetése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063020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Víztermelés, -kezelés, -ellátás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063080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Vízellátással kapcsolatos közmű építése, fenntartása, üzemeltetése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064010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Közvilágítás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066010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Zöldterület-kezelés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066020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Város-, községgazdálkodási egyéb szolgáltatások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072111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Háziorvosi alapellátás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072112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Háziorvosi ügyeleti ellátás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072311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Fogorvosi alapellátás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072312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Fogorvosi ügyeleti ellátás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074031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Család és nővédelmi egészségügyi gondozás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081045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Szabadidősport- (rekreációs sport-) tevékenység és támogatása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082042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 xml:space="preserve">Könyvtári állomány gyarapítása, nyilvántartása 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082044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Könyvtári szolgáltatások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082091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AB10A9" w:rsidRDefault="00B8771C" w:rsidP="00B877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B10A9">
              <w:rPr>
                <w:rFonts w:ascii="Times New Roman" w:hAnsi="Times New Roman"/>
                <w:i/>
                <w:iCs/>
                <w:sz w:val="24"/>
                <w:szCs w:val="24"/>
              </w:rPr>
              <w:t>Közművelődési-közösségi és társadalmi részvétel fejlesztése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082092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Közművelődés- hagyományos közösségi kulturális értékek gondozása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082093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 xml:space="preserve">Közművelődés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8771C">
              <w:rPr>
                <w:rFonts w:ascii="Times New Roman" w:hAnsi="Times New Roman"/>
                <w:sz w:val="24"/>
                <w:szCs w:val="24"/>
              </w:rPr>
              <w:t xml:space="preserve"> egész életre kiterjedő tanulás, amatőr művészetek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8771C">
              <w:rPr>
                <w:rFonts w:ascii="Times New Roman" w:hAnsi="Times New Roman"/>
                <w:i/>
                <w:iCs/>
                <w:sz w:val="24"/>
                <w:szCs w:val="24"/>
              </w:rPr>
              <w:t>084031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8771C">
              <w:rPr>
                <w:rFonts w:ascii="Times New Roman" w:hAnsi="Times New Roman"/>
                <w:i/>
                <w:iCs/>
                <w:sz w:val="24"/>
                <w:szCs w:val="24"/>
              </w:rPr>
              <w:t>Civil szervezetek működési támogatása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091140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Óvodai nevelés, ellátás működtetési feladatai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096015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Gyermekétkeztetés köznevelési intézményben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096025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Munkahelyi étkeztetés köznevelési intézményben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102023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Időskorúak tartós bentlakásos ellátása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8771C">
              <w:rPr>
                <w:rFonts w:ascii="Times New Roman" w:hAnsi="Times New Roman"/>
                <w:i/>
                <w:iCs/>
                <w:sz w:val="24"/>
                <w:szCs w:val="24"/>
              </w:rPr>
              <w:t>104031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8771C">
              <w:rPr>
                <w:rFonts w:ascii="Times New Roman" w:hAnsi="Times New Roman"/>
                <w:i/>
                <w:iCs/>
                <w:sz w:val="24"/>
                <w:szCs w:val="24"/>
              </w:rPr>
              <w:t>Gyermekek bölcsődében és mini bölcsődében történő ellátása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104037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Intézményen kívüli gyermekétkeztetés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107051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Szociális étkeztetés szociális konyhán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8771C">
              <w:rPr>
                <w:rFonts w:ascii="Times New Roman" w:hAnsi="Times New Roman"/>
                <w:i/>
                <w:iCs/>
                <w:sz w:val="24"/>
                <w:szCs w:val="24"/>
              </w:rPr>
              <w:t>107055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8771C">
              <w:rPr>
                <w:rFonts w:ascii="Times New Roman" w:hAnsi="Times New Roman"/>
                <w:i/>
                <w:iCs/>
                <w:sz w:val="24"/>
                <w:szCs w:val="24"/>
              </w:rPr>
              <w:t>Falugondnoki, tanyagondnoki szolgáltatás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107060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Egyéb szociális pénzbeli és természetbeni ellátások, támogatások</w:t>
            </w:r>
          </w:p>
        </w:tc>
      </w:tr>
      <w:tr w:rsidR="00B8771C" w:rsidRPr="00B8771C" w:rsidTr="003F29C9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107052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71C" w:rsidRPr="00B8771C" w:rsidRDefault="00B8771C" w:rsidP="00B8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1C">
              <w:rPr>
                <w:rFonts w:ascii="Times New Roman" w:hAnsi="Times New Roman"/>
                <w:sz w:val="24"/>
                <w:szCs w:val="24"/>
              </w:rPr>
              <w:t>Házi segítségnyújtás</w:t>
            </w:r>
          </w:p>
        </w:tc>
      </w:tr>
    </w:tbl>
    <w:p w:rsidR="00B8771C" w:rsidRPr="00B8771C" w:rsidRDefault="00B8771C" w:rsidP="00B877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771C" w:rsidRPr="00B8771C" w:rsidRDefault="00B8771C" w:rsidP="00B8771C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771C" w:rsidRPr="00B8771C" w:rsidRDefault="00B8771C" w:rsidP="00B877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771C">
        <w:rPr>
          <w:rFonts w:ascii="Times New Roman" w:hAnsi="Times New Roman"/>
          <w:sz w:val="24"/>
          <w:szCs w:val="24"/>
        </w:rPr>
        <w:br w:type="page"/>
      </w:r>
    </w:p>
    <w:p w:rsidR="00B8771C" w:rsidRDefault="00B8771C" w:rsidP="005A4F87">
      <w:pPr>
        <w:tabs>
          <w:tab w:val="center" w:pos="2694"/>
          <w:tab w:val="center" w:pos="6237"/>
        </w:tabs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</w:rPr>
      </w:pPr>
    </w:p>
    <w:p w:rsidR="005A4F87" w:rsidRDefault="005A4F87" w:rsidP="005A4F87">
      <w:pPr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</w:rPr>
      </w:pPr>
    </w:p>
    <w:p w:rsidR="005A4F87" w:rsidRPr="00ED1253" w:rsidRDefault="005A4F87" w:rsidP="00FC2374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:rsidR="00FC2374" w:rsidRDefault="00FC2374" w:rsidP="00FC2374">
      <w:pPr>
        <w:spacing w:after="0" w:line="300" w:lineRule="exact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966E51" w:rsidRPr="00FC2374" w:rsidRDefault="00966E51" w:rsidP="00FC2374"/>
    <w:sectPr w:rsidR="00966E51" w:rsidRPr="00FC2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C35D94"/>
    <w:multiLevelType w:val="hybridMultilevel"/>
    <w:tmpl w:val="B192D8E4"/>
    <w:lvl w:ilvl="0" w:tplc="BE846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74"/>
    <w:rsid w:val="00270EC5"/>
    <w:rsid w:val="003041B2"/>
    <w:rsid w:val="00344501"/>
    <w:rsid w:val="0036127C"/>
    <w:rsid w:val="003C236B"/>
    <w:rsid w:val="0040790A"/>
    <w:rsid w:val="0042202C"/>
    <w:rsid w:val="005231D7"/>
    <w:rsid w:val="005A4F87"/>
    <w:rsid w:val="00705533"/>
    <w:rsid w:val="00902C3F"/>
    <w:rsid w:val="009273E7"/>
    <w:rsid w:val="00966E51"/>
    <w:rsid w:val="00A45A52"/>
    <w:rsid w:val="00AB10A9"/>
    <w:rsid w:val="00B43DEE"/>
    <w:rsid w:val="00B8771C"/>
    <w:rsid w:val="00BB48BE"/>
    <w:rsid w:val="00BE3C64"/>
    <w:rsid w:val="00FC2374"/>
    <w:rsid w:val="00FD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DE42C-3374-4147-918D-1DFEA1C5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2374"/>
    <w:pPr>
      <w:spacing w:line="254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FC2374"/>
    <w:pPr>
      <w:ind w:left="720"/>
      <w:contextualSpacing/>
    </w:pPr>
  </w:style>
  <w:style w:type="paragraph" w:customStyle="1" w:styleId="Default">
    <w:name w:val="Default"/>
    <w:uiPriority w:val="99"/>
    <w:rsid w:val="00FC237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5A4F8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A4F87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3C236B"/>
    <w:rPr>
      <w:b/>
      <w:bCs/>
    </w:rPr>
  </w:style>
  <w:style w:type="character" w:customStyle="1" w:styleId="desc">
    <w:name w:val="desc"/>
    <w:basedOn w:val="Bekezdsalapbettpusa"/>
    <w:rsid w:val="00B43DEE"/>
  </w:style>
  <w:style w:type="character" w:customStyle="1" w:styleId="lawnum">
    <w:name w:val="lawnum"/>
    <w:basedOn w:val="Bekezdsalapbettpusa"/>
    <w:rsid w:val="00B43DEE"/>
  </w:style>
  <w:style w:type="paragraph" w:styleId="Buborkszveg">
    <w:name w:val="Balloon Text"/>
    <w:basedOn w:val="Norml"/>
    <w:link w:val="BuborkszvegChar"/>
    <w:uiPriority w:val="99"/>
    <w:semiHidden/>
    <w:unhideWhenUsed/>
    <w:rsid w:val="00AB1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10A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1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4EA47-BA98-4AF8-8062-64EE16FC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Zalaszentlászló Község</dc:creator>
  <cp:keywords/>
  <dc:description/>
  <cp:lastModifiedBy>Önkormányzata Zalaszentlászló Község</cp:lastModifiedBy>
  <cp:revision>4</cp:revision>
  <cp:lastPrinted>2020-07-10T11:26:00Z</cp:lastPrinted>
  <dcterms:created xsi:type="dcterms:W3CDTF">2020-07-10T11:26:00Z</dcterms:created>
  <dcterms:modified xsi:type="dcterms:W3CDTF">2020-07-10T11:27:00Z</dcterms:modified>
</cp:coreProperties>
</file>