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8B7" w14:textId="77777777" w:rsidR="00467B23" w:rsidRDefault="00467B23" w:rsidP="00467B23">
      <w:pPr>
        <w:jc w:val="center"/>
        <w:rPr>
          <w:b/>
        </w:rPr>
      </w:pPr>
    </w:p>
    <w:p w14:paraId="527953AC" w14:textId="77777777" w:rsidR="00467B23" w:rsidRDefault="00467B23" w:rsidP="00467B2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56B87">
        <w:rPr>
          <w:rFonts w:ascii="Times New Roman" w:hAnsi="Times New Roman"/>
          <w:b/>
          <w:sz w:val="24"/>
          <w:szCs w:val="24"/>
        </w:rPr>
        <w:t>INDOKOLÁS</w:t>
      </w:r>
    </w:p>
    <w:p w14:paraId="138BDC9B" w14:textId="77777777" w:rsidR="00467B23" w:rsidRPr="00C56B87" w:rsidRDefault="00467B23" w:rsidP="00467B2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779AE818" w14:textId="77777777" w:rsidR="00467B23" w:rsidRPr="00F5070F" w:rsidRDefault="00467B23" w:rsidP="00467B23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5070F">
        <w:rPr>
          <w:rFonts w:ascii="Times New Roman" w:hAnsi="Times New Roman" w:cs="Times New Roman"/>
          <w:b/>
          <w:sz w:val="24"/>
          <w:szCs w:val="24"/>
        </w:rPr>
        <w:t xml:space="preserve">Zalkod Község Önkormányzat Képviselő-testületének </w:t>
      </w:r>
      <w:r w:rsidRPr="00F5070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a települési támogatás és az önkormányzat által nyújtott egyéb szociális támogatás helyi szabályairól 4/2015. (II. 26.) szóló önkormányzati rendelet módosításáról szóló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</w:t>
      </w:r>
      <w:r w:rsidRPr="00F5070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2020. (II. 14.) </w:t>
      </w:r>
      <w:r w:rsidRPr="00F5070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14:paraId="0CC6CCFE" w14:textId="77777777" w:rsidR="00467B23" w:rsidRDefault="00467B23" w:rsidP="00467B23">
      <w:pPr>
        <w:pStyle w:val="Nincstrkz"/>
        <w:rPr>
          <w:rFonts w:ascii="Times New Roman" w:hAnsi="Times New Roman"/>
          <w:sz w:val="24"/>
          <w:szCs w:val="24"/>
        </w:rPr>
      </w:pPr>
    </w:p>
    <w:p w14:paraId="41B2F1E2" w14:textId="77777777" w:rsidR="00467B23" w:rsidRPr="00C56B87" w:rsidRDefault="00467B23" w:rsidP="00467B2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56B87">
        <w:rPr>
          <w:rFonts w:ascii="Times New Roman" w:hAnsi="Times New Roman"/>
          <w:b/>
          <w:sz w:val="24"/>
          <w:szCs w:val="24"/>
        </w:rPr>
        <w:t>ÁLTALÁNOS INDOKOLÁS</w:t>
      </w:r>
    </w:p>
    <w:p w14:paraId="08F63B21" w14:textId="77777777" w:rsidR="00467B23" w:rsidRDefault="00467B23" w:rsidP="00467B23">
      <w:pPr>
        <w:pStyle w:val="Nincstrkz"/>
        <w:rPr>
          <w:rFonts w:ascii="Times New Roman" w:hAnsi="Times New Roman"/>
          <w:sz w:val="24"/>
          <w:szCs w:val="24"/>
        </w:rPr>
      </w:pPr>
    </w:p>
    <w:p w14:paraId="6947142A" w14:textId="77777777" w:rsidR="00467B23" w:rsidRDefault="00467B23" w:rsidP="00467B2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6390">
        <w:rPr>
          <w:rFonts w:ascii="Times New Roman" w:hAnsi="Times New Roman"/>
          <w:sz w:val="24"/>
          <w:szCs w:val="24"/>
        </w:rPr>
        <w:t>szociális igazgatásról és szociális ellátásokról szóló 1993. évi III. törvény (a továbbiakban: Szt.)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390">
        <w:rPr>
          <w:rFonts w:ascii="Times New Roman" w:hAnsi="Times New Roman"/>
          <w:sz w:val="24"/>
          <w:szCs w:val="24"/>
        </w:rPr>
        <w:t>132.§. (4) bekezdés g) pontja szerint felhatalmazást kap a települési önkormányzat, hogy rendeletben szabályozza a települési támogatás keretében nyújtott ellátások jogosultsági feltételeit, valamint az ellát</w:t>
      </w:r>
      <w:r>
        <w:rPr>
          <w:rFonts w:ascii="Times New Roman" w:hAnsi="Times New Roman"/>
          <w:sz w:val="24"/>
          <w:szCs w:val="24"/>
        </w:rPr>
        <w:t>ások megállapításának, kifizet</w:t>
      </w:r>
      <w:r w:rsidRPr="00856390">
        <w:rPr>
          <w:rFonts w:ascii="Times New Roman" w:hAnsi="Times New Roman"/>
          <w:sz w:val="24"/>
          <w:szCs w:val="24"/>
        </w:rPr>
        <w:t>ésének, folyósításának, valamint felhasználása ellenőrzésének szabályait.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390">
        <w:rPr>
          <w:rFonts w:ascii="Times New Roman" w:hAnsi="Times New Roman"/>
          <w:sz w:val="24"/>
          <w:szCs w:val="24"/>
        </w:rPr>
        <w:t>A képviselő-testület a hatáskörébe tartozó pénzbeli ellátásokat kiegészítheti, és a szociálisan rászorultak részére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390">
        <w:rPr>
          <w:rFonts w:ascii="Times New Roman" w:hAnsi="Times New Roman"/>
          <w:sz w:val="24"/>
          <w:szCs w:val="24"/>
        </w:rPr>
        <w:t>a rendeletében meghatározott módon és feltételek szerint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390">
        <w:rPr>
          <w:rFonts w:ascii="Times New Roman" w:hAnsi="Times New Roman"/>
          <w:sz w:val="24"/>
          <w:szCs w:val="24"/>
        </w:rPr>
        <w:t>más pénzbeli támogatásokat is megállapíthat.</w:t>
      </w:r>
    </w:p>
    <w:p w14:paraId="66DD6B6B" w14:textId="77777777" w:rsidR="00467B23" w:rsidRDefault="00467B23" w:rsidP="00467B2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</w:t>
      </w:r>
      <w:r w:rsidRPr="00856390">
        <w:rPr>
          <w:rFonts w:ascii="Times New Roman" w:hAnsi="Times New Roman"/>
          <w:sz w:val="24"/>
          <w:szCs w:val="24"/>
        </w:rPr>
        <w:t xml:space="preserve"> törvény másként nem rendelkezik, a települési önkormányzat képviselő-testülete rendeletben szabályozza a hatáskörébe tartozó pénzbeli ellátások megállapításának, kifizetésének, folyósításának, valamint ellenőrzésének szabályait.</w:t>
      </w:r>
    </w:p>
    <w:p w14:paraId="576ED1BE" w14:textId="77777777" w:rsidR="00467B23" w:rsidRDefault="00467B23" w:rsidP="00467B2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temetési támogatás emelésének szükségességét az teszi indokolttá, hogy a temetés költségek számottevően emelkedtek, így a lakosok részére eseti jelleggel nagyobb támogatást nyújtana az önkormányzat. Az étkeztetés részletes szabályait, valamint az intézményi étkeztetési díj összegét, a kedvezményeket a képviselő-testület önkormányzati rendeletben rögzíti. </w:t>
      </w:r>
    </w:p>
    <w:p w14:paraId="5171591D" w14:textId="77777777" w:rsidR="00467B23" w:rsidRDefault="00467B23" w:rsidP="00467B2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4748761" w14:textId="77777777" w:rsidR="00467B23" w:rsidRDefault="00467B23" w:rsidP="00467B2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57A3F8D" w14:textId="77777777" w:rsidR="00467B23" w:rsidRDefault="00467B23" w:rsidP="00467B2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56B87">
        <w:rPr>
          <w:rFonts w:ascii="Times New Roman" w:hAnsi="Times New Roman"/>
          <w:b/>
          <w:sz w:val="24"/>
          <w:szCs w:val="24"/>
        </w:rPr>
        <w:t>RÉSZLETES INDOKOLÁS</w:t>
      </w:r>
    </w:p>
    <w:p w14:paraId="3DE4B740" w14:textId="77777777" w:rsidR="00467B23" w:rsidRPr="00C56B87" w:rsidRDefault="00467B23" w:rsidP="00467B2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0A56E07B" w14:textId="77777777" w:rsidR="00467B23" w:rsidRPr="00856390" w:rsidRDefault="00467B23" w:rsidP="00467B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639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56390">
        <w:rPr>
          <w:rFonts w:ascii="Times New Roman" w:eastAsia="Times New Roman" w:hAnsi="Times New Roman" w:cs="Times New Roman"/>
          <w:sz w:val="24"/>
          <w:szCs w:val="24"/>
          <w:lang w:eastAsia="hu-HU"/>
        </w:rPr>
        <w:t>§-hoz: A temetési támogatás összegszerűségében javasolt módosítást tartalmazza.</w:t>
      </w:r>
    </w:p>
    <w:p w14:paraId="41EE7413" w14:textId="77777777" w:rsidR="00467B23" w:rsidRDefault="00467B23" w:rsidP="00467B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étkeztetés intézményi térítési díját, valamint az önkormányzat által átvállalt díjakat tartalmazza. </w:t>
      </w:r>
    </w:p>
    <w:p w14:paraId="73E7C8E0" w14:textId="77777777" w:rsidR="00467B23" w:rsidRPr="00C56B87" w:rsidRDefault="00467B23" w:rsidP="00467B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12409F" w14:textId="77777777" w:rsidR="00467B23" w:rsidRPr="00C56B87" w:rsidRDefault="00467B23" w:rsidP="00467B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hatályba léptető rendelkezéseket tartalmazza. </w:t>
      </w:r>
    </w:p>
    <w:p w14:paraId="3D45E85B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3DEFC7AC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32CBD871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513B416A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69495B98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3E4BB920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7A09D178" w14:textId="77777777" w:rsidR="00467B23" w:rsidRDefault="00467B23" w:rsidP="00467B23">
      <w:pPr>
        <w:spacing w:after="0" w:line="200" w:lineRule="atLeast"/>
        <w:jc w:val="center"/>
        <w:rPr>
          <w:rFonts w:ascii="Times New Roman" w:eastAsia="Times New Roman" w:hAnsi="Times New Roman" w:cs="Tahoma"/>
          <w:b/>
          <w:iCs/>
          <w:sz w:val="24"/>
          <w:szCs w:val="24"/>
        </w:rPr>
      </w:pPr>
    </w:p>
    <w:p w14:paraId="3A12CCB7" w14:textId="77777777" w:rsidR="00B71118" w:rsidRDefault="00B71118">
      <w:bookmarkStart w:id="0" w:name="_GoBack"/>
      <w:bookmarkEnd w:id="0"/>
    </w:p>
    <w:sectPr w:rsidR="00B7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23"/>
    <w:rsid w:val="00467B23"/>
    <w:rsid w:val="00B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4689"/>
  <w15:chartTrackingRefBased/>
  <w15:docId w15:val="{4053F051-EF06-4EE1-B5A1-7A1A55A7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B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67B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Kenézlő</dc:creator>
  <cp:keywords/>
  <dc:description/>
  <cp:lastModifiedBy>Jegyző Kenézlő</cp:lastModifiedBy>
  <cp:revision>1</cp:revision>
  <dcterms:created xsi:type="dcterms:W3CDTF">2020-02-25T07:47:00Z</dcterms:created>
  <dcterms:modified xsi:type="dcterms:W3CDTF">2020-02-25T07:48:00Z</dcterms:modified>
</cp:coreProperties>
</file>