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F4D" w:rsidRDefault="00EE3F4D" w:rsidP="00EE3F4D">
      <w:pPr>
        <w:rPr>
          <w:rFonts w:ascii="Arial Narrow" w:hAnsi="Arial Narrow"/>
          <w:b/>
          <w:sz w:val="24"/>
          <w:szCs w:val="24"/>
        </w:rPr>
      </w:pPr>
    </w:p>
    <w:p w:rsidR="00EE3F4D" w:rsidRDefault="00EE3F4D" w:rsidP="00EE3F4D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1. számú melléklet</w:t>
      </w:r>
    </w:p>
    <w:p w:rsidR="00EE3F4D" w:rsidRDefault="00EE3F4D" w:rsidP="00EE3F4D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EE3F4D" w:rsidRDefault="00EE3F4D" w:rsidP="00EE3F4D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HELYŐ VÉDETT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HELYŐ VÉDELEMRE JAVASOLT MŰVŐ ÉRTÉKEK JEGYZÉKE</w:t>
      </w:r>
    </w:p>
    <w:p w:rsidR="00EE3F4D" w:rsidRDefault="00EE3F4D" w:rsidP="00EE3F4D">
      <w:pPr>
        <w:rPr>
          <w:rFonts w:ascii="Arial" w:hAnsi="Arial" w:cs="Arial"/>
        </w:rPr>
      </w:pPr>
    </w:p>
    <w:p w:rsidR="00EE3F4D" w:rsidRPr="002542FA" w:rsidRDefault="00EE3F4D" w:rsidP="00EE3F4D">
      <w:pPr>
        <w:rPr>
          <w:rFonts w:ascii="Arial Narrow" w:hAnsi="Arial Narrow"/>
          <w:sz w:val="24"/>
          <w:szCs w:val="24"/>
        </w:rPr>
      </w:pPr>
      <w:r w:rsidRPr="002542FA">
        <w:rPr>
          <w:rFonts w:ascii="Arial Narrow" w:hAnsi="Arial Narrow"/>
          <w:sz w:val="24"/>
          <w:szCs w:val="24"/>
        </w:rPr>
        <w:t xml:space="preserve">Helyi védett a templom: </w:t>
      </w:r>
      <w:proofErr w:type="spellStart"/>
      <w:r w:rsidRPr="002542FA">
        <w:rPr>
          <w:rFonts w:ascii="Arial Narrow" w:hAnsi="Arial Narrow"/>
          <w:sz w:val="24"/>
          <w:szCs w:val="24"/>
        </w:rPr>
        <w:t>Hrsz</w:t>
      </w:r>
      <w:proofErr w:type="spellEnd"/>
      <w:r w:rsidRPr="002542FA">
        <w:rPr>
          <w:rFonts w:ascii="Arial Narrow" w:hAnsi="Arial Narrow"/>
          <w:sz w:val="24"/>
          <w:szCs w:val="24"/>
        </w:rPr>
        <w:t>:362</w:t>
      </w:r>
    </w:p>
    <w:p w:rsidR="00EE3F4D" w:rsidRPr="002542FA" w:rsidRDefault="00EE3F4D" w:rsidP="00EE3F4D">
      <w:pPr>
        <w:jc w:val="both"/>
        <w:rPr>
          <w:rFonts w:ascii="Arial Narrow" w:hAnsi="Arial Narrow"/>
          <w:sz w:val="24"/>
          <w:szCs w:val="24"/>
        </w:rPr>
      </w:pPr>
      <w:r w:rsidRPr="002542FA">
        <w:rPr>
          <w:rFonts w:ascii="Arial Narrow" w:hAnsi="Arial Narrow"/>
          <w:sz w:val="24"/>
          <w:szCs w:val="24"/>
        </w:rPr>
        <w:t xml:space="preserve">Helyi védett épület Kossuth utca 105. </w:t>
      </w:r>
      <w:proofErr w:type="spellStart"/>
      <w:r w:rsidRPr="002542FA">
        <w:rPr>
          <w:rFonts w:ascii="Arial Narrow" w:hAnsi="Arial Narrow"/>
          <w:sz w:val="24"/>
          <w:szCs w:val="24"/>
        </w:rPr>
        <w:t>Hrsz</w:t>
      </w:r>
      <w:proofErr w:type="spellEnd"/>
      <w:r w:rsidRPr="002542FA">
        <w:rPr>
          <w:rFonts w:ascii="Arial Narrow" w:hAnsi="Arial Narrow"/>
          <w:sz w:val="24"/>
          <w:szCs w:val="24"/>
        </w:rPr>
        <w:t>:192</w:t>
      </w:r>
    </w:p>
    <w:p w:rsidR="00EE3F4D" w:rsidRDefault="00EE3F4D" w:rsidP="00EE3F4D"/>
    <w:p w:rsidR="00EE3F4D" w:rsidRDefault="00EE3F4D" w:rsidP="00EE3F4D">
      <w:pPr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Helyi védelemre javasolt köztéri alkotások</w:t>
      </w:r>
    </w:p>
    <w:p w:rsidR="00EE3F4D" w:rsidRDefault="00EE3F4D" w:rsidP="00EE3F4D">
      <w:pPr>
        <w:pStyle w:val="lfej"/>
        <w:tabs>
          <w:tab w:val="clear" w:pos="4536"/>
          <w:tab w:val="clear" w:pos="9072"/>
        </w:tabs>
      </w:pPr>
    </w:p>
    <w:p w:rsidR="00EE3F4D" w:rsidRDefault="00EE3F4D" w:rsidP="00EE3F4D"/>
    <w:p w:rsidR="00EE3F4D" w:rsidRDefault="00EE3F4D" w:rsidP="00EE3F4D"/>
    <w:p w:rsidR="00EE3F4D" w:rsidRDefault="00EE3F4D" w:rsidP="00EE3F4D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EE3F4D" w:rsidRDefault="00EE3F4D" w:rsidP="00EE3F4D">
      <w:pPr>
        <w:pStyle w:val="Szvegtrzsbehzssal"/>
        <w:tabs>
          <w:tab w:val="center" w:pos="6804"/>
        </w:tabs>
      </w:pPr>
    </w:p>
    <w:p w:rsidR="00EE3F4D" w:rsidRDefault="00EE3F4D" w:rsidP="00EE3F4D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1. számú függelék</w:t>
      </w:r>
    </w:p>
    <w:p w:rsidR="00EE3F4D" w:rsidRDefault="00EE3F4D" w:rsidP="00EE3F4D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EE3F4D" w:rsidRDefault="00EE3F4D" w:rsidP="00EE3F4D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A MŰEMLÉKEK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A MŰEMLÉKŐ VÉDELEMRE JAVASOLT ÉPÜLETEK ÉS A MŰEMLÉKŐ KÖRNYEZETBE TARTOZÓ TELEKŐNGATLANOK JEGYZÉKE</w:t>
      </w:r>
    </w:p>
    <w:p w:rsidR="00EE3F4D" w:rsidRDefault="00EE3F4D" w:rsidP="00EE3F4D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EE3F4D" w:rsidRDefault="00EE3F4D" w:rsidP="00EE3F4D">
      <w:pPr>
        <w:pStyle w:val="Szvegtrzs22"/>
        <w:tabs>
          <w:tab w:val="clear" w:pos="709"/>
          <w:tab w:val="center" w:pos="993"/>
        </w:tabs>
        <w:rPr>
          <w:b/>
          <w:bCs/>
          <w:u w:val="single"/>
        </w:rPr>
      </w:pPr>
      <w:r>
        <w:rPr>
          <w:b/>
          <w:bCs/>
          <w:u w:val="single"/>
        </w:rPr>
        <w:t>Műemlékek</w:t>
      </w:r>
    </w:p>
    <w:p w:rsidR="00EE3F4D" w:rsidRDefault="00EE3F4D" w:rsidP="00EE3F4D">
      <w:pPr>
        <w:pStyle w:val="Szvegtrzs22"/>
        <w:tabs>
          <w:tab w:val="clear" w:pos="709"/>
          <w:tab w:val="center" w:pos="993"/>
        </w:tabs>
      </w:pPr>
    </w:p>
    <w:p w:rsidR="00EE3F4D" w:rsidRDefault="00EE3F4D" w:rsidP="00EE3F4D"/>
    <w:p w:rsidR="00EE3F4D" w:rsidRDefault="00EE3F4D" w:rsidP="00EE3F4D"/>
    <w:p w:rsidR="00EE3F4D" w:rsidRPr="00DC74EC" w:rsidRDefault="00EE3F4D" w:rsidP="00EE3F4D">
      <w:pPr>
        <w:rPr>
          <w:rFonts w:ascii="Arial" w:hAnsi="Arial" w:cs="Arial"/>
          <w:b/>
          <w:sz w:val="24"/>
          <w:szCs w:val="24"/>
          <w:u w:val="single"/>
        </w:rPr>
      </w:pPr>
      <w:r w:rsidRPr="00DC74EC">
        <w:rPr>
          <w:rFonts w:ascii="Arial" w:hAnsi="Arial" w:cs="Arial"/>
          <w:b/>
          <w:sz w:val="24"/>
          <w:szCs w:val="24"/>
          <w:u w:val="single"/>
        </w:rPr>
        <w:t>Műemléki környezetbe tartozó telekingatlanok helyrajzi száma:</w:t>
      </w:r>
    </w:p>
    <w:p w:rsidR="00EE3F4D" w:rsidRDefault="00EE3F4D" w:rsidP="00EE3F4D">
      <w:pPr>
        <w:rPr>
          <w:rFonts w:ascii="Arial Narrow" w:hAnsi="Arial Narrow"/>
          <w:b/>
          <w:sz w:val="24"/>
          <w:szCs w:val="24"/>
        </w:rPr>
      </w:pPr>
    </w:p>
    <w:p w:rsidR="00EE3F4D" w:rsidRDefault="00EE3F4D" w:rsidP="00EE3F4D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EE3F4D" w:rsidRDefault="00EE3F4D" w:rsidP="00EE3F4D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lastRenderedPageBreak/>
        <w:t>2. számú melléklet</w:t>
      </w:r>
    </w:p>
    <w:p w:rsidR="00EE3F4D" w:rsidRDefault="00EE3F4D" w:rsidP="00EE3F4D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EE3F4D" w:rsidRDefault="00EE3F4D" w:rsidP="00EE3F4D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TERMÉSZETŐ TERÜLETEK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A HELYŐ VÉDELEMRE JAVASOLT</w:t>
      </w:r>
    </w:p>
    <w:p w:rsidR="00EE3F4D" w:rsidRDefault="00EE3F4D" w:rsidP="00EE3F4D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 xml:space="preserve">TÁJŐ </w:t>
      </w:r>
      <w:proofErr w:type="gramStart"/>
      <w:r>
        <w:rPr>
          <w:b/>
          <w:bCs/>
        </w:rPr>
        <w:t>ÉS</w:t>
      </w:r>
      <w:proofErr w:type="gramEnd"/>
      <w:r>
        <w:rPr>
          <w:b/>
          <w:bCs/>
        </w:rPr>
        <w:t xml:space="preserve"> TERMÉSZETŐ ÉRTÉKEK JEGYZÉKE</w:t>
      </w:r>
    </w:p>
    <w:p w:rsidR="00EE3F4D" w:rsidRDefault="00EE3F4D" w:rsidP="00EE3F4D">
      <w:pPr>
        <w:pStyle w:val="Szvegtrzs22"/>
        <w:tabs>
          <w:tab w:val="clear" w:pos="709"/>
        </w:tabs>
      </w:pPr>
    </w:p>
    <w:p w:rsidR="00EE3F4D" w:rsidRDefault="00EE3F4D" w:rsidP="00EE3F4D">
      <w:pPr>
        <w:pStyle w:val="Szvegtrzs2"/>
        <w:rPr>
          <w:b/>
          <w:bCs/>
        </w:rPr>
      </w:pPr>
    </w:p>
    <w:p w:rsidR="00EE3F4D" w:rsidRDefault="00EE3F4D" w:rsidP="00EE3F4D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Természeti területek által érintett ingatlanok helyrajzi száma:</w:t>
      </w:r>
    </w:p>
    <w:p w:rsidR="00EE3F4D" w:rsidRDefault="00EE3F4D" w:rsidP="00EE3F4D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EE3F4D" w:rsidRDefault="00EE3F4D" w:rsidP="00EE3F4D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EE3F4D" w:rsidRPr="002542FA" w:rsidRDefault="00EE3F4D" w:rsidP="00EE3F4D">
      <w:pPr>
        <w:rPr>
          <w:rFonts w:ascii="Arial Narrow" w:hAnsi="Arial Narrow"/>
        </w:rPr>
      </w:pPr>
      <w:r w:rsidRPr="002542FA">
        <w:rPr>
          <w:rFonts w:ascii="Arial Narrow" w:hAnsi="Arial Narrow"/>
        </w:rPr>
        <w:t xml:space="preserve">0103/2, 011, 012/1, 012/14, 012/15, 012/17, 012/2, 012/3, 012/4, 012/6, 0121/1, 0121/10, 0121/2, 0121/3, 0121/4, 0121/6, 0121/7, 0121/8, 013, 0151/5, 0151/6, 018, 02/10, 02/11, 02/12, 02/13, 02/14, 02/15, 02/16, 02/17, 02/19, 02/20, 02/6, 02/7, 02/8, 02/9, 034/3, 036/1, 036/2, 037/1, 037/10, 037/11, 037/12, 037/13, 037/15, 037/16, 037/2, 037/3, 037/4, 037/5, 037/6, 037/7, 037/8, 042/10, 042/11, 042/12, 042/2, 042/6, 042/7, 042/9, 048, 049/3, 049/4, 049/5, 049/6, 049/7, 05, 050, 051/30, 051/31, 051/32, 051/33, 051/34, 052/1, 052/2, 052/3, 054/7, 056/9, 06, 067/10, 067/13, 067/13, 067/14, 067/3, 07/2, 07/3, 071/3, 071/4, 071/5, 071/9, 08/10, 08/11, 08/12, 08/13, 08/14, 08/15, 08/16, 08/17, 08/2, 08/3, 08/32, 08/33, 08/34, 08/4, 08/5, 08/6, 08/7, 08/8, 08/9, 09, 098/1     </w:t>
      </w:r>
    </w:p>
    <w:p w:rsidR="00EE3F4D" w:rsidRDefault="00EE3F4D" w:rsidP="00EE3F4D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EE3F4D" w:rsidRDefault="00EE3F4D" w:rsidP="00EE3F4D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EE3F4D" w:rsidRDefault="00EE3F4D" w:rsidP="00EE3F4D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EE3F4D" w:rsidRDefault="00EE3F4D" w:rsidP="00EE3F4D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EE3F4D" w:rsidRDefault="00EE3F4D" w:rsidP="00EE3F4D">
      <w:pPr>
        <w:pStyle w:val="Szvegtrzs22"/>
        <w:tabs>
          <w:tab w:val="clear" w:pos="709"/>
        </w:tabs>
        <w:rPr>
          <w:rFonts w:cs="Arial"/>
          <w:b/>
          <w:bCs/>
          <w:u w:val="single"/>
        </w:rPr>
      </w:pPr>
    </w:p>
    <w:p w:rsidR="00EE3F4D" w:rsidRDefault="00EE3F4D" w:rsidP="00EE3F4D">
      <w:pPr>
        <w:pStyle w:val="Szvegtrzs22"/>
        <w:tabs>
          <w:tab w:val="clear" w:pos="709"/>
        </w:tabs>
        <w:rPr>
          <w:b/>
          <w:bCs/>
          <w:u w:val="single"/>
        </w:rPr>
      </w:pPr>
      <w:r>
        <w:rPr>
          <w:b/>
          <w:bCs/>
          <w:u w:val="single"/>
        </w:rPr>
        <w:t>Helyi védelemre javasolt táji és természeti értékek:</w:t>
      </w:r>
    </w:p>
    <w:p w:rsidR="00EE3F4D" w:rsidRDefault="00EE3F4D" w:rsidP="00EE3F4D">
      <w:pPr>
        <w:pStyle w:val="Szvegtrzs22"/>
        <w:tabs>
          <w:tab w:val="clear" w:pos="709"/>
        </w:tabs>
        <w:rPr>
          <w:b/>
          <w:bCs/>
          <w:u w:val="single"/>
        </w:rPr>
      </w:pPr>
    </w:p>
    <w:p w:rsidR="00EE3F4D" w:rsidRDefault="00EE3F4D" w:rsidP="00EE3F4D"/>
    <w:p w:rsidR="00EE3F4D" w:rsidRDefault="00EE3F4D" w:rsidP="00EE3F4D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br w:type="page"/>
      </w:r>
    </w:p>
    <w:p w:rsidR="00EE3F4D" w:rsidRDefault="00EE3F4D" w:rsidP="00EE3F4D">
      <w:pPr>
        <w:pStyle w:val="Szvegtrzsbehzssal"/>
        <w:tabs>
          <w:tab w:val="center" w:pos="6804"/>
        </w:tabs>
      </w:pPr>
    </w:p>
    <w:p w:rsidR="00EE3F4D" w:rsidRDefault="00EE3F4D" w:rsidP="00EE3F4D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2. számú függelék</w:t>
      </w:r>
    </w:p>
    <w:p w:rsidR="00EE3F4D" w:rsidRDefault="00EE3F4D" w:rsidP="00EE3F4D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p w:rsidR="00EE3F4D" w:rsidRDefault="00EE3F4D" w:rsidP="00EE3F4D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  <w:r>
        <w:rPr>
          <w:b/>
          <w:bCs/>
        </w:rPr>
        <w:t>RÉGÉSZETŐ LELŐHELYEK JEGYZÉKE</w:t>
      </w:r>
    </w:p>
    <w:p w:rsidR="00EE3F4D" w:rsidRDefault="00EE3F4D" w:rsidP="00EE3F4D">
      <w:pPr>
        <w:pStyle w:val="Szvegtrzs22"/>
        <w:tabs>
          <w:tab w:val="clear" w:pos="709"/>
          <w:tab w:val="center" w:pos="6804"/>
        </w:tabs>
        <w:jc w:val="center"/>
        <w:rPr>
          <w:b/>
          <w:bCs/>
        </w:rPr>
      </w:pPr>
    </w:p>
    <w:tbl>
      <w:tblPr>
        <w:tblW w:w="3015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850"/>
        <w:gridCol w:w="27164"/>
      </w:tblGrid>
      <w:tr w:rsidR="00EE3F4D" w:rsidRPr="002542FA" w:rsidTr="002A0D2B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proofErr w:type="spellStart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Fenyősi-patak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7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046/2, 046/3, 046/4, 046/5</w:t>
            </w:r>
          </w:p>
        </w:tc>
      </w:tr>
      <w:tr w:rsidR="00EE3F4D" w:rsidRPr="002542FA" w:rsidTr="002A0D2B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Malom-árok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7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056/4, 065/4, 056/3, 064, 065/3</w:t>
            </w:r>
          </w:p>
        </w:tc>
      </w:tr>
      <w:tr w:rsidR="00EE3F4D" w:rsidRPr="002542FA" w:rsidTr="002A0D2B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proofErr w:type="spellStart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Kút-völgyi-dűlő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7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015/22, 015/2, 015/3, 015/4, 015/6, 039/1, 015/7, 015/8, 019, 035, 040</w:t>
            </w:r>
          </w:p>
        </w:tc>
      </w:tr>
      <w:tr w:rsidR="00EE3F4D" w:rsidRPr="002542FA" w:rsidTr="002A0D2B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Hegykapu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7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</w:p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0127/2, 283, 267, 271, 270, 273, 272, 276, 274, 275, 277, 278, 282/1, 281, 280, </w:t>
            </w:r>
          </w:p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279, 282/2, 289, 290, 291, 292, 293</w:t>
            </w:r>
          </w:p>
        </w:tc>
      </w:tr>
      <w:tr w:rsidR="00EE3F4D" w:rsidRPr="002542FA" w:rsidTr="002A0D2B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MRT 3. kötet 45/5. </w:t>
            </w:r>
            <w:proofErr w:type="spellStart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lh</w:t>
            </w:r>
            <w:proofErr w:type="spellEnd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7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06, 05, 07/1, 02/18</w:t>
            </w:r>
          </w:p>
        </w:tc>
      </w:tr>
      <w:tr w:rsidR="00EE3F4D" w:rsidRPr="002542FA" w:rsidTr="002A0D2B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proofErr w:type="spellStart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Kút-völgyi-dűlő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7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022/3, 022/8, 022/11, 022/9</w:t>
            </w:r>
          </w:p>
        </w:tc>
      </w:tr>
      <w:tr w:rsidR="00EE3F4D" w:rsidRPr="002542FA" w:rsidTr="002A0D2B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Barátoki-dűlő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7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198/1, 0107, 0119/3, 0108, 0119/2, 0119/1</w:t>
            </w:r>
          </w:p>
        </w:tc>
      </w:tr>
      <w:tr w:rsidR="00EE3F4D" w:rsidRPr="002542FA" w:rsidTr="002A0D2B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Malom-árok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7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098/1, 0104, 0107, 0108, 0119/1</w:t>
            </w:r>
          </w:p>
        </w:tc>
      </w:tr>
      <w:tr w:rsidR="00EE3F4D" w:rsidRPr="002542FA" w:rsidTr="002A0D2B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Barátoki-dűlő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7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</w:p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506, 507, 508, 509, 510, 511, 512, 513, 514, 515, 523, 529, 534, 542, 566, 465, </w:t>
            </w:r>
          </w:p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505, 439, 498/2, 440, 441, 442, 444, 443, 445, 446, 447, 432, 433, 434/2, 434/1, </w:t>
            </w:r>
          </w:p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504, 448, 449, 499, 498/1, 497, 496, 495, 503, 502, 501, 500, 436, 586, 438, 437, </w:t>
            </w:r>
          </w:p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580, 573, 554, 516/2, 516/1, 572/2, 572/1, 574, 565/2, 581, 582</w:t>
            </w:r>
          </w:p>
        </w:tc>
      </w:tr>
      <w:tr w:rsidR="00EE3F4D" w:rsidRPr="002542FA" w:rsidTr="002A0D2B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</w:p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Templom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7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 xml:space="preserve">3, 1/2, </w:t>
            </w:r>
            <w:proofErr w:type="spellStart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2</w:t>
            </w:r>
            <w:proofErr w:type="spellEnd"/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, 208/2, 4/1, 41, 98, 104, 106, 107, 176, 362, 207, 361</w:t>
            </w:r>
          </w:p>
        </w:tc>
      </w:tr>
      <w:tr w:rsidR="00EE3F4D" w:rsidRPr="002542FA" w:rsidTr="002A0D2B">
        <w:trPr>
          <w:trHeight w:val="30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Ernyei-dűlő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szakmai</w:t>
            </w:r>
          </w:p>
        </w:tc>
        <w:tc>
          <w:tcPr>
            <w:tcW w:w="27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F4D" w:rsidRPr="002542FA" w:rsidRDefault="00EE3F4D" w:rsidP="002A0D2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hu-HU"/>
              </w:rPr>
            </w:pPr>
            <w:r w:rsidRPr="002542FA">
              <w:rPr>
                <w:rFonts w:ascii="Arial Narrow" w:eastAsia="Times New Roman" w:hAnsi="Arial Narrow" w:cs="Times New Roman"/>
                <w:color w:val="000000"/>
                <w:lang w:eastAsia="hu-HU"/>
              </w:rPr>
              <w:t>071/9, 071/8</w:t>
            </w:r>
          </w:p>
        </w:tc>
      </w:tr>
    </w:tbl>
    <w:p w:rsidR="00EE3F4D" w:rsidRPr="002542FA" w:rsidRDefault="00EE3F4D" w:rsidP="00EE3F4D">
      <w:pPr>
        <w:rPr>
          <w:rFonts w:ascii="Arial Narrow" w:hAnsi="Arial Narrow"/>
        </w:rPr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1C"/>
    <w:rsid w:val="001D6D1C"/>
    <w:rsid w:val="00452D11"/>
    <w:rsid w:val="004D4C02"/>
    <w:rsid w:val="00A956B1"/>
    <w:rsid w:val="00E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F4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fej">
    <w:name w:val="header"/>
    <w:basedOn w:val="Norml"/>
    <w:link w:val="lfejChar"/>
    <w:rsid w:val="00EE3F4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EE3F4D"/>
    <w:rPr>
      <w:lang w:eastAsia="hu-HU"/>
    </w:rPr>
  </w:style>
  <w:style w:type="paragraph" w:customStyle="1" w:styleId="Szvegtrzs22">
    <w:name w:val="Szövegtörzs 22"/>
    <w:basedOn w:val="Norml"/>
    <w:rsid w:val="00EE3F4D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E3F4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E3F4D"/>
    <w:rPr>
      <w:rFonts w:asciiTheme="minorHAnsi" w:eastAsiaTheme="minorHAnsi" w:hAnsiTheme="minorHAnsi" w:cstheme="minorBidi"/>
      <w:sz w:val="22"/>
      <w:szCs w:val="22"/>
    </w:rPr>
  </w:style>
  <w:style w:type="paragraph" w:styleId="Szvegtrzs2">
    <w:name w:val="Body Text 2"/>
    <w:basedOn w:val="Norml"/>
    <w:link w:val="Szvegtrzs2Char"/>
    <w:rsid w:val="00EE3F4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EE3F4D"/>
    <w:rPr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F4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pPr>
      <w:spacing w:after="200" w:line="276" w:lineRule="auto"/>
    </w:pPr>
    <w:rPr>
      <w:rFonts w:ascii="Calibri" w:eastAsia="Times New Roman" w:hAnsi="Calibri" w:cs="Times New Roman"/>
      <w:i/>
      <w:iCs/>
      <w:color w:val="000000" w:themeColor="text1"/>
      <w:lang w:eastAsia="hu-HU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 w:themeColor="accent1"/>
      <w:lang w:eastAsia="hu-HU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fej">
    <w:name w:val="header"/>
    <w:basedOn w:val="Norml"/>
    <w:link w:val="lfejChar"/>
    <w:rsid w:val="00EE3F4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EE3F4D"/>
    <w:rPr>
      <w:lang w:eastAsia="hu-HU"/>
    </w:rPr>
  </w:style>
  <w:style w:type="paragraph" w:customStyle="1" w:styleId="Szvegtrzs22">
    <w:name w:val="Szövegtörzs 22"/>
    <w:basedOn w:val="Norml"/>
    <w:rsid w:val="00EE3F4D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E3F4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E3F4D"/>
    <w:rPr>
      <w:rFonts w:asciiTheme="minorHAnsi" w:eastAsiaTheme="minorHAnsi" w:hAnsiTheme="minorHAnsi" w:cstheme="minorBidi"/>
      <w:sz w:val="22"/>
      <w:szCs w:val="22"/>
    </w:rPr>
  </w:style>
  <w:style w:type="paragraph" w:styleId="Szvegtrzs2">
    <w:name w:val="Body Text 2"/>
    <w:basedOn w:val="Norml"/>
    <w:link w:val="Szvegtrzs2Char"/>
    <w:rsid w:val="00EE3F4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EE3F4D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2188</Characters>
  <Application>Microsoft Office Word</Application>
  <DocSecurity>0</DocSecurity>
  <Lines>18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2017-12-22T07:34:00Z</dcterms:created>
  <dcterms:modified xsi:type="dcterms:W3CDTF">2017-12-22T07:34:00Z</dcterms:modified>
</cp:coreProperties>
</file>