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E8" w:rsidRPr="00D861C1" w:rsidRDefault="00096DE8" w:rsidP="00096DE8">
      <w:pPr>
        <w:autoSpaceDE w:val="0"/>
        <w:autoSpaceDN w:val="0"/>
        <w:spacing w:after="200" w:line="276" w:lineRule="auto"/>
        <w:jc w:val="both"/>
        <w:rPr>
          <w:rFonts w:eastAsia="Calibri"/>
          <w:sz w:val="24"/>
          <w:szCs w:val="24"/>
          <w:u w:val="single"/>
          <w:lang w:eastAsia="en-US"/>
        </w:rPr>
      </w:pPr>
      <w:r w:rsidRPr="00D861C1">
        <w:rPr>
          <w:rFonts w:eastAsia="Calibri"/>
          <w:sz w:val="24"/>
          <w:szCs w:val="24"/>
          <w:u w:val="single"/>
          <w:lang w:eastAsia="en-US"/>
        </w:rPr>
        <w:t xml:space="preserve">1. </w:t>
      </w:r>
      <w:proofErr w:type="gramStart"/>
      <w:r>
        <w:rPr>
          <w:rFonts w:eastAsia="Calibri"/>
          <w:sz w:val="24"/>
          <w:szCs w:val="24"/>
          <w:u w:val="single"/>
          <w:lang w:eastAsia="en-US"/>
        </w:rPr>
        <w:t>melléklet  a</w:t>
      </w:r>
      <w:proofErr w:type="gramEnd"/>
      <w:r>
        <w:rPr>
          <w:rFonts w:eastAsia="Calibri"/>
          <w:sz w:val="24"/>
          <w:szCs w:val="24"/>
          <w:u w:val="single"/>
          <w:lang w:eastAsia="en-US"/>
        </w:rPr>
        <w:t xml:space="preserve"> 10/2018.(VI.7.</w:t>
      </w:r>
      <w:r w:rsidRPr="00D861C1">
        <w:rPr>
          <w:rFonts w:eastAsia="Calibri"/>
          <w:sz w:val="24"/>
          <w:szCs w:val="24"/>
          <w:u w:val="single"/>
          <w:lang w:eastAsia="en-US"/>
        </w:rPr>
        <w:t>) számú rendelethez</w:t>
      </w:r>
    </w:p>
    <w:p w:rsidR="00096DE8" w:rsidRPr="00A815C7" w:rsidRDefault="00096DE8" w:rsidP="00096DE8">
      <w:pPr>
        <w:autoSpaceDE w:val="0"/>
        <w:autoSpaceDN w:val="0"/>
        <w:spacing w:after="200" w:line="276" w:lineRule="auto"/>
        <w:jc w:val="both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>2</w:t>
      </w:r>
      <w:proofErr w:type="gramStart"/>
      <w:r>
        <w:rPr>
          <w:rFonts w:eastAsia="Calibri"/>
          <w:sz w:val="24"/>
          <w:szCs w:val="24"/>
          <w:u w:val="single"/>
          <w:lang w:eastAsia="en-US"/>
        </w:rPr>
        <w:t>.  melléklet</w:t>
      </w:r>
      <w:proofErr w:type="gramEnd"/>
      <w:r>
        <w:rPr>
          <w:rFonts w:eastAsia="Calibri"/>
          <w:sz w:val="24"/>
          <w:szCs w:val="24"/>
          <w:u w:val="single"/>
          <w:lang w:eastAsia="en-US"/>
        </w:rPr>
        <w:t xml:space="preserve"> a 20/2014.(XII.12) számú rendelethez</w:t>
      </w:r>
    </w:p>
    <w:p w:rsidR="00096DE8" w:rsidRPr="00A815C7" w:rsidRDefault="00096DE8" w:rsidP="00096DE8">
      <w:pPr>
        <w:rPr>
          <w:b/>
          <w:sz w:val="24"/>
          <w:szCs w:val="24"/>
        </w:rPr>
      </w:pPr>
      <w:r w:rsidRPr="00A815C7">
        <w:rPr>
          <w:b/>
          <w:sz w:val="24"/>
          <w:szCs w:val="24"/>
        </w:rPr>
        <w:t>A képviselő-testület polgármesterre átruházott hatáskörei:</w:t>
      </w:r>
    </w:p>
    <w:p w:rsidR="00096DE8" w:rsidRPr="00A815C7" w:rsidRDefault="00096DE8" w:rsidP="00096DE8">
      <w:pPr>
        <w:jc w:val="both"/>
        <w:rPr>
          <w:sz w:val="24"/>
          <w:szCs w:val="24"/>
        </w:rPr>
      </w:pPr>
      <w:r w:rsidRPr="00A815C7">
        <w:rPr>
          <w:sz w:val="24"/>
          <w:szCs w:val="24"/>
        </w:rPr>
        <w:t>A képviselő-testület a polgármesterre átruházza a helyi közlekedésről szóló 1988. évi I. tv. 46.§ (1) bekezdés a) pontjában foglalt közútkezelői hatáskörét, a szociális, gyermekvédelmi hatáskörök közül az önkormányzati segély megállapítását, valamint egyes vagyonkezeléssel kapcsolatos hatásköröket az önkormányzat vagyonáról, a vagyonkezelés szabályairól szóló 9/2012. (VI.28.) önkormányzati rendelet alapján.</w:t>
      </w:r>
    </w:p>
    <w:p w:rsidR="00096DE8" w:rsidRPr="00A815C7" w:rsidRDefault="00096DE8" w:rsidP="00096DE8">
      <w:pPr>
        <w:autoSpaceDE w:val="0"/>
        <w:autoSpaceDN w:val="0"/>
        <w:adjustRightInd w:val="0"/>
        <w:jc w:val="both"/>
        <w:rPr>
          <w:rFonts w:eastAsia="TimesNewRomanPSMT"/>
          <w:sz w:val="24"/>
          <w:szCs w:val="24"/>
        </w:rPr>
      </w:pPr>
      <w:r w:rsidRPr="00A815C7">
        <w:rPr>
          <w:rFonts w:eastAsia="TimesNewRomanPSMT"/>
          <w:sz w:val="24"/>
          <w:szCs w:val="24"/>
        </w:rPr>
        <w:t>1. Dönt az önkormányzati kötelezettségvállalást – ide értve a működési költséget is – nem igénylő pályázatok benyújtásáról.</w:t>
      </w:r>
    </w:p>
    <w:p w:rsidR="00096DE8" w:rsidRPr="00A815C7" w:rsidRDefault="00096DE8" w:rsidP="00096DE8">
      <w:pPr>
        <w:autoSpaceDE w:val="0"/>
        <w:autoSpaceDN w:val="0"/>
        <w:adjustRightInd w:val="0"/>
        <w:jc w:val="both"/>
        <w:rPr>
          <w:rFonts w:eastAsia="TimesNewRomanPSMT"/>
          <w:sz w:val="24"/>
          <w:szCs w:val="24"/>
        </w:rPr>
      </w:pPr>
      <w:r w:rsidRPr="00A815C7">
        <w:rPr>
          <w:rFonts w:eastAsia="TimesNewRomanPSMT"/>
          <w:sz w:val="24"/>
          <w:szCs w:val="24"/>
        </w:rPr>
        <w:t>2. Gondoskodik az ideiglenes elhelyezésről, ha a lakás elemi csapás, vagy más ok következtében megsemmisül, illetőleg az építésügyi hatóság életveszély miatt annak kiürítését rendelte el, és a bérlő (használó) elhelyezéséről maga, vagy a lakással rendelkező szerv nem tud gondoskodni.</w:t>
      </w:r>
    </w:p>
    <w:p w:rsidR="00096DE8" w:rsidRPr="00A815C7" w:rsidRDefault="00096DE8" w:rsidP="00096DE8">
      <w:pPr>
        <w:autoSpaceDE w:val="0"/>
        <w:autoSpaceDN w:val="0"/>
        <w:adjustRightInd w:val="0"/>
        <w:jc w:val="both"/>
        <w:rPr>
          <w:b/>
          <w:sz w:val="24"/>
        </w:rPr>
      </w:pPr>
      <w:r w:rsidRPr="00A815C7">
        <w:rPr>
          <w:rFonts w:eastAsia="TimesNewRomanPSMT"/>
          <w:sz w:val="24"/>
          <w:szCs w:val="24"/>
        </w:rPr>
        <w:t xml:space="preserve">3. Mint a közút kezelője elrendelheti a közút melletti ingatlanon, annak rendeltetésszerű használatát lényegesen nem akadályozó módon közúti jelzés, mozgatható </w:t>
      </w:r>
      <w:proofErr w:type="spellStart"/>
      <w:r w:rsidRPr="00A815C7">
        <w:rPr>
          <w:rFonts w:eastAsia="TimesNewRomanPSMT"/>
          <w:sz w:val="24"/>
          <w:szCs w:val="24"/>
        </w:rPr>
        <w:t>hóvédmű</w:t>
      </w:r>
      <w:proofErr w:type="spellEnd"/>
      <w:r w:rsidRPr="00A815C7">
        <w:rPr>
          <w:rFonts w:eastAsia="TimesNewRomanPSMT"/>
          <w:sz w:val="24"/>
          <w:szCs w:val="24"/>
        </w:rPr>
        <w:t xml:space="preserve"> elhelyezését. </w:t>
      </w:r>
    </w:p>
    <w:p w:rsidR="00096DE8" w:rsidRPr="00A815C7" w:rsidRDefault="00096DE8" w:rsidP="00096DE8">
      <w:pPr>
        <w:autoSpaceDE w:val="0"/>
        <w:autoSpaceDN w:val="0"/>
        <w:adjustRightInd w:val="0"/>
        <w:jc w:val="both"/>
        <w:rPr>
          <w:rFonts w:eastAsia="TimesNewRomanPSMT"/>
          <w:sz w:val="24"/>
          <w:szCs w:val="24"/>
        </w:rPr>
      </w:pPr>
      <w:r w:rsidRPr="00A815C7">
        <w:rPr>
          <w:rFonts w:eastAsia="TimesNewRomanPSMT"/>
          <w:sz w:val="24"/>
          <w:szCs w:val="24"/>
        </w:rPr>
        <w:t>4. Véleményezi a szomszédos települések településszerkezeti tervét.</w:t>
      </w:r>
    </w:p>
    <w:p w:rsidR="00096DE8" w:rsidRPr="00A815C7" w:rsidRDefault="00096DE8" w:rsidP="00096DE8">
      <w:pPr>
        <w:autoSpaceDE w:val="0"/>
        <w:autoSpaceDN w:val="0"/>
        <w:adjustRightInd w:val="0"/>
        <w:rPr>
          <w:rFonts w:eastAsia="TimesNewRomanPSMT"/>
          <w:sz w:val="24"/>
          <w:szCs w:val="24"/>
        </w:rPr>
      </w:pPr>
      <w:r w:rsidRPr="00A815C7">
        <w:rPr>
          <w:rFonts w:eastAsia="TimesNewRomanPSMT"/>
          <w:sz w:val="24"/>
          <w:szCs w:val="24"/>
        </w:rPr>
        <w:t>5. Dönt közútkezelőként a közút nem közlekedési célú igénybevételéről és a közútkezelői hozzájárulások kiadása iránti kérelmekről.</w:t>
      </w:r>
    </w:p>
    <w:p w:rsidR="00096DE8" w:rsidRPr="00A815C7" w:rsidRDefault="00096DE8" w:rsidP="00096DE8">
      <w:pPr>
        <w:autoSpaceDE w:val="0"/>
        <w:autoSpaceDN w:val="0"/>
        <w:adjustRightInd w:val="0"/>
        <w:jc w:val="both"/>
        <w:rPr>
          <w:rFonts w:eastAsia="TimesNewRomanPSMT"/>
          <w:sz w:val="24"/>
          <w:szCs w:val="24"/>
        </w:rPr>
      </w:pPr>
      <w:r w:rsidRPr="00A815C7">
        <w:rPr>
          <w:rFonts w:eastAsia="TimesNewRomanPSMT"/>
          <w:sz w:val="24"/>
          <w:szCs w:val="24"/>
        </w:rPr>
        <w:t>6. Dönt a közfoglalkoztatott személyek foglalkozás-egészségügyi vizsgálatának elvégzésére vonatkozó megállapodás megkötéséről.</w:t>
      </w:r>
    </w:p>
    <w:p w:rsidR="00096DE8" w:rsidRPr="00A815C7" w:rsidRDefault="00096DE8" w:rsidP="00096DE8">
      <w:pPr>
        <w:autoSpaceDE w:val="0"/>
        <w:autoSpaceDN w:val="0"/>
        <w:adjustRightInd w:val="0"/>
        <w:jc w:val="both"/>
        <w:rPr>
          <w:rFonts w:eastAsia="TimesNewRomanPSMT"/>
          <w:sz w:val="24"/>
          <w:szCs w:val="24"/>
        </w:rPr>
      </w:pPr>
      <w:r w:rsidRPr="00A815C7">
        <w:rPr>
          <w:rFonts w:eastAsia="TimesNewRomanPSMT"/>
          <w:sz w:val="24"/>
          <w:szCs w:val="24"/>
        </w:rPr>
        <w:t>7. Dönt a közfoglalkoztatáshoz nyújtható támogatásokról szóló Kormány rendeletben meghatározott együttműködési megállapodás megkötéséről.</w:t>
      </w:r>
    </w:p>
    <w:p w:rsidR="00096DE8" w:rsidRPr="00A815C7" w:rsidRDefault="00096DE8" w:rsidP="00096DE8">
      <w:pPr>
        <w:autoSpaceDE w:val="0"/>
        <w:autoSpaceDN w:val="0"/>
        <w:adjustRightInd w:val="0"/>
        <w:jc w:val="both"/>
        <w:rPr>
          <w:rFonts w:eastAsia="TimesNewRomanPSMT"/>
          <w:sz w:val="24"/>
          <w:szCs w:val="24"/>
        </w:rPr>
      </w:pPr>
      <w:r w:rsidRPr="00A815C7">
        <w:rPr>
          <w:rFonts w:eastAsia="TimesNewRomanPSMT"/>
          <w:sz w:val="24"/>
          <w:szCs w:val="24"/>
        </w:rPr>
        <w:t>8. Dönt a pénzügyi kötelezettségvállalást nem igénylő együttműködési megállapodások jóváhagyásáról.</w:t>
      </w:r>
    </w:p>
    <w:p w:rsidR="00096DE8" w:rsidRDefault="00096DE8" w:rsidP="00096DE8">
      <w:pPr>
        <w:jc w:val="both"/>
        <w:rPr>
          <w:rFonts w:eastAsia="TimesNewRomanPSMT"/>
          <w:sz w:val="24"/>
          <w:szCs w:val="24"/>
        </w:rPr>
      </w:pPr>
      <w:r w:rsidRPr="00A815C7">
        <w:rPr>
          <w:rFonts w:eastAsia="TimesNewRomanPSMT"/>
          <w:sz w:val="24"/>
          <w:szCs w:val="24"/>
        </w:rPr>
        <w:t>9. Dönt az önkormányzat tulajdonában lévő lakások és nem lakás céljára szolgáló helyiségek bérbeadásáról.</w:t>
      </w:r>
    </w:p>
    <w:p w:rsidR="00096DE8" w:rsidRDefault="00096DE8" w:rsidP="00096DE8">
      <w:pPr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10. Gyakorolja a munkáltatói jogokat a Fülöpszállási Polgármesteri Hivatal Kjt.</w:t>
      </w:r>
      <w:proofErr w:type="gramStart"/>
      <w:r>
        <w:rPr>
          <w:rFonts w:eastAsia="TimesNewRomanPSMT"/>
          <w:sz w:val="24"/>
          <w:szCs w:val="24"/>
        </w:rPr>
        <w:t>( közalkalmazottak</w:t>
      </w:r>
      <w:proofErr w:type="gramEnd"/>
      <w:r>
        <w:rPr>
          <w:rFonts w:eastAsia="TimesNewRomanPSMT"/>
          <w:sz w:val="24"/>
          <w:szCs w:val="24"/>
        </w:rPr>
        <w:t xml:space="preserve"> jogállásáról szóló 1993.évi </w:t>
      </w:r>
      <w:proofErr w:type="spellStart"/>
      <w:r>
        <w:rPr>
          <w:rFonts w:eastAsia="TimesNewRomanPSMT"/>
          <w:sz w:val="24"/>
          <w:szCs w:val="24"/>
        </w:rPr>
        <w:t>XXXIII.tv</w:t>
      </w:r>
      <w:proofErr w:type="spellEnd"/>
      <w:r>
        <w:rPr>
          <w:rFonts w:eastAsia="TimesNewRomanPSMT"/>
          <w:sz w:val="24"/>
          <w:szCs w:val="24"/>
        </w:rPr>
        <w:t xml:space="preserve">. </w:t>
      </w:r>
      <w:proofErr w:type="gramStart"/>
      <w:r>
        <w:rPr>
          <w:rFonts w:eastAsia="TimesNewRomanPSMT"/>
          <w:sz w:val="24"/>
          <w:szCs w:val="24"/>
        </w:rPr>
        <w:t>)</w:t>
      </w:r>
      <w:proofErr w:type="gramEnd"/>
      <w:r>
        <w:rPr>
          <w:rFonts w:eastAsia="TimesNewRomanPSMT"/>
          <w:sz w:val="24"/>
          <w:szCs w:val="24"/>
        </w:rPr>
        <w:t xml:space="preserve"> hatálya alá tartozó közalkalmazottak tekintetében.</w:t>
      </w:r>
    </w:p>
    <w:p w:rsidR="00096DE8" w:rsidRPr="00A41A68" w:rsidRDefault="00096DE8" w:rsidP="00096DE8">
      <w:pPr>
        <w:jc w:val="both"/>
        <w:rPr>
          <w:b/>
          <w:sz w:val="24"/>
        </w:rPr>
      </w:pPr>
      <w:r>
        <w:rPr>
          <w:rFonts w:eastAsia="TimesNewRomanPSMT"/>
          <w:sz w:val="24"/>
          <w:szCs w:val="24"/>
        </w:rPr>
        <w:t xml:space="preserve">11.) Gyakorolja az egyéb munkáltatói jogokat a Fülöpszállás Községi Önkormányzat egyszemélyes </w:t>
      </w:r>
      <w:proofErr w:type="gramStart"/>
      <w:r>
        <w:rPr>
          <w:rFonts w:eastAsia="TimesNewRomanPSMT"/>
          <w:sz w:val="24"/>
          <w:szCs w:val="24"/>
        </w:rPr>
        <w:t>Család- ,</w:t>
      </w:r>
      <w:proofErr w:type="gramEnd"/>
      <w:r>
        <w:rPr>
          <w:rFonts w:eastAsia="TimesNewRomanPSMT"/>
          <w:sz w:val="24"/>
          <w:szCs w:val="24"/>
        </w:rPr>
        <w:t xml:space="preserve"> és Gyermekjóléti szolgálata és Védőnői Szolgálata, Kjt.( közalkalmazottak jogállásáról szóló 1993.évi </w:t>
      </w:r>
      <w:proofErr w:type="spellStart"/>
      <w:r>
        <w:rPr>
          <w:rFonts w:eastAsia="TimesNewRomanPSMT"/>
          <w:sz w:val="24"/>
          <w:szCs w:val="24"/>
        </w:rPr>
        <w:t>XXXIII.tv</w:t>
      </w:r>
      <w:proofErr w:type="spellEnd"/>
      <w:r>
        <w:rPr>
          <w:rFonts w:eastAsia="TimesNewRomanPSMT"/>
          <w:sz w:val="24"/>
          <w:szCs w:val="24"/>
        </w:rPr>
        <w:t xml:space="preserve">. ) és Munka Törvénykönyve hatálya alá tartozó közalkalmazottai illetve munkavállalói tekintetében. </w:t>
      </w:r>
    </w:p>
    <w:p w:rsidR="00096DE8" w:rsidRDefault="00096DE8" w:rsidP="00096DE8">
      <w:pPr>
        <w:autoSpaceDE w:val="0"/>
        <w:autoSpaceDN w:val="0"/>
        <w:spacing w:after="200" w:line="276" w:lineRule="auto"/>
        <w:jc w:val="both"/>
        <w:rPr>
          <w:rFonts w:eastAsia="Calibri"/>
          <w:sz w:val="24"/>
          <w:szCs w:val="24"/>
          <w:u w:val="single"/>
          <w:lang w:eastAsia="en-US"/>
        </w:rPr>
      </w:pPr>
    </w:p>
    <w:p w:rsidR="00096DE8" w:rsidRPr="00D861C1" w:rsidRDefault="00096DE8" w:rsidP="00096DE8">
      <w:pPr>
        <w:autoSpaceDE w:val="0"/>
        <w:autoSpaceDN w:val="0"/>
        <w:spacing w:after="200" w:line="276" w:lineRule="auto"/>
        <w:jc w:val="both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>2</w:t>
      </w:r>
      <w:r w:rsidRPr="00D861C1">
        <w:rPr>
          <w:rFonts w:eastAsia="Calibri"/>
          <w:sz w:val="24"/>
          <w:szCs w:val="24"/>
          <w:u w:val="single"/>
          <w:lang w:eastAsia="en-US"/>
        </w:rPr>
        <w:t xml:space="preserve">. </w:t>
      </w:r>
      <w:proofErr w:type="gramStart"/>
      <w:r>
        <w:rPr>
          <w:rFonts w:eastAsia="Calibri"/>
          <w:sz w:val="24"/>
          <w:szCs w:val="24"/>
          <w:u w:val="single"/>
          <w:lang w:eastAsia="en-US"/>
        </w:rPr>
        <w:t>melléklet  a</w:t>
      </w:r>
      <w:proofErr w:type="gramEnd"/>
      <w:r>
        <w:rPr>
          <w:rFonts w:eastAsia="Calibri"/>
          <w:sz w:val="24"/>
          <w:szCs w:val="24"/>
          <w:u w:val="single"/>
          <w:lang w:eastAsia="en-US"/>
        </w:rPr>
        <w:t xml:space="preserve"> 10/2018.</w:t>
      </w:r>
      <w:r w:rsidRPr="00D861C1">
        <w:rPr>
          <w:rFonts w:eastAsia="Calibri"/>
          <w:sz w:val="24"/>
          <w:szCs w:val="24"/>
          <w:u w:val="single"/>
          <w:lang w:eastAsia="en-US"/>
        </w:rPr>
        <w:t xml:space="preserve"> </w:t>
      </w:r>
      <w:r>
        <w:rPr>
          <w:rFonts w:eastAsia="Calibri"/>
          <w:sz w:val="24"/>
          <w:szCs w:val="24"/>
          <w:u w:val="single"/>
          <w:lang w:eastAsia="en-US"/>
        </w:rPr>
        <w:t>(VI.7.</w:t>
      </w:r>
      <w:r w:rsidRPr="00D861C1">
        <w:rPr>
          <w:rFonts w:eastAsia="Calibri"/>
          <w:sz w:val="24"/>
          <w:szCs w:val="24"/>
          <w:u w:val="single"/>
          <w:lang w:eastAsia="en-US"/>
        </w:rPr>
        <w:t>) számú rendelethez</w:t>
      </w:r>
    </w:p>
    <w:p w:rsidR="00096DE8" w:rsidRPr="00D861C1" w:rsidRDefault="00096DE8" w:rsidP="00096DE8">
      <w:pPr>
        <w:autoSpaceDE w:val="0"/>
        <w:autoSpaceDN w:val="0"/>
        <w:spacing w:after="200" w:line="276" w:lineRule="auto"/>
        <w:jc w:val="both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 xml:space="preserve">3. </w:t>
      </w:r>
      <w:r w:rsidRPr="00D861C1">
        <w:rPr>
          <w:rFonts w:eastAsia="Calibri"/>
          <w:sz w:val="24"/>
          <w:szCs w:val="24"/>
          <w:u w:val="single"/>
          <w:lang w:eastAsia="en-US"/>
        </w:rPr>
        <w:t>melléklet a 20/2014.(XII.12.) számú rendelethez</w:t>
      </w:r>
    </w:p>
    <w:p w:rsidR="00096DE8" w:rsidRPr="00D861C1" w:rsidRDefault="00096DE8" w:rsidP="00096DE8">
      <w:pPr>
        <w:autoSpaceDE w:val="0"/>
        <w:autoSpaceDN w:val="0"/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D861C1">
        <w:rPr>
          <w:rFonts w:eastAsia="Calibri"/>
          <w:b/>
          <w:sz w:val="24"/>
          <w:szCs w:val="24"/>
          <w:lang w:eastAsia="en-US"/>
        </w:rPr>
        <w:t xml:space="preserve">A Fülöpszállás Községi Önkormányzat </w:t>
      </w:r>
    </w:p>
    <w:p w:rsidR="00096DE8" w:rsidRPr="00D861C1" w:rsidRDefault="00096DE8" w:rsidP="00096DE8">
      <w:pPr>
        <w:autoSpaceDE w:val="0"/>
        <w:autoSpaceDN w:val="0"/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proofErr w:type="gramStart"/>
      <w:r w:rsidRPr="00D861C1">
        <w:rPr>
          <w:rFonts w:eastAsia="Calibri"/>
          <w:b/>
          <w:i/>
          <w:sz w:val="24"/>
          <w:szCs w:val="24"/>
          <w:lang w:eastAsia="en-US"/>
        </w:rPr>
        <w:t>a</w:t>
      </w:r>
      <w:proofErr w:type="gramEnd"/>
      <w:r w:rsidRPr="00D861C1">
        <w:rPr>
          <w:rFonts w:eastAsia="Calibri"/>
          <w:b/>
          <w:i/>
          <w:sz w:val="24"/>
          <w:szCs w:val="24"/>
          <w:lang w:eastAsia="en-US"/>
        </w:rPr>
        <w:t>) Alaptevékenységének államháztartási szakágazati rend szerinti besorolása:</w:t>
      </w:r>
    </w:p>
    <w:p w:rsidR="00096DE8" w:rsidRPr="00D861C1" w:rsidRDefault="00096DE8" w:rsidP="00096DE8">
      <w:pPr>
        <w:autoSpaceDE w:val="0"/>
        <w:autoSpaceDN w:val="0"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D861C1">
        <w:rPr>
          <w:rFonts w:eastAsia="Calibri"/>
          <w:b/>
          <w:sz w:val="24"/>
          <w:szCs w:val="24"/>
          <w:lang w:eastAsia="en-US"/>
        </w:rPr>
        <w:t>841105</w:t>
      </w:r>
      <w:r w:rsidRPr="00D861C1">
        <w:rPr>
          <w:rFonts w:eastAsia="Calibri"/>
          <w:sz w:val="24"/>
          <w:szCs w:val="24"/>
          <w:lang w:eastAsia="en-US"/>
        </w:rPr>
        <w:t xml:space="preserve"> </w:t>
      </w:r>
      <w:r w:rsidRPr="00D861C1">
        <w:rPr>
          <w:rFonts w:eastAsia="Calibri"/>
          <w:sz w:val="24"/>
          <w:szCs w:val="24"/>
          <w:lang w:eastAsia="en-US"/>
        </w:rPr>
        <w:tab/>
      </w:r>
      <w:r w:rsidRPr="00D861C1">
        <w:rPr>
          <w:rFonts w:eastAsia="Calibri"/>
          <w:b/>
          <w:sz w:val="24"/>
          <w:szCs w:val="24"/>
          <w:lang w:eastAsia="en-US"/>
        </w:rPr>
        <w:t>Helyi önkormányzatok és társulások igazgatási tevékenysége</w:t>
      </w:r>
    </w:p>
    <w:p w:rsidR="00096DE8" w:rsidRPr="00D861C1" w:rsidRDefault="00096DE8" w:rsidP="00096DE8">
      <w:pPr>
        <w:autoSpaceDE w:val="0"/>
        <w:autoSpaceDN w:val="0"/>
        <w:spacing w:after="200" w:line="276" w:lineRule="auto"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D861C1">
        <w:rPr>
          <w:rFonts w:eastAsia="Calibri"/>
          <w:b/>
          <w:i/>
          <w:sz w:val="24"/>
          <w:szCs w:val="24"/>
          <w:lang w:eastAsia="en-US"/>
        </w:rPr>
        <w:t>b) alaptevékenységének kormányzati funkciók szerinti besorolása:</w:t>
      </w:r>
    </w:p>
    <w:p w:rsidR="00096DE8" w:rsidRPr="00D861C1" w:rsidRDefault="00096DE8" w:rsidP="00096DE8">
      <w:pPr>
        <w:tabs>
          <w:tab w:val="left" w:pos="180"/>
          <w:tab w:val="left" w:pos="144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sz w:val="24"/>
          <w:szCs w:val="24"/>
          <w:lang w:eastAsia="en-US"/>
        </w:rPr>
        <w:lastRenderedPageBreak/>
        <w:tab/>
      </w:r>
      <w:r w:rsidRPr="00D861C1">
        <w:rPr>
          <w:rFonts w:eastAsia="Calibri"/>
          <w:b/>
          <w:iCs/>
          <w:sz w:val="24"/>
          <w:szCs w:val="24"/>
          <w:lang w:eastAsia="en-US"/>
        </w:rPr>
        <w:t>011130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Önkormányzatok és önkormányzati hivatalok jogalkotó és általános igazgatási tevékenysége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011220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Adó, vám- és jövedéki igazgatás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011230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Államadósság kezelése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013320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Köztemető fenntartás és működtetés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/>
          <w:iCs/>
          <w:sz w:val="24"/>
          <w:szCs w:val="24"/>
          <w:lang w:eastAsia="en-US"/>
        </w:rPr>
      </w:pPr>
      <w:r w:rsidRPr="00D861C1">
        <w:rPr>
          <w:rFonts w:eastAsia="Calibri"/>
          <w:b/>
          <w:i/>
          <w:iCs/>
          <w:sz w:val="24"/>
          <w:szCs w:val="24"/>
          <w:lang w:eastAsia="en-US"/>
        </w:rPr>
        <w:tab/>
        <w:t>013330</w:t>
      </w:r>
      <w:r w:rsidRPr="00D861C1">
        <w:rPr>
          <w:rFonts w:eastAsia="Calibri"/>
          <w:b/>
          <w:i/>
          <w:iCs/>
          <w:sz w:val="24"/>
          <w:szCs w:val="24"/>
          <w:lang w:eastAsia="en-US"/>
        </w:rPr>
        <w:tab/>
      </w:r>
      <w:r w:rsidRPr="00D861C1">
        <w:rPr>
          <w:b/>
          <w:i/>
          <w:sz w:val="24"/>
          <w:szCs w:val="24"/>
        </w:rPr>
        <w:t>Pályázat- és támogatáskezelés, ellenőrzés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013350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Önkormányzati vagyonnal való gazdálkodással kapcsolatos feladatok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016010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Országgyűlési, önkormányzati és európai parlamenti képviselőválasztásokhoz kapcsolódó tevékenységek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016020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Országos és helyi népszavazással kapcsolatos tevékenységek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022010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Polgári honvédelem ágazati feladatai, a lakosság felkészítése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025090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Egyéb védelmi ügyek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031030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Közterület rendjének fenntartása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 xml:space="preserve">   </w:t>
      </w:r>
      <w:r w:rsidRPr="00D861C1">
        <w:rPr>
          <w:rFonts w:eastAsia="Calibri"/>
          <w:b/>
          <w:i/>
          <w:iCs/>
          <w:sz w:val="24"/>
          <w:szCs w:val="24"/>
          <w:lang w:eastAsia="en-US"/>
        </w:rPr>
        <w:t>032020</w:t>
      </w:r>
      <w:r w:rsidRPr="00D861C1">
        <w:rPr>
          <w:rFonts w:eastAsia="Calibri"/>
          <w:b/>
          <w:i/>
          <w:iCs/>
          <w:sz w:val="24"/>
          <w:szCs w:val="24"/>
          <w:lang w:eastAsia="en-US"/>
        </w:rPr>
        <w:tab/>
        <w:t>Tűz-és katasztrófavédelmi tevékenységek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041231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Rövid időtartamú közfoglalkoztatás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041232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START- munkaprogram – Téli közfoglalkoztatás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 xml:space="preserve">041233 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Hosszabb időtartamú közfoglalkoztatás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041236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Országos közfoglalkoztatási program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 xml:space="preserve">   </w:t>
      </w:r>
      <w:r w:rsidRPr="00D861C1">
        <w:rPr>
          <w:rFonts w:eastAsia="Calibri"/>
          <w:b/>
          <w:i/>
          <w:iCs/>
          <w:sz w:val="24"/>
          <w:szCs w:val="24"/>
          <w:lang w:eastAsia="en-US"/>
        </w:rPr>
        <w:t>041237</w:t>
      </w:r>
      <w:r w:rsidRPr="00D861C1">
        <w:rPr>
          <w:rFonts w:eastAsia="Calibri"/>
          <w:b/>
          <w:i/>
          <w:iCs/>
          <w:sz w:val="24"/>
          <w:szCs w:val="24"/>
          <w:lang w:eastAsia="en-US"/>
        </w:rPr>
        <w:tab/>
        <w:t>Közfoglalkoztatási mintaprogram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045160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Közutak, hidak, alagutak üzemeltetése, fenntartása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064010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Közvilágítás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066010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Zöldterület-kezelés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066020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Város-, és községgazdálkodási egyéb szolgáltatások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074031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Család- és nővédelmi egészségügyi gondozás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 xml:space="preserve">   </w:t>
      </w:r>
      <w:r w:rsidRPr="00D861C1">
        <w:rPr>
          <w:rFonts w:eastAsia="Calibri"/>
          <w:b/>
          <w:i/>
          <w:iCs/>
          <w:sz w:val="24"/>
          <w:szCs w:val="24"/>
          <w:lang w:eastAsia="en-US"/>
        </w:rPr>
        <w:t>074032</w:t>
      </w:r>
      <w:r w:rsidRPr="00D861C1">
        <w:rPr>
          <w:rFonts w:eastAsia="Calibri"/>
          <w:b/>
          <w:i/>
          <w:iCs/>
          <w:sz w:val="24"/>
          <w:szCs w:val="24"/>
          <w:lang w:eastAsia="en-US"/>
        </w:rPr>
        <w:tab/>
        <w:t>Ifjúság egészségügyi gondozás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076062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Település- egészségügyi feladatok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081030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Sportlétesítmények, edzőtáborok működtetése, fejlesztése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081045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Szabadidősport - (rekreációs sport) – tevékenység és támogatása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/>
          <w:iCs/>
          <w:sz w:val="24"/>
          <w:szCs w:val="24"/>
          <w:lang w:eastAsia="en-US"/>
        </w:rPr>
      </w:pPr>
      <w:r w:rsidRPr="00D861C1">
        <w:rPr>
          <w:rFonts w:eastAsia="Calibri"/>
          <w:b/>
          <w:i/>
          <w:iCs/>
          <w:sz w:val="24"/>
          <w:szCs w:val="24"/>
          <w:lang w:eastAsia="en-US"/>
        </w:rPr>
        <w:lastRenderedPageBreak/>
        <w:tab/>
        <w:t>082042</w:t>
      </w:r>
      <w:r w:rsidRPr="00D861C1">
        <w:rPr>
          <w:rFonts w:eastAsia="Calibri"/>
          <w:b/>
          <w:i/>
          <w:iCs/>
          <w:sz w:val="24"/>
          <w:szCs w:val="24"/>
          <w:lang w:eastAsia="en-US"/>
        </w:rPr>
        <w:tab/>
        <w:t>Könyvtári állomány gyarapítása, nyilvántartása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/>
          <w:iCs/>
          <w:sz w:val="24"/>
          <w:szCs w:val="24"/>
          <w:lang w:eastAsia="en-US"/>
        </w:rPr>
      </w:pPr>
      <w:r w:rsidRPr="00D861C1">
        <w:rPr>
          <w:rFonts w:eastAsia="Calibri"/>
          <w:b/>
          <w:i/>
          <w:iCs/>
          <w:sz w:val="24"/>
          <w:szCs w:val="24"/>
          <w:lang w:eastAsia="en-US"/>
        </w:rPr>
        <w:tab/>
        <w:t>082043</w:t>
      </w:r>
      <w:r w:rsidRPr="00D861C1">
        <w:rPr>
          <w:rFonts w:eastAsia="Calibri"/>
          <w:b/>
          <w:i/>
          <w:iCs/>
          <w:sz w:val="24"/>
          <w:szCs w:val="24"/>
          <w:lang w:eastAsia="en-US"/>
        </w:rPr>
        <w:tab/>
        <w:t>Könyvtári állomány feltárása, megőrzése, védelme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/>
          <w:iCs/>
          <w:sz w:val="24"/>
          <w:szCs w:val="24"/>
          <w:lang w:eastAsia="en-US"/>
        </w:rPr>
      </w:pPr>
      <w:r w:rsidRPr="00D861C1">
        <w:rPr>
          <w:rFonts w:eastAsia="Calibri"/>
          <w:b/>
          <w:i/>
          <w:iCs/>
          <w:sz w:val="24"/>
          <w:szCs w:val="24"/>
          <w:lang w:eastAsia="en-US"/>
        </w:rPr>
        <w:tab/>
        <w:t>082044</w:t>
      </w:r>
      <w:r w:rsidRPr="00D861C1">
        <w:rPr>
          <w:rFonts w:eastAsia="Calibri"/>
          <w:b/>
          <w:i/>
          <w:iCs/>
          <w:sz w:val="24"/>
          <w:szCs w:val="24"/>
          <w:lang w:eastAsia="en-US"/>
        </w:rPr>
        <w:tab/>
        <w:t>Könyvtári szolgáltatások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082091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Közművelődés- közösségi és társadalmi részvétel fejlesztése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086020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Helyi közösségi tér biztosítása, működtetése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sz w:val="24"/>
          <w:szCs w:val="24"/>
          <w:lang w:eastAsia="en-US"/>
        </w:rPr>
      </w:pPr>
      <w:r w:rsidRPr="00D861C1">
        <w:rPr>
          <w:rFonts w:eastAsia="Calibri"/>
          <w:b/>
          <w:i/>
          <w:sz w:val="24"/>
          <w:szCs w:val="24"/>
          <w:lang w:eastAsia="en-US"/>
        </w:rPr>
        <w:tab/>
        <w:t>104042</w:t>
      </w:r>
      <w:r w:rsidRPr="00D861C1">
        <w:rPr>
          <w:rFonts w:eastAsia="Calibri"/>
          <w:b/>
          <w:i/>
          <w:sz w:val="24"/>
          <w:szCs w:val="24"/>
          <w:lang w:eastAsia="en-US"/>
        </w:rPr>
        <w:tab/>
        <w:t>Család- és Gyermekjóléti szolgáltatások</w:t>
      </w:r>
      <w:r w:rsidRPr="00D861C1">
        <w:rPr>
          <w:rFonts w:eastAsia="Calibri"/>
          <w:b/>
          <w:sz w:val="24"/>
          <w:szCs w:val="24"/>
          <w:lang w:eastAsia="en-US"/>
        </w:rPr>
        <w:t xml:space="preserve"> </w:t>
      </w:r>
      <w:proofErr w:type="gramStart"/>
      <w:r w:rsidRPr="00D861C1">
        <w:rPr>
          <w:rFonts w:eastAsia="Calibri"/>
          <w:b/>
          <w:sz w:val="24"/>
          <w:szCs w:val="24"/>
          <w:lang w:eastAsia="en-US"/>
        </w:rPr>
        <w:t>( korábban</w:t>
      </w:r>
      <w:proofErr w:type="gramEnd"/>
      <w:r w:rsidRPr="00D861C1">
        <w:rPr>
          <w:rFonts w:eastAsia="Calibri"/>
          <w:b/>
          <w:sz w:val="24"/>
          <w:szCs w:val="24"/>
          <w:lang w:eastAsia="en-US"/>
        </w:rPr>
        <w:t xml:space="preserve"> csak </w:t>
      </w:r>
      <w:proofErr w:type="spellStart"/>
      <w:r w:rsidRPr="00D861C1">
        <w:rPr>
          <w:rFonts w:eastAsia="Calibri"/>
          <w:b/>
          <w:sz w:val="24"/>
          <w:szCs w:val="24"/>
          <w:lang w:eastAsia="en-US"/>
        </w:rPr>
        <w:t>gyjsz</w:t>
      </w:r>
      <w:proofErr w:type="spellEnd"/>
      <w:r w:rsidRPr="00D861C1">
        <w:rPr>
          <w:rFonts w:eastAsia="Calibri"/>
          <w:b/>
          <w:sz w:val="24"/>
          <w:szCs w:val="24"/>
          <w:lang w:eastAsia="en-US"/>
        </w:rPr>
        <w:t xml:space="preserve"> )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sz w:val="24"/>
          <w:szCs w:val="24"/>
          <w:lang w:eastAsia="en-US"/>
        </w:rPr>
        <w:tab/>
        <w:t>105020</w:t>
      </w:r>
      <w:r w:rsidRPr="00D861C1">
        <w:rPr>
          <w:rFonts w:eastAsia="Calibri"/>
          <w:b/>
          <w:sz w:val="24"/>
          <w:szCs w:val="24"/>
          <w:lang w:eastAsia="en-US"/>
        </w:rPr>
        <w:tab/>
        <w:t>Foglalkoztatást elősegítő képzések és támogatások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106010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Lakóingatlan szociális célú bérbeadása, üzemeltetése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106020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Lakásfenntartással, lakhatással összefüggő ellátások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107051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Szociális étkeztetés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107052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Házi segítségnyújtás</w:t>
      </w:r>
    </w:p>
    <w:p w:rsidR="00096DE8" w:rsidRPr="00D861C1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/>
          <w:iCs/>
          <w:sz w:val="24"/>
          <w:szCs w:val="24"/>
          <w:lang w:eastAsia="en-US"/>
        </w:rPr>
      </w:pPr>
      <w:r w:rsidRPr="00D861C1">
        <w:rPr>
          <w:rFonts w:eastAsia="Calibri"/>
          <w:b/>
          <w:i/>
          <w:iCs/>
          <w:sz w:val="24"/>
          <w:szCs w:val="24"/>
          <w:lang w:eastAsia="en-US"/>
        </w:rPr>
        <w:tab/>
        <w:t xml:space="preserve">107055 </w:t>
      </w:r>
      <w:r w:rsidRPr="00D861C1">
        <w:rPr>
          <w:rFonts w:eastAsia="Calibri"/>
          <w:b/>
          <w:i/>
          <w:iCs/>
          <w:sz w:val="24"/>
          <w:szCs w:val="24"/>
          <w:lang w:eastAsia="en-US"/>
        </w:rPr>
        <w:tab/>
        <w:t>Falugondnoki, tanyagondnoki szolgáltatás</w:t>
      </w:r>
    </w:p>
    <w:p w:rsidR="00096DE8" w:rsidRPr="006B0C27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/>
          <w:iCs/>
          <w:sz w:val="24"/>
          <w:szCs w:val="24"/>
          <w:lang w:eastAsia="en-US"/>
        </w:rPr>
      </w:pPr>
      <w:r w:rsidRPr="00D861C1">
        <w:rPr>
          <w:rFonts w:eastAsia="Calibri"/>
          <w:b/>
          <w:i/>
          <w:iCs/>
          <w:sz w:val="24"/>
          <w:szCs w:val="24"/>
          <w:lang w:eastAsia="en-US"/>
        </w:rPr>
        <w:tab/>
        <w:t xml:space="preserve">107080 </w:t>
      </w:r>
      <w:r w:rsidRPr="00D861C1">
        <w:rPr>
          <w:rFonts w:eastAsia="Calibri"/>
          <w:b/>
          <w:i/>
          <w:iCs/>
          <w:sz w:val="24"/>
          <w:szCs w:val="24"/>
          <w:lang w:eastAsia="en-US"/>
        </w:rPr>
        <w:tab/>
        <w:t>Esélyegyenlőség elősegítését célzó tevékenységek és programok</w:t>
      </w:r>
    </w:p>
    <w:p w:rsidR="00096DE8" w:rsidRPr="006B0C27" w:rsidRDefault="00096DE8" w:rsidP="00096DE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</w:r>
    </w:p>
    <w:p w:rsidR="00096DE8" w:rsidRPr="006B0C27" w:rsidRDefault="00096DE8" w:rsidP="00096DE8">
      <w:pPr>
        <w:autoSpaceDE w:val="0"/>
        <w:autoSpaceDN w:val="0"/>
        <w:adjustRightInd w:val="0"/>
        <w:spacing w:before="240" w:after="240" w:line="276" w:lineRule="auto"/>
        <w:ind w:left="708"/>
        <w:jc w:val="both"/>
        <w:rPr>
          <w:rFonts w:eastAsia="Calibri"/>
          <w:sz w:val="24"/>
          <w:szCs w:val="24"/>
          <w:lang w:eastAsia="en-US"/>
        </w:rPr>
      </w:pPr>
    </w:p>
    <w:p w:rsidR="00096DE8" w:rsidRPr="006B0C27" w:rsidRDefault="00096DE8" w:rsidP="00096DE8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096DE8" w:rsidRDefault="00096DE8" w:rsidP="00096DE8"/>
    <w:p w:rsidR="00096DE8" w:rsidRDefault="00096DE8" w:rsidP="00096DE8"/>
    <w:p w:rsidR="004D6CCC" w:rsidRDefault="004D6CCC">
      <w:bookmarkStart w:id="0" w:name="_GoBack"/>
      <w:bookmarkEnd w:id="0"/>
    </w:p>
    <w:sectPr w:rsidR="004D6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E8"/>
    <w:rsid w:val="00096DE8"/>
    <w:rsid w:val="004D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6DE8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6DE8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László</dc:creator>
  <cp:lastModifiedBy>Simon László</cp:lastModifiedBy>
  <cp:revision>1</cp:revision>
  <dcterms:created xsi:type="dcterms:W3CDTF">2018-06-14T13:41:00Z</dcterms:created>
  <dcterms:modified xsi:type="dcterms:W3CDTF">2018-06-14T13:42:00Z</dcterms:modified>
</cp:coreProperties>
</file>