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13</w:t>
      </w:r>
      <w:proofErr w:type="gramStart"/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.melléklet</w:t>
      </w:r>
      <w:proofErr w:type="gramEnd"/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az</w:t>
      </w:r>
      <w:r w:rsidR="00FC75F9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 8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/2015.(</w:t>
      </w:r>
      <w:r w:rsidR="00FC75F9">
        <w:rPr>
          <w:rFonts w:ascii="Comic Sans MS" w:eastAsia="Times New Roman" w:hAnsi="Comic Sans MS" w:cs="Times New Roman"/>
          <w:sz w:val="18"/>
          <w:szCs w:val="18"/>
          <w:lang w:eastAsia="hu-HU"/>
        </w:rPr>
        <w:t>IV.29.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b/>
          <w:bCs/>
          <w:lang w:eastAsia="hu-HU"/>
        </w:rPr>
        <w:t>Az önkormányzat adósságot keletkeztető ügyleteiből eredő fizetési kötelezettség bemutatása 2014-ben</w:t>
      </w:r>
    </w:p>
    <w:p w:rsidR="0012777C" w:rsidRPr="0012777C" w:rsidRDefault="0012777C" w:rsidP="001277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7"/>
        <w:gridCol w:w="985"/>
        <w:gridCol w:w="1154"/>
        <w:gridCol w:w="901"/>
        <w:gridCol w:w="917"/>
        <w:gridCol w:w="1691"/>
      </w:tblGrid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</w:t>
            </w:r>
          </w:p>
        </w:tc>
        <w:tc>
          <w:tcPr>
            <w:tcW w:w="4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Saját bevételek és adósságot keletkeztető ügyletekből eredő fizetési kötelezettségek a tárgyévet követő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 évben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 évben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 évben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Helyi adók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Osztalékok</w:t>
            </w:r>
            <w:proofErr w:type="gramStart"/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,koncessziós</w:t>
            </w:r>
            <w:proofErr w:type="gramEnd"/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díjak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Díjak pótlékok, bírságok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Tárgyi eszközök értékesítése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Részvények</w:t>
            </w:r>
            <w:proofErr w:type="gramStart"/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,részesedések</w:t>
            </w:r>
            <w:proofErr w:type="gramEnd"/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értéke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 vállalással kapcsolatos megtérülés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Saját bevételek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Előző 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Felvett, átvállalt hitel és annak tőke tartozása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1.000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Hitelviszonyt megtestesítő értékpapír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Adott váltó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Pénzügyi lízing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Visszavásárlási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Halasztott fizetés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Kezességvállalásból eredő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Fizetési kötelezettség összesen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1.000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</w:tbl>
    <w:p w:rsidR="005E008C" w:rsidRPr="0012777C" w:rsidRDefault="005E008C" w:rsidP="0012777C"/>
    <w:sectPr w:rsidR="005E008C" w:rsidRPr="0012777C" w:rsidSect="00A67B4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77C"/>
    <w:rsid w:val="0012777C"/>
    <w:rsid w:val="005E008C"/>
    <w:rsid w:val="009E6F17"/>
    <w:rsid w:val="00A67B4B"/>
    <w:rsid w:val="00B26FDE"/>
    <w:rsid w:val="00FC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0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277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944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2015-04-29T06:07:00Z</dcterms:created>
  <dcterms:modified xsi:type="dcterms:W3CDTF">2015-05-07T13:02:00Z</dcterms:modified>
</cp:coreProperties>
</file>