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704D" w:rsidRDefault="0023704D" w:rsidP="0023704D">
      <w:pPr>
        <w:pStyle w:val="Nincstrkz"/>
        <w:jc w:val="center"/>
        <w:rPr>
          <w:b/>
          <w:bCs/>
          <w:sz w:val="22"/>
        </w:rPr>
      </w:pPr>
      <w:r>
        <w:rPr>
          <w:b/>
          <w:bCs/>
          <w:sz w:val="22"/>
        </w:rPr>
        <w:t>INDOKOLÁS</w:t>
      </w:r>
    </w:p>
    <w:p w:rsidR="0023704D" w:rsidRDefault="0023704D" w:rsidP="0023704D">
      <w:pPr>
        <w:pStyle w:val="Nincstrkz"/>
        <w:jc w:val="center"/>
        <w:rPr>
          <w:b/>
          <w:bCs/>
          <w:sz w:val="22"/>
        </w:rPr>
      </w:pPr>
    </w:p>
    <w:p w:rsidR="0023704D" w:rsidRPr="0023704D" w:rsidRDefault="0023704D" w:rsidP="0023704D">
      <w:pPr>
        <w:pStyle w:val="Nincstrkz"/>
        <w:jc w:val="center"/>
        <w:rPr>
          <w:b/>
          <w:bCs/>
          <w:sz w:val="22"/>
        </w:rPr>
      </w:pPr>
      <w:r w:rsidRPr="0023704D">
        <w:rPr>
          <w:b/>
          <w:bCs/>
          <w:sz w:val="22"/>
        </w:rPr>
        <w:t>Harsány Község Önkormányzat Képviselő-testületének</w:t>
      </w:r>
    </w:p>
    <w:p w:rsidR="0023704D" w:rsidRPr="0023704D" w:rsidRDefault="0023704D" w:rsidP="0023704D">
      <w:pPr>
        <w:suppressAutoHyphens/>
        <w:spacing w:after="0" w:line="240" w:lineRule="auto"/>
        <w:jc w:val="center"/>
        <w:rPr>
          <w:rFonts w:eastAsia="Garamond" w:cs="Garamond"/>
          <w:b/>
          <w:bCs/>
          <w:sz w:val="22"/>
          <w:lang w:eastAsia="zh-CN"/>
        </w:rPr>
      </w:pPr>
      <w:r w:rsidRPr="0023704D">
        <w:rPr>
          <w:rFonts w:eastAsia="Garamond" w:cs="Garamond"/>
          <w:b/>
          <w:bCs/>
          <w:sz w:val="22"/>
          <w:lang w:eastAsia="zh-CN"/>
        </w:rPr>
        <w:t>11</w:t>
      </w:r>
      <w:r w:rsidRPr="0023704D">
        <w:rPr>
          <w:rFonts w:eastAsia="Garamond" w:cs="Garamond"/>
          <w:b/>
          <w:bCs/>
          <w:sz w:val="22"/>
          <w:lang w:eastAsia="zh-CN"/>
        </w:rPr>
        <w:t>/2020. (VII.</w:t>
      </w:r>
      <w:r w:rsidRPr="0023704D">
        <w:rPr>
          <w:rFonts w:eastAsia="Garamond" w:cs="Garamond"/>
          <w:b/>
          <w:bCs/>
          <w:sz w:val="22"/>
          <w:lang w:eastAsia="zh-CN"/>
        </w:rPr>
        <w:t>28</w:t>
      </w:r>
      <w:r w:rsidRPr="0023704D">
        <w:rPr>
          <w:rFonts w:eastAsia="Garamond" w:cs="Garamond"/>
          <w:b/>
          <w:bCs/>
          <w:sz w:val="22"/>
          <w:lang w:eastAsia="zh-CN"/>
        </w:rPr>
        <w:t>.) önkormányzati rendelete</w:t>
      </w:r>
    </w:p>
    <w:p w:rsidR="0023704D" w:rsidRPr="0023704D" w:rsidRDefault="0023704D" w:rsidP="0023704D">
      <w:pPr>
        <w:suppressAutoHyphens/>
        <w:spacing w:after="0" w:line="240" w:lineRule="auto"/>
        <w:jc w:val="center"/>
        <w:rPr>
          <w:rFonts w:eastAsia="Garamond" w:cs="Garamond"/>
          <w:b/>
          <w:bCs/>
          <w:color w:val="000000"/>
          <w:sz w:val="22"/>
          <w:lang w:eastAsia="hu-HU"/>
        </w:rPr>
      </w:pPr>
      <w:r w:rsidRPr="0023704D">
        <w:rPr>
          <w:rFonts w:eastAsia="Garamond" w:cs="Garamond"/>
          <w:b/>
          <w:bCs/>
          <w:sz w:val="22"/>
        </w:rPr>
        <w:t>a</w:t>
      </w:r>
      <w:r w:rsidRPr="0023704D">
        <w:rPr>
          <w:b/>
          <w:bCs/>
          <w:sz w:val="22"/>
        </w:rPr>
        <w:t xml:space="preserve"> hivatali helyiségen kívüli, valamint a hivatali munkaidőn kívül történő házasságkötés engedélyezésének szabályairól és díjairól szóló 6/2017. (III.16.) önkormányzati rendelet módosításáról</w:t>
      </w:r>
    </w:p>
    <w:p w:rsidR="0023704D" w:rsidRPr="0023704D" w:rsidRDefault="0023704D" w:rsidP="0023704D">
      <w:pPr>
        <w:pStyle w:val="Nincstrkz"/>
        <w:rPr>
          <w:rFonts w:eastAsia="SimSun" w:cs="Mangal"/>
          <w:sz w:val="22"/>
        </w:rPr>
      </w:pPr>
    </w:p>
    <w:p w:rsidR="0023704D" w:rsidRPr="0023704D" w:rsidRDefault="0023704D" w:rsidP="0023704D">
      <w:pPr>
        <w:jc w:val="center"/>
        <w:rPr>
          <w:b/>
          <w:bCs/>
          <w:sz w:val="22"/>
        </w:rPr>
      </w:pPr>
      <w:r w:rsidRPr="0023704D">
        <w:rPr>
          <w:b/>
          <w:bCs/>
          <w:sz w:val="22"/>
        </w:rPr>
        <w:t>Általános indoklás</w:t>
      </w:r>
    </w:p>
    <w:p w:rsidR="0023704D" w:rsidRPr="0023704D" w:rsidRDefault="0023704D" w:rsidP="0023704D">
      <w:pPr>
        <w:pStyle w:val="Nincstrkz"/>
        <w:jc w:val="both"/>
        <w:rPr>
          <w:sz w:val="22"/>
        </w:rPr>
      </w:pPr>
      <w:r w:rsidRPr="0023704D">
        <w:rPr>
          <w:sz w:val="22"/>
        </w:rPr>
        <w:t>Magyarország Alaptörvénye 32.cikk (1) bekezdés a) pontja szerinti felhatalmazás alapján önkormányzati rendeletet alkot.</w:t>
      </w:r>
    </w:p>
    <w:p w:rsidR="0023704D" w:rsidRPr="0023704D" w:rsidRDefault="0023704D" w:rsidP="0023704D">
      <w:pPr>
        <w:pStyle w:val="Nincstrkz"/>
        <w:jc w:val="both"/>
        <w:rPr>
          <w:sz w:val="22"/>
        </w:rPr>
      </w:pPr>
      <w:r w:rsidRPr="0023704D">
        <w:rPr>
          <w:sz w:val="22"/>
        </w:rPr>
        <w:t xml:space="preserve">A rendelet-tervezethez a jogalkotásról szóló 2010. évi CXXX. tv (továbbiakban: </w:t>
      </w:r>
      <w:proofErr w:type="spellStart"/>
      <w:r w:rsidRPr="0023704D">
        <w:rPr>
          <w:sz w:val="22"/>
        </w:rPr>
        <w:t>Jat</w:t>
      </w:r>
      <w:proofErr w:type="spellEnd"/>
      <w:r w:rsidRPr="0023704D">
        <w:rPr>
          <w:sz w:val="22"/>
        </w:rPr>
        <w:t xml:space="preserve">.) 18. § (1) bekezdése alapján a rendelet előkészítője indokolást csatol, amelyben bemutatja azokat a társadalmi, gazdasági, szakmai okokat és célokat, amelyek a javasolt szabályozást szükségessé teszik, továbbá ismerteti a jogi szabályozás várható hatásait, a </w:t>
      </w:r>
      <w:proofErr w:type="spellStart"/>
      <w:r w:rsidRPr="0023704D">
        <w:rPr>
          <w:sz w:val="22"/>
        </w:rPr>
        <w:t>Jat</w:t>
      </w:r>
      <w:proofErr w:type="spellEnd"/>
      <w:r w:rsidRPr="0023704D">
        <w:rPr>
          <w:sz w:val="22"/>
        </w:rPr>
        <w:t>. 17.§ (1) bekezdése alapján.</w:t>
      </w:r>
    </w:p>
    <w:p w:rsidR="0023704D" w:rsidRPr="0023704D" w:rsidRDefault="0023704D" w:rsidP="0023704D">
      <w:pPr>
        <w:rPr>
          <w:sz w:val="22"/>
        </w:rPr>
      </w:pPr>
    </w:p>
    <w:p w:rsidR="0023704D" w:rsidRPr="0023704D" w:rsidRDefault="0023704D" w:rsidP="0023704D">
      <w:pPr>
        <w:rPr>
          <w:sz w:val="22"/>
        </w:rPr>
      </w:pPr>
      <w:r w:rsidRPr="0023704D">
        <w:rPr>
          <w:sz w:val="22"/>
        </w:rPr>
        <w:t xml:space="preserve">Harsány Község Önkormányzatának kötelező feladata az anyakönyvi események megfelelő színvonalú lebonyolítása. </w:t>
      </w:r>
      <w:r w:rsidRPr="0023704D">
        <w:rPr>
          <w:rFonts w:eastAsia="Garamond" w:cs="Garamond"/>
          <w:sz w:val="22"/>
          <w:lang w:eastAsia="zh-CN"/>
        </w:rPr>
        <w:t>Az anyakönyvi eseményeken történő ünnepélyes megjelenés biztosítása érdekében</w:t>
      </w:r>
      <w:r w:rsidRPr="0023704D">
        <w:rPr>
          <w:sz w:val="22"/>
        </w:rPr>
        <w:t xml:space="preserve"> anyakönyvvezető számára ruházati költségtérítés megállapítására tesz javaslatot a tervezet.</w:t>
      </w:r>
    </w:p>
    <w:p w:rsidR="0023704D" w:rsidRPr="0023704D" w:rsidRDefault="0023704D" w:rsidP="0023704D">
      <w:pPr>
        <w:jc w:val="center"/>
        <w:rPr>
          <w:b/>
          <w:bCs/>
          <w:sz w:val="22"/>
        </w:rPr>
      </w:pPr>
      <w:r w:rsidRPr="0023704D">
        <w:rPr>
          <w:b/>
          <w:bCs/>
          <w:sz w:val="22"/>
        </w:rPr>
        <w:t>Részletes indoklás</w:t>
      </w:r>
    </w:p>
    <w:p w:rsidR="0023704D" w:rsidRPr="0023704D" w:rsidRDefault="0023704D" w:rsidP="0023704D">
      <w:pPr>
        <w:rPr>
          <w:sz w:val="22"/>
        </w:rPr>
      </w:pPr>
      <w:r w:rsidRPr="0023704D">
        <w:rPr>
          <w:sz w:val="22"/>
        </w:rPr>
        <w:t>1.§ A Korábbi szabályozást kiegészítve az anyakönyvvezető számára ruházati költségtérítés megállapítására tesz javaslatot.</w:t>
      </w:r>
    </w:p>
    <w:p w:rsidR="0023704D" w:rsidRPr="0023704D" w:rsidRDefault="0023704D" w:rsidP="0023704D">
      <w:pPr>
        <w:rPr>
          <w:sz w:val="22"/>
        </w:rPr>
      </w:pPr>
      <w:r w:rsidRPr="0023704D">
        <w:rPr>
          <w:sz w:val="22"/>
        </w:rPr>
        <w:t xml:space="preserve">2.§ A rendelet záró rendelkezéseit rögzíti. </w:t>
      </w:r>
    </w:p>
    <w:p w:rsidR="0023704D" w:rsidRPr="0023704D" w:rsidRDefault="0023704D">
      <w:pPr>
        <w:rPr>
          <w:sz w:val="22"/>
        </w:rPr>
      </w:pPr>
    </w:p>
    <w:sectPr w:rsidR="0023704D" w:rsidRPr="00237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4D"/>
    <w:rsid w:val="0023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A708"/>
  <w15:chartTrackingRefBased/>
  <w15:docId w15:val="{E75858F6-335C-4113-8614-887D0300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704D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3704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1119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1</cp:revision>
  <dcterms:created xsi:type="dcterms:W3CDTF">2020-07-28T11:37:00Z</dcterms:created>
  <dcterms:modified xsi:type="dcterms:W3CDTF">2020-07-28T11:38:00Z</dcterms:modified>
</cp:coreProperties>
</file>