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DE" w:rsidRDefault="006E03DE" w:rsidP="006E03DE">
      <w:pPr>
        <w:pStyle w:val="NormlWeb"/>
        <w:numPr>
          <w:ilvl w:val="0"/>
          <w:numId w:val="1"/>
        </w:numPr>
        <w:jc w:val="right"/>
      </w:pPr>
      <w:r>
        <w:t>sz. melléklet:</w:t>
      </w:r>
    </w:p>
    <w:p w:rsidR="006E03DE" w:rsidRDefault="006E03DE" w:rsidP="006E03DE">
      <w:pPr>
        <w:pStyle w:val="NormlWeb"/>
      </w:pPr>
      <w:proofErr w:type="gramStart"/>
      <w:r>
        <w:t>a</w:t>
      </w:r>
      <w:proofErr w:type="gramEnd"/>
      <w:r>
        <w:t>)</w:t>
      </w:r>
    </w:p>
    <w:p w:rsidR="006E03DE" w:rsidRDefault="006E03DE" w:rsidP="006E03DE">
      <w:pPr>
        <w:pStyle w:val="Szvegtrzs"/>
      </w:pPr>
    </w:p>
    <w:p w:rsidR="006E03DE" w:rsidRDefault="006E03DE" w:rsidP="006E03DE">
      <w:pPr>
        <w:pStyle w:val="Szvegtrzs"/>
      </w:pPr>
      <w:r>
        <w:t xml:space="preserve">Összkomfortos </w:t>
      </w:r>
      <w:proofErr w:type="gramStart"/>
      <w:r>
        <w:t>lakás bérleti</w:t>
      </w:r>
      <w:proofErr w:type="gramEnd"/>
      <w:r>
        <w:t xml:space="preserve"> díja</w:t>
      </w:r>
      <w:r>
        <w:tab/>
      </w:r>
      <w:r>
        <w:tab/>
      </w:r>
      <w:r>
        <w:tab/>
        <w:t>454 Ft/m2/hó</w:t>
      </w:r>
    </w:p>
    <w:p w:rsidR="006E03DE" w:rsidRDefault="006E03DE" w:rsidP="006E03DE">
      <w:pPr>
        <w:pStyle w:val="Szvegtrzs"/>
        <w:jc w:val="center"/>
      </w:pPr>
    </w:p>
    <w:p w:rsidR="006E03DE" w:rsidRDefault="006E03DE" w:rsidP="006E03DE">
      <w:pPr>
        <w:pStyle w:val="Szvegtrzs"/>
      </w:pPr>
      <w:r>
        <w:t xml:space="preserve">Komfortos </w:t>
      </w:r>
      <w:proofErr w:type="gramStart"/>
      <w:r>
        <w:t>lakás bérleti</w:t>
      </w:r>
      <w:proofErr w:type="gramEnd"/>
      <w:r>
        <w:t xml:space="preserve"> díja</w:t>
      </w:r>
      <w:r>
        <w:tab/>
      </w:r>
      <w:r>
        <w:tab/>
      </w:r>
      <w:r>
        <w:tab/>
      </w:r>
      <w:r>
        <w:tab/>
        <w:t>253 Ft/m</w:t>
      </w:r>
      <w:r>
        <w:rPr>
          <w:vertAlign w:val="superscript"/>
        </w:rPr>
        <w:t>2</w:t>
      </w:r>
      <w:r>
        <w:t>/hó</w:t>
      </w:r>
    </w:p>
    <w:p w:rsidR="006E03DE" w:rsidRDefault="006E03DE" w:rsidP="006E03DE">
      <w:pPr>
        <w:pStyle w:val="Szvegtrzs"/>
        <w:jc w:val="center"/>
      </w:pPr>
    </w:p>
    <w:p w:rsidR="006E03DE" w:rsidRDefault="006E03DE" w:rsidP="006E03DE">
      <w:pPr>
        <w:pStyle w:val="Szvegtrzs"/>
      </w:pPr>
      <w:r>
        <w:t xml:space="preserve">Félkomfortos </w:t>
      </w:r>
      <w:proofErr w:type="gramStart"/>
      <w:r>
        <w:t>lakás bérleti</w:t>
      </w:r>
      <w:proofErr w:type="gramEnd"/>
      <w:r>
        <w:t xml:space="preserve"> díja</w:t>
      </w:r>
      <w:r>
        <w:tab/>
      </w:r>
      <w:r>
        <w:tab/>
      </w:r>
      <w:r>
        <w:tab/>
        <w:t>158 Ft/m</w:t>
      </w:r>
      <w:r>
        <w:rPr>
          <w:vertAlign w:val="superscript"/>
        </w:rPr>
        <w:t>2</w:t>
      </w:r>
      <w:r>
        <w:t>/hó</w:t>
      </w:r>
    </w:p>
    <w:p w:rsidR="006E03DE" w:rsidRDefault="006E03DE" w:rsidP="006E03DE">
      <w:pPr>
        <w:pStyle w:val="Szvegtrzs"/>
      </w:pPr>
    </w:p>
    <w:p w:rsidR="006E03DE" w:rsidRDefault="006E03DE" w:rsidP="006E03DE">
      <w:pPr>
        <w:pStyle w:val="Szvegtrzs"/>
      </w:pPr>
      <w:r>
        <w:rPr>
          <w:bCs/>
        </w:rPr>
        <w:t xml:space="preserve">Nem lakás célú helyiségek bérleti díja (irányár) </w:t>
      </w:r>
      <w:r>
        <w:rPr>
          <w:bCs/>
        </w:rPr>
        <w:tab/>
        <w:t xml:space="preserve">1075 </w:t>
      </w:r>
      <w:r>
        <w:t>Ft/m</w:t>
      </w:r>
      <w:r>
        <w:rPr>
          <w:vertAlign w:val="superscript"/>
        </w:rPr>
        <w:t>2</w:t>
      </w:r>
      <w:r>
        <w:t>/hó</w:t>
      </w:r>
    </w:p>
    <w:p w:rsidR="006E03DE" w:rsidRDefault="006E03DE" w:rsidP="006E03DE">
      <w:pPr>
        <w:pStyle w:val="Szvegtrzs"/>
      </w:pPr>
    </w:p>
    <w:p w:rsidR="006E03DE" w:rsidRDefault="006E03DE" w:rsidP="006E03DE">
      <w:pPr>
        <w:pStyle w:val="Szvegtrzs"/>
      </w:pPr>
      <w:r>
        <w:rPr>
          <w:bCs/>
        </w:rPr>
        <w:t>Gépkocsi tároló bérleti díja</w:t>
      </w:r>
      <w:r>
        <w:rPr>
          <w:b/>
          <w:bCs/>
        </w:rPr>
        <w:tab/>
      </w:r>
      <w:r w:rsidRPr="000857C4">
        <w:rPr>
          <w:bCs/>
        </w:rPr>
        <w:t>(irányár)</w:t>
      </w:r>
      <w:r>
        <w:rPr>
          <w:b/>
          <w:bCs/>
        </w:rPr>
        <w:tab/>
      </w:r>
      <w:r>
        <w:rPr>
          <w:b/>
          <w:bCs/>
        </w:rPr>
        <w:tab/>
      </w:r>
      <w:r w:rsidRPr="00334FCA">
        <w:rPr>
          <w:bCs/>
        </w:rPr>
        <w:t>1075</w:t>
      </w:r>
      <w:r>
        <w:rPr>
          <w:bCs/>
        </w:rPr>
        <w:t>0</w:t>
      </w:r>
      <w:r w:rsidRPr="00334FCA">
        <w:rPr>
          <w:bCs/>
        </w:rPr>
        <w:t xml:space="preserve"> Ft/</w:t>
      </w:r>
      <w:r>
        <w:t>db/hó</w:t>
      </w:r>
    </w:p>
    <w:p w:rsidR="006E03DE" w:rsidRDefault="006E03DE" w:rsidP="006E03DE">
      <w:pPr>
        <w:pStyle w:val="Szvegtrzs"/>
      </w:pPr>
    </w:p>
    <w:p w:rsidR="006E03DE" w:rsidRDefault="006E03DE" w:rsidP="006E03DE">
      <w:pPr>
        <w:pStyle w:val="Szvegtrzs"/>
      </w:pPr>
      <w:r>
        <w:t>b)</w:t>
      </w:r>
    </w:p>
    <w:p w:rsidR="006E03DE" w:rsidRDefault="006E03DE" w:rsidP="006E03DE">
      <w:pPr>
        <w:pStyle w:val="Szvegtrzs"/>
      </w:pPr>
    </w:p>
    <w:p w:rsidR="006E03DE" w:rsidRDefault="006E03DE" w:rsidP="006E03DE">
      <w:pPr>
        <w:pStyle w:val="Szvegtrzs"/>
      </w:pPr>
      <w:r>
        <w:t xml:space="preserve">Az állami támogatással létrehozott, költségalapon meghatározott lakbérű lakások bérleti díja:     </w:t>
      </w:r>
    </w:p>
    <w:p w:rsidR="006E03DE" w:rsidRDefault="006E03DE" w:rsidP="006E03DE">
      <w:pPr>
        <w:pStyle w:val="Szvegtrzs"/>
      </w:pPr>
      <w:r>
        <w:t xml:space="preserve">                                                                 </w:t>
      </w:r>
    </w:p>
    <w:p w:rsidR="006E03DE" w:rsidRDefault="006E03DE" w:rsidP="006E03DE">
      <w:pPr>
        <w:pStyle w:val="Szvegtrzs"/>
      </w:pPr>
      <w:r>
        <w:t xml:space="preserve">                                                                         454 Ft/m2/hó.</w:t>
      </w:r>
    </w:p>
    <w:p w:rsidR="006E03DE" w:rsidRDefault="006E03DE" w:rsidP="006E03DE">
      <w:pPr>
        <w:pStyle w:val="Szvegtrzs"/>
      </w:pPr>
    </w:p>
    <w:p w:rsidR="006E03DE" w:rsidRDefault="006E03DE" w:rsidP="006E03DE">
      <w:pPr>
        <w:pStyle w:val="Szvegtrzs"/>
      </w:pPr>
      <w:r>
        <w:t xml:space="preserve">A 18.§ (4) bekezdése szerinti </w:t>
      </w:r>
      <w:proofErr w:type="gramStart"/>
      <w:r>
        <w:t>különdíj :</w:t>
      </w:r>
      <w:proofErr w:type="gramEnd"/>
      <w:r>
        <w:t xml:space="preserve"> 6500 Ft/hó.</w:t>
      </w:r>
    </w:p>
    <w:p w:rsidR="006E03DE" w:rsidRDefault="006E03DE" w:rsidP="006E03DE">
      <w:pPr>
        <w:pStyle w:val="NormlWeb"/>
      </w:pPr>
    </w:p>
    <w:p w:rsidR="006E03DE" w:rsidRDefault="006E03DE" w:rsidP="006E03DE">
      <w:pPr>
        <w:pStyle w:val="NormlWeb"/>
      </w:pPr>
    </w:p>
    <w:p w:rsidR="000A1C42" w:rsidRDefault="000A1C42"/>
    <w:sectPr w:rsidR="000A1C42" w:rsidSect="003D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5125F"/>
    <w:multiLevelType w:val="hybridMultilevel"/>
    <w:tmpl w:val="67689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3DE"/>
    <w:rsid w:val="000A1C42"/>
    <w:rsid w:val="006E03DE"/>
    <w:rsid w:val="00A9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C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E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6E03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E03D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521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2017-11-29T14:14:00Z</dcterms:created>
  <dcterms:modified xsi:type="dcterms:W3CDTF">2017-11-29T14:16:00Z</dcterms:modified>
</cp:coreProperties>
</file>