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19" w:rsidRPr="00092ADB" w:rsidRDefault="00E11319" w:rsidP="00E11319">
      <w:pPr>
        <w:tabs>
          <w:tab w:val="left" w:pos="709"/>
          <w:tab w:val="left" w:pos="1134"/>
        </w:tabs>
        <w:jc w:val="both"/>
        <w:rPr>
          <w:rFonts w:ascii="Arial" w:hAnsi="Arial" w:cs="Arial"/>
        </w:rPr>
      </w:pPr>
    </w:p>
    <w:p w:rsidR="00E11319" w:rsidRDefault="00E11319" w:rsidP="00E11319">
      <w:pPr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Tartalomjegyzék</w:t>
      </w:r>
    </w:p>
    <w:p w:rsidR="00E11319" w:rsidRDefault="00E11319" w:rsidP="00E11319">
      <w:pPr>
        <w:rPr>
          <w:rFonts w:ascii="Arial" w:hAnsi="Arial"/>
          <w:sz w:val="24"/>
        </w:rPr>
      </w:pPr>
    </w:p>
    <w:p w:rsidR="00E11319" w:rsidRDefault="00E11319" w:rsidP="00E11319">
      <w:pPr>
        <w:rPr>
          <w:rFonts w:ascii="Arial" w:hAnsi="Arial"/>
          <w:sz w:val="24"/>
        </w:rPr>
      </w:pPr>
    </w:p>
    <w:p w:rsidR="00E11319" w:rsidRPr="00F86ABB" w:rsidRDefault="00E11319" w:rsidP="00E11319">
      <w:pPr>
        <w:rPr>
          <w:rFonts w:ascii="Arial" w:hAnsi="Arial"/>
        </w:rPr>
      </w:pPr>
      <w:r>
        <w:rPr>
          <w:rFonts w:ascii="Arial" w:hAnsi="Arial"/>
        </w:rPr>
        <w:t>I. Rendelet Dorog Város 2014</w:t>
      </w:r>
      <w:r w:rsidRPr="00F86ABB">
        <w:rPr>
          <w:rFonts w:ascii="Arial" w:hAnsi="Arial"/>
        </w:rPr>
        <w:t xml:space="preserve">. évi önkormányzati költségvetéséről </w:t>
      </w:r>
    </w:p>
    <w:p w:rsidR="00E11319" w:rsidRPr="00F86ABB" w:rsidRDefault="00E11319" w:rsidP="00E11319">
      <w:pPr>
        <w:tabs>
          <w:tab w:val="left" w:pos="284"/>
        </w:tabs>
        <w:rPr>
          <w:rFonts w:ascii="Arial" w:hAnsi="Arial"/>
        </w:rPr>
      </w:pPr>
    </w:p>
    <w:p w:rsidR="00E11319" w:rsidRPr="00F86ABB" w:rsidRDefault="00E11319" w:rsidP="00E11319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1.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által irányított költségvetési szervek</w:t>
      </w:r>
    </w:p>
    <w:p w:rsidR="00E11319" w:rsidRPr="00F86ABB" w:rsidRDefault="00E11319" w:rsidP="00E11319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2.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201</w:t>
      </w:r>
      <w:r>
        <w:rPr>
          <w:rFonts w:ascii="Arial" w:hAnsi="Arial"/>
        </w:rPr>
        <w:t>4</w:t>
      </w:r>
      <w:r w:rsidRPr="00F86ABB">
        <w:rPr>
          <w:rFonts w:ascii="Arial" w:hAnsi="Arial"/>
        </w:rPr>
        <w:t>. évi pénzügyi mérlege - Bevételek</w:t>
      </w:r>
    </w:p>
    <w:p w:rsidR="00E11319" w:rsidRPr="00F86ABB" w:rsidRDefault="00E11319" w:rsidP="00E11319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3.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201</w:t>
      </w:r>
      <w:r>
        <w:rPr>
          <w:rFonts w:ascii="Arial" w:hAnsi="Arial"/>
        </w:rPr>
        <w:t>4</w:t>
      </w:r>
      <w:r w:rsidRPr="00F86ABB">
        <w:rPr>
          <w:rFonts w:ascii="Arial" w:hAnsi="Arial"/>
        </w:rPr>
        <w:t>. évi pénzügyi mérlege - Kiadások</w:t>
      </w:r>
    </w:p>
    <w:p w:rsidR="00E11319" w:rsidRPr="00F86ABB" w:rsidRDefault="00E11319" w:rsidP="00E11319">
      <w:pPr>
        <w:tabs>
          <w:tab w:val="left" w:pos="284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4. (1-11</w:t>
      </w:r>
      <w:r w:rsidRPr="00F86ABB">
        <w:rPr>
          <w:rFonts w:ascii="Arial" w:hAnsi="Arial"/>
        </w:rPr>
        <w:t>)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2014</w:t>
      </w:r>
      <w:r w:rsidRPr="00F86ABB">
        <w:rPr>
          <w:rFonts w:ascii="Arial" w:hAnsi="Arial"/>
        </w:rPr>
        <w:t>. évi bevételeiről</w:t>
      </w:r>
    </w:p>
    <w:p w:rsidR="00E11319" w:rsidRPr="00F86ABB" w:rsidRDefault="00E11319" w:rsidP="00E11319">
      <w:pPr>
        <w:tabs>
          <w:tab w:val="left" w:pos="284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5. (1-11</w:t>
      </w:r>
      <w:proofErr w:type="gramStart"/>
      <w:r w:rsidRPr="00F86ABB">
        <w:rPr>
          <w:rFonts w:ascii="Arial" w:hAnsi="Arial"/>
        </w:rPr>
        <w:t>)melléklet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2014</w:t>
      </w:r>
      <w:r w:rsidRPr="00F86ABB">
        <w:rPr>
          <w:rFonts w:ascii="Arial" w:hAnsi="Arial"/>
        </w:rPr>
        <w:t>. évi kiadásairól</w:t>
      </w:r>
    </w:p>
    <w:p w:rsidR="00E11319" w:rsidRPr="00F86ABB" w:rsidRDefault="00E11319" w:rsidP="00E11319">
      <w:pPr>
        <w:tabs>
          <w:tab w:val="left" w:pos="284"/>
          <w:tab w:val="left" w:pos="2127"/>
        </w:tabs>
        <w:rPr>
          <w:rFonts w:ascii="Arial" w:hAnsi="Arial"/>
        </w:rPr>
      </w:pPr>
      <w:r w:rsidRPr="0040275E">
        <w:rPr>
          <w:rFonts w:ascii="Arial" w:hAnsi="Arial"/>
        </w:rPr>
        <w:t>6-6.1. melléklet</w:t>
      </w:r>
      <w:r w:rsidRPr="0040275E">
        <w:rPr>
          <w:rFonts w:ascii="Arial" w:hAnsi="Arial"/>
        </w:rPr>
        <w:tab/>
      </w:r>
      <w:r w:rsidRPr="0040275E">
        <w:rPr>
          <w:rFonts w:ascii="Arial" w:hAnsi="Arial"/>
        </w:rPr>
        <w:tab/>
        <w:t>Az önkormányzat 2014. évi normatív állami hozzájárulása</w:t>
      </w:r>
    </w:p>
    <w:p w:rsidR="00E11319" w:rsidRPr="00F86ABB" w:rsidRDefault="00E11319" w:rsidP="00E11319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7. mell</w:t>
      </w:r>
      <w:r>
        <w:rPr>
          <w:rFonts w:ascii="Arial" w:hAnsi="Arial"/>
        </w:rPr>
        <w:t>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2014</w:t>
      </w:r>
      <w:r w:rsidRPr="00F86ABB">
        <w:rPr>
          <w:rFonts w:ascii="Arial" w:hAnsi="Arial"/>
        </w:rPr>
        <w:t>. évi működésre átadott pénzeszk</w:t>
      </w:r>
      <w:r w:rsidRPr="00F86ABB">
        <w:rPr>
          <w:rFonts w:ascii="Arial" w:hAnsi="Arial"/>
        </w:rPr>
        <w:t>ö</w:t>
      </w:r>
      <w:r w:rsidRPr="00F86ABB">
        <w:rPr>
          <w:rFonts w:ascii="Arial" w:hAnsi="Arial"/>
        </w:rPr>
        <w:t>zök</w:t>
      </w:r>
      <w:r>
        <w:rPr>
          <w:rFonts w:ascii="Arial" w:hAnsi="Arial"/>
        </w:rPr>
        <w:t xml:space="preserve"> és egyéb támogatások</w:t>
      </w:r>
    </w:p>
    <w:p w:rsidR="00E11319" w:rsidRPr="00F86ABB" w:rsidRDefault="00E11319" w:rsidP="00E11319">
      <w:pPr>
        <w:tabs>
          <w:tab w:val="left" w:pos="284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8.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2014</w:t>
      </w:r>
      <w:r w:rsidRPr="00F86ABB">
        <w:rPr>
          <w:rFonts w:ascii="Arial" w:hAnsi="Arial"/>
        </w:rPr>
        <w:t xml:space="preserve">. évi </w:t>
      </w:r>
      <w:r>
        <w:rPr>
          <w:rFonts w:ascii="Arial" w:hAnsi="Arial"/>
        </w:rPr>
        <w:t>az önkormányzat által folyósított ellátások</w:t>
      </w:r>
    </w:p>
    <w:p w:rsidR="00E11319" w:rsidRPr="00F86ABB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9. (1-3</w:t>
      </w:r>
      <w:proofErr w:type="gramStart"/>
      <w:r>
        <w:rPr>
          <w:rFonts w:ascii="Arial" w:hAnsi="Arial"/>
        </w:rPr>
        <w:t>)  melléklet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2014</w:t>
      </w:r>
      <w:r w:rsidRPr="00F86ABB">
        <w:rPr>
          <w:rFonts w:ascii="Arial" w:hAnsi="Arial"/>
        </w:rPr>
        <w:t>. évi felhalmozási kiadások (beruházás, felújítás,felhalmozási célú pénzeszköz átadás)</w:t>
      </w:r>
    </w:p>
    <w:p w:rsidR="00E11319" w:rsidRPr="00F86ABB" w:rsidRDefault="00E11319" w:rsidP="00E11319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10.</w:t>
      </w:r>
      <w:r>
        <w:rPr>
          <w:rFonts w:ascii="Arial" w:hAnsi="Arial"/>
        </w:rPr>
        <w:t>1.-10.6.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2014</w:t>
      </w:r>
      <w:r w:rsidRPr="00F86ABB">
        <w:rPr>
          <w:rFonts w:ascii="Arial" w:hAnsi="Arial"/>
        </w:rPr>
        <w:t xml:space="preserve">. évi </w:t>
      </w:r>
      <w:r>
        <w:rPr>
          <w:rFonts w:ascii="Arial" w:hAnsi="Arial"/>
        </w:rPr>
        <w:t>vagyonáról, átadott pénzeszközeiről</w:t>
      </w:r>
    </w:p>
    <w:p w:rsidR="00E11319" w:rsidRPr="00F86ABB" w:rsidRDefault="00E11319" w:rsidP="00E11319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11. (1-2)</w:t>
      </w:r>
      <w:r>
        <w:rPr>
          <w:rFonts w:ascii="Arial" w:hAnsi="Arial"/>
        </w:rPr>
        <w:t xml:space="preserve">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2014</w:t>
      </w:r>
      <w:r w:rsidRPr="00F86ABB">
        <w:rPr>
          <w:rFonts w:ascii="Arial" w:hAnsi="Arial"/>
        </w:rPr>
        <w:t>. évi létszáma</w:t>
      </w:r>
    </w:p>
    <w:p w:rsidR="00E11319" w:rsidRPr="00F86ABB" w:rsidRDefault="00E11319" w:rsidP="00E11319">
      <w:pPr>
        <w:tabs>
          <w:tab w:val="left" w:pos="284"/>
          <w:tab w:val="left" w:pos="2127"/>
        </w:tabs>
        <w:ind w:left="2835" w:hanging="2835"/>
        <w:rPr>
          <w:rFonts w:ascii="Arial" w:hAnsi="Arial"/>
        </w:rPr>
      </w:pPr>
      <w:r w:rsidRPr="00F86ABB">
        <w:rPr>
          <w:rFonts w:ascii="Arial" w:hAnsi="Arial"/>
        </w:rPr>
        <w:t>12</w:t>
      </w:r>
      <w:r>
        <w:rPr>
          <w:rFonts w:ascii="Arial" w:hAnsi="Arial"/>
        </w:rPr>
        <w:t>.</w:t>
      </w:r>
      <w:r w:rsidRPr="00F86ABB">
        <w:rPr>
          <w:rFonts w:ascii="Arial" w:hAnsi="Arial"/>
        </w:rPr>
        <w:t xml:space="preserve">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</w:r>
      <w:proofErr w:type="gramStart"/>
      <w:r>
        <w:rPr>
          <w:rFonts w:ascii="Arial" w:hAnsi="Arial"/>
        </w:rPr>
        <w:t>kimutatás  az</w:t>
      </w:r>
      <w:proofErr w:type="gramEnd"/>
      <w:r>
        <w:rPr>
          <w:rFonts w:ascii="Arial" w:hAnsi="Arial"/>
        </w:rPr>
        <w:t xml:space="preserve"> önállóan gazdálkodó intézmények tárgyévi pénzmaradványáról, felhasználásáról</w:t>
      </w:r>
    </w:p>
    <w:p w:rsidR="00E11319" w:rsidRPr="00F86ABB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 xml:space="preserve">13. </w:t>
      </w:r>
      <w:r w:rsidRPr="00F86ABB">
        <w:rPr>
          <w:rFonts w:ascii="Arial" w:hAnsi="Arial"/>
        </w:rPr>
        <w:t>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</w:r>
      <w:proofErr w:type="gramStart"/>
      <w:r w:rsidRPr="00F86ABB">
        <w:rPr>
          <w:rFonts w:ascii="Arial" w:hAnsi="Arial"/>
        </w:rPr>
        <w:t>A</w:t>
      </w:r>
      <w:proofErr w:type="gramEnd"/>
      <w:r w:rsidRPr="00F86ABB">
        <w:rPr>
          <w:rFonts w:ascii="Arial" w:hAnsi="Arial"/>
        </w:rPr>
        <w:t xml:space="preserve"> működési és a felhalmozási célú bevételi és kiadási előirányzatok b</w:t>
      </w:r>
      <w:r w:rsidRPr="00F86ABB">
        <w:rPr>
          <w:rFonts w:ascii="Arial" w:hAnsi="Arial"/>
        </w:rPr>
        <w:t>e</w:t>
      </w:r>
      <w:r w:rsidRPr="00F86ABB">
        <w:rPr>
          <w:rFonts w:ascii="Arial" w:hAnsi="Arial"/>
        </w:rPr>
        <w:t>mutatása mérlegszerűen</w:t>
      </w: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14.</w:t>
      </w:r>
      <w:r w:rsidRPr="00F86ABB">
        <w:rPr>
          <w:rFonts w:ascii="Arial" w:hAnsi="Arial"/>
        </w:rPr>
        <w:t xml:space="preserve"> melléklet 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</w:r>
      <w:r>
        <w:rPr>
          <w:rFonts w:ascii="Arial" w:hAnsi="Arial"/>
        </w:rPr>
        <w:t>2014. december 31-i állapot szerinti hitelállomány alakulása</w:t>
      </w: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 xml:space="preserve">15. </w:t>
      </w:r>
      <w:proofErr w:type="gramStart"/>
      <w:r>
        <w:rPr>
          <w:rFonts w:ascii="Arial" w:hAnsi="Arial"/>
        </w:rPr>
        <w:t>melléklet                               Kimutatás</w:t>
      </w:r>
      <w:proofErr w:type="gramEnd"/>
      <w:r>
        <w:rPr>
          <w:rFonts w:ascii="Arial" w:hAnsi="Arial"/>
        </w:rPr>
        <w:t xml:space="preserve"> az államháztartási törvény 24. § (4) bekezdésének C. pontja alapján a közvetett támogatásokról</w:t>
      </w: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Default="00E11319" w:rsidP="00E11319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E11319" w:rsidRPr="00D1125B" w:rsidRDefault="00E11319" w:rsidP="00E11319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1. melléklet a 2014</w:t>
      </w:r>
      <w:r w:rsidRPr="00D1125B">
        <w:rPr>
          <w:rFonts w:ascii="Arial" w:hAnsi="Arial"/>
          <w:b/>
          <w:sz w:val="22"/>
          <w:szCs w:val="22"/>
        </w:rPr>
        <w:t>. évi költségvetésről szóló</w:t>
      </w:r>
    </w:p>
    <w:p w:rsidR="00E11319" w:rsidRPr="00D1125B" w:rsidRDefault="00E11319" w:rsidP="00E11319">
      <w:pPr>
        <w:jc w:val="center"/>
        <w:rPr>
          <w:rFonts w:ascii="Arial" w:hAnsi="Arial"/>
          <w:b/>
          <w:sz w:val="22"/>
          <w:szCs w:val="22"/>
        </w:rPr>
      </w:pPr>
    </w:p>
    <w:p w:rsidR="00E11319" w:rsidRPr="00D1125B" w:rsidRDefault="00E11319" w:rsidP="00E11319">
      <w:pPr>
        <w:jc w:val="center"/>
        <w:rPr>
          <w:rFonts w:ascii="Arial" w:hAnsi="Arial"/>
          <w:b/>
          <w:sz w:val="22"/>
          <w:szCs w:val="22"/>
        </w:rPr>
      </w:pPr>
      <w:r w:rsidRPr="002B048A">
        <w:rPr>
          <w:rFonts w:ascii="Arial" w:hAnsi="Arial"/>
          <w:b/>
          <w:sz w:val="22"/>
          <w:szCs w:val="22"/>
        </w:rPr>
        <w:t>10/2015. (IV.30.) önkormányzati rendelethez</w:t>
      </w:r>
    </w:p>
    <w:p w:rsidR="00E11319" w:rsidRPr="00D1125B" w:rsidRDefault="00E11319" w:rsidP="00E11319">
      <w:pPr>
        <w:jc w:val="center"/>
        <w:rPr>
          <w:rFonts w:ascii="Arial" w:hAnsi="Arial"/>
          <w:b/>
          <w:sz w:val="22"/>
          <w:szCs w:val="22"/>
        </w:rPr>
      </w:pPr>
    </w:p>
    <w:p w:rsidR="00E11319" w:rsidRPr="00D1125B" w:rsidRDefault="00E11319" w:rsidP="00E11319">
      <w:pPr>
        <w:rPr>
          <w:rFonts w:ascii="Arial" w:hAnsi="Arial"/>
          <w:b/>
          <w:sz w:val="22"/>
          <w:szCs w:val="22"/>
        </w:rPr>
      </w:pPr>
    </w:p>
    <w:p w:rsidR="00E11319" w:rsidRDefault="00E11319" w:rsidP="00E11319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Dorog Város Önkormányzat 2014. évi költségvetés</w:t>
      </w:r>
    </w:p>
    <w:p w:rsidR="00E11319" w:rsidRDefault="00E11319" w:rsidP="00E11319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CÍMRENDJE</w:t>
      </w:r>
    </w:p>
    <w:p w:rsidR="00E11319" w:rsidRDefault="00E11319" w:rsidP="00E11319">
      <w:pPr>
        <w:jc w:val="center"/>
        <w:rPr>
          <w:rFonts w:ascii="Arial" w:hAnsi="Arial"/>
          <w:b/>
          <w:sz w:val="22"/>
          <w:szCs w:val="22"/>
        </w:rPr>
      </w:pPr>
    </w:p>
    <w:p w:rsidR="00E11319" w:rsidRPr="00D1125B" w:rsidRDefault="00E11319" w:rsidP="00E11319">
      <w:pPr>
        <w:jc w:val="center"/>
        <w:rPr>
          <w:rFonts w:ascii="Arial" w:hAnsi="Arial"/>
          <w:b/>
          <w:sz w:val="22"/>
          <w:szCs w:val="22"/>
        </w:rPr>
      </w:pPr>
    </w:p>
    <w:p w:rsidR="00E11319" w:rsidRPr="00A93132" w:rsidRDefault="00E11319" w:rsidP="00E11319">
      <w:pPr>
        <w:rPr>
          <w:rFonts w:ascii="Arial" w:hAnsi="Arial"/>
        </w:rPr>
      </w:pPr>
      <w:r w:rsidRPr="00A93132">
        <w:rPr>
          <w:rFonts w:ascii="Arial" w:hAnsi="Arial"/>
        </w:rPr>
        <w:t>Cím megnevezése</w:t>
      </w:r>
    </w:p>
    <w:p w:rsidR="00E11319" w:rsidRPr="00A93132" w:rsidRDefault="00E11319" w:rsidP="00E11319">
      <w:pPr>
        <w:rPr>
          <w:rFonts w:ascii="Arial" w:hAnsi="Arial"/>
        </w:rPr>
      </w:pPr>
      <w:r w:rsidRPr="00A93132">
        <w:rPr>
          <w:rFonts w:ascii="Arial" w:hAnsi="Arial"/>
        </w:rPr>
        <w:t xml:space="preserve">           Alcím megnevezése</w:t>
      </w:r>
    </w:p>
    <w:p w:rsidR="00E11319" w:rsidRDefault="00E11319" w:rsidP="00E11319">
      <w:pPr>
        <w:rPr>
          <w:rFonts w:ascii="Arial" w:hAnsi="Arial"/>
          <w:sz w:val="24"/>
        </w:rPr>
      </w:pPr>
    </w:p>
    <w:p w:rsidR="00E11319" w:rsidRDefault="00E11319" w:rsidP="00E11319">
      <w:pPr>
        <w:rPr>
          <w:rFonts w:ascii="Arial" w:hAnsi="Arial"/>
          <w:sz w:val="24"/>
        </w:rPr>
      </w:pPr>
    </w:p>
    <w:p w:rsidR="00E11319" w:rsidRPr="00D1125B" w:rsidRDefault="00E11319" w:rsidP="00E11319">
      <w:pPr>
        <w:rPr>
          <w:rFonts w:ascii="Arial" w:hAnsi="Arial"/>
        </w:rPr>
      </w:pPr>
      <w:r>
        <w:rPr>
          <w:rFonts w:ascii="Arial" w:hAnsi="Arial"/>
        </w:rPr>
        <w:t>Költségvetési szerv</w:t>
      </w:r>
    </w:p>
    <w:p w:rsidR="00E11319" w:rsidRDefault="00E11319" w:rsidP="00E11319">
      <w:pPr>
        <w:rPr>
          <w:rFonts w:ascii="Arial" w:hAnsi="Arial"/>
          <w:sz w:val="24"/>
        </w:rPr>
      </w:pPr>
      <w:r>
        <w:rPr>
          <w:rFonts w:ascii="Arial" w:hAnsi="Arial"/>
        </w:rPr>
        <w:tab/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>1. Önkormányzat</w:t>
      </w:r>
    </w:p>
    <w:p w:rsidR="00E11319" w:rsidRDefault="00E11319" w:rsidP="00E11319">
      <w:pPr>
        <w:rPr>
          <w:rFonts w:ascii="Arial" w:hAnsi="Arial"/>
        </w:rPr>
      </w:pPr>
    </w:p>
    <w:p w:rsidR="00E11319" w:rsidRPr="00D1125B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1-1.   </w:t>
      </w:r>
      <w:r>
        <w:rPr>
          <w:rFonts w:ascii="Arial" w:hAnsi="Arial"/>
        </w:rPr>
        <w:tab/>
        <w:t>Szennyvíz gyűjtése, kezelése</w:t>
      </w:r>
    </w:p>
    <w:p w:rsidR="00E11319" w:rsidRPr="00D1125B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</w:r>
      <w:r w:rsidRPr="0040275E">
        <w:rPr>
          <w:rFonts w:ascii="Arial" w:hAnsi="Arial"/>
        </w:rPr>
        <w:t xml:space="preserve">1-2.   </w:t>
      </w:r>
      <w:r w:rsidRPr="0040275E">
        <w:rPr>
          <w:rFonts w:ascii="Arial" w:hAnsi="Arial"/>
        </w:rPr>
        <w:tab/>
        <w:t>Nem veszélyes települési hulladék vegyes begyűjtése, szállítása</w:t>
      </w:r>
    </w:p>
    <w:p w:rsidR="00E11319" w:rsidRPr="00D1125B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</w:t>
      </w:r>
      <w:r w:rsidRPr="00D1125B">
        <w:rPr>
          <w:rFonts w:ascii="Arial" w:hAnsi="Arial"/>
        </w:rPr>
        <w:t>-3.</w:t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  <w:t>Út, autópálya építése</w:t>
      </w:r>
    </w:p>
    <w:p w:rsidR="00E11319" w:rsidRPr="00D1125B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 xml:space="preserve">1-4.   </w:t>
      </w:r>
      <w:r>
        <w:rPr>
          <w:rFonts w:ascii="Arial" w:hAnsi="Arial"/>
        </w:rPr>
        <w:tab/>
        <w:t>Közutak, hidak, alagutak üzemeltetése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 xml:space="preserve">1-5.   </w:t>
      </w:r>
      <w:r>
        <w:rPr>
          <w:rFonts w:ascii="Arial" w:hAnsi="Arial"/>
        </w:rPr>
        <w:tab/>
        <w:t>Szolgálati lakás bérbeadása, üzemeltetése</w:t>
      </w:r>
    </w:p>
    <w:p w:rsidR="00E11319" w:rsidRPr="00D1125B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1-6.</w:t>
      </w:r>
      <w:r>
        <w:rPr>
          <w:rFonts w:ascii="Arial" w:hAnsi="Arial"/>
        </w:rPr>
        <w:tab/>
        <w:t>Szociális lakás bérbeadása, üzemeltetése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1-7</w:t>
      </w:r>
      <w:r w:rsidRPr="00D1125B">
        <w:rPr>
          <w:rFonts w:ascii="Arial" w:hAnsi="Arial"/>
        </w:rPr>
        <w:t xml:space="preserve">.   </w:t>
      </w:r>
      <w:r>
        <w:rPr>
          <w:rFonts w:ascii="Arial" w:hAnsi="Arial"/>
        </w:rPr>
        <w:tab/>
        <w:t>Önkormányzati bérlakás bérbeadása, üzemeltetése</w:t>
      </w:r>
    </w:p>
    <w:p w:rsidR="00E11319" w:rsidRDefault="00E11319" w:rsidP="00E11319">
      <w:pPr>
        <w:ind w:left="708"/>
        <w:rPr>
          <w:rFonts w:ascii="Arial" w:hAnsi="Arial"/>
        </w:rPr>
      </w:pPr>
      <w:r w:rsidRPr="0040275E">
        <w:rPr>
          <w:rFonts w:ascii="Arial" w:hAnsi="Arial"/>
        </w:rPr>
        <w:t>1-8.</w:t>
      </w:r>
      <w:r w:rsidRPr="0040275E">
        <w:rPr>
          <w:rFonts w:ascii="Arial" w:hAnsi="Arial"/>
        </w:rPr>
        <w:tab/>
        <w:t>Önkormányzati vagyonnal való gazdálkodási feladatok</w:t>
      </w:r>
    </w:p>
    <w:p w:rsidR="00E11319" w:rsidRDefault="00E11319" w:rsidP="00E11319">
      <w:pPr>
        <w:ind w:left="708"/>
        <w:rPr>
          <w:rFonts w:ascii="Arial" w:hAnsi="Arial"/>
        </w:rPr>
      </w:pPr>
      <w:r>
        <w:rPr>
          <w:rFonts w:ascii="Arial" w:hAnsi="Arial"/>
        </w:rPr>
        <w:t>1-9.</w:t>
      </w:r>
      <w:r>
        <w:rPr>
          <w:rFonts w:ascii="Arial" w:hAnsi="Arial"/>
        </w:rPr>
        <w:tab/>
        <w:t>Állategészségügy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1-10. </w:t>
      </w:r>
      <w:r>
        <w:rPr>
          <w:rFonts w:ascii="Arial" w:hAnsi="Arial"/>
        </w:rPr>
        <w:tab/>
        <w:t>Zöldterület kezelés</w:t>
      </w:r>
    </w:p>
    <w:p w:rsidR="00E11319" w:rsidRPr="00D1125B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</w:t>
      </w:r>
      <w:r w:rsidRPr="00D1125B">
        <w:rPr>
          <w:rFonts w:ascii="Arial" w:hAnsi="Arial"/>
        </w:rPr>
        <w:t>-1</w:t>
      </w:r>
      <w:r>
        <w:rPr>
          <w:rFonts w:ascii="Arial" w:hAnsi="Arial"/>
        </w:rPr>
        <w:t>1</w:t>
      </w:r>
      <w:r w:rsidRPr="00D1125B">
        <w:rPr>
          <w:rFonts w:ascii="Arial" w:hAnsi="Arial"/>
        </w:rPr>
        <w:t xml:space="preserve">. </w:t>
      </w:r>
      <w:r w:rsidRPr="00D1125B">
        <w:rPr>
          <w:rFonts w:ascii="Arial" w:hAnsi="Arial"/>
        </w:rPr>
        <w:tab/>
      </w:r>
      <w:r>
        <w:rPr>
          <w:rFonts w:ascii="Arial" w:hAnsi="Arial"/>
        </w:rPr>
        <w:t>Közvilágítás</w:t>
      </w:r>
    </w:p>
    <w:p w:rsidR="00E11319" w:rsidRPr="00D1125B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1-12.</w:t>
      </w:r>
      <w:r>
        <w:rPr>
          <w:rFonts w:ascii="Arial" w:hAnsi="Arial"/>
        </w:rPr>
        <w:tab/>
        <w:t>Város, községgazdálkodási szolgáltatás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</w:t>
      </w:r>
      <w:r w:rsidRPr="00D1125B">
        <w:rPr>
          <w:rFonts w:ascii="Arial" w:hAnsi="Arial"/>
        </w:rPr>
        <w:t>-1</w:t>
      </w:r>
      <w:r>
        <w:rPr>
          <w:rFonts w:ascii="Arial" w:hAnsi="Arial"/>
        </w:rPr>
        <w:t>3</w:t>
      </w:r>
      <w:r w:rsidRPr="00D1125B">
        <w:rPr>
          <w:rFonts w:ascii="Arial" w:hAnsi="Arial"/>
        </w:rPr>
        <w:t xml:space="preserve">. </w:t>
      </w:r>
      <w:r w:rsidRPr="00D1125B">
        <w:rPr>
          <w:rFonts w:ascii="Arial" w:hAnsi="Arial"/>
        </w:rPr>
        <w:tab/>
      </w:r>
      <w:r>
        <w:rPr>
          <w:rFonts w:ascii="Arial" w:hAnsi="Arial"/>
        </w:rPr>
        <w:t>Önkormányzat elszámolásai központi költségvetéssel</w:t>
      </w:r>
    </w:p>
    <w:p w:rsidR="00E11319" w:rsidRPr="00D1125B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</w:t>
      </w:r>
      <w:r w:rsidRPr="00D1125B">
        <w:rPr>
          <w:rFonts w:ascii="Arial" w:hAnsi="Arial"/>
        </w:rPr>
        <w:t>-1</w:t>
      </w:r>
      <w:r>
        <w:rPr>
          <w:rFonts w:ascii="Arial" w:hAnsi="Arial"/>
        </w:rPr>
        <w:t>4</w:t>
      </w:r>
      <w:r w:rsidRPr="00D1125B">
        <w:rPr>
          <w:rFonts w:ascii="Arial" w:hAnsi="Arial"/>
        </w:rPr>
        <w:t xml:space="preserve">. </w:t>
      </w:r>
      <w:r w:rsidRPr="00D1125B">
        <w:rPr>
          <w:rFonts w:ascii="Arial" w:hAnsi="Arial"/>
        </w:rPr>
        <w:tab/>
      </w:r>
      <w:r>
        <w:rPr>
          <w:rFonts w:ascii="Arial" w:hAnsi="Arial"/>
        </w:rPr>
        <w:t>Funkcióra nem sorolható bevételek</w:t>
      </w:r>
    </w:p>
    <w:p w:rsidR="00E11319" w:rsidRPr="00D1125B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</w:t>
      </w:r>
      <w:r w:rsidRPr="00D1125B">
        <w:rPr>
          <w:rFonts w:ascii="Arial" w:hAnsi="Arial"/>
        </w:rPr>
        <w:t>-1</w:t>
      </w:r>
      <w:r>
        <w:rPr>
          <w:rFonts w:ascii="Arial" w:hAnsi="Arial"/>
        </w:rPr>
        <w:t>5</w:t>
      </w:r>
      <w:r w:rsidRPr="00D1125B">
        <w:rPr>
          <w:rFonts w:ascii="Arial" w:hAnsi="Arial"/>
        </w:rPr>
        <w:t xml:space="preserve">. </w:t>
      </w:r>
      <w:r w:rsidRPr="00D1125B">
        <w:rPr>
          <w:rFonts w:ascii="Arial" w:hAnsi="Arial"/>
        </w:rPr>
        <w:tab/>
      </w:r>
      <w:r>
        <w:rPr>
          <w:rFonts w:ascii="Arial" w:hAnsi="Arial"/>
        </w:rPr>
        <w:t>Óvodai nevelés, ellátás működési feladatai</w:t>
      </w:r>
    </w:p>
    <w:p w:rsidR="00E11319" w:rsidRPr="00D1125B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</w:t>
      </w:r>
      <w:r w:rsidRPr="00D1125B">
        <w:rPr>
          <w:rFonts w:ascii="Arial" w:hAnsi="Arial"/>
        </w:rPr>
        <w:t>-1</w:t>
      </w:r>
      <w:r>
        <w:rPr>
          <w:rFonts w:ascii="Arial" w:hAnsi="Arial"/>
        </w:rPr>
        <w:t>6</w:t>
      </w:r>
      <w:r w:rsidRPr="00D1125B">
        <w:rPr>
          <w:rFonts w:ascii="Arial" w:hAnsi="Arial"/>
        </w:rPr>
        <w:t xml:space="preserve">. </w:t>
      </w:r>
      <w:r w:rsidRPr="00D1125B">
        <w:rPr>
          <w:rFonts w:ascii="Arial" w:hAnsi="Arial"/>
        </w:rPr>
        <w:tab/>
      </w:r>
      <w:r>
        <w:rPr>
          <w:rFonts w:ascii="Arial" w:hAnsi="Arial"/>
        </w:rPr>
        <w:t>Köznevelési Intézmény 1-4 évfolyam működtetése</w:t>
      </w:r>
    </w:p>
    <w:p w:rsidR="00E11319" w:rsidRPr="00D1125B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</w:t>
      </w:r>
      <w:r w:rsidRPr="00D1125B">
        <w:rPr>
          <w:rFonts w:ascii="Arial" w:hAnsi="Arial"/>
        </w:rPr>
        <w:t>-</w:t>
      </w:r>
      <w:r>
        <w:rPr>
          <w:rFonts w:ascii="Arial" w:hAnsi="Arial"/>
        </w:rPr>
        <w:t>17</w:t>
      </w:r>
      <w:r w:rsidRPr="00D1125B">
        <w:rPr>
          <w:rFonts w:ascii="Arial" w:hAnsi="Arial"/>
        </w:rPr>
        <w:t xml:space="preserve">. </w:t>
      </w:r>
      <w:r w:rsidRPr="00D1125B">
        <w:rPr>
          <w:rFonts w:ascii="Arial" w:hAnsi="Arial"/>
        </w:rPr>
        <w:tab/>
      </w:r>
      <w:r>
        <w:rPr>
          <w:rFonts w:ascii="Arial" w:hAnsi="Arial"/>
        </w:rPr>
        <w:t>Köznevelési Intézmény 5-8 évfolyam működtetése</w:t>
      </w:r>
    </w:p>
    <w:p w:rsidR="00E11319" w:rsidRPr="00D1125B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</w:t>
      </w:r>
      <w:r w:rsidRPr="00D1125B">
        <w:rPr>
          <w:rFonts w:ascii="Arial" w:hAnsi="Arial"/>
        </w:rPr>
        <w:t>-</w:t>
      </w:r>
      <w:r>
        <w:rPr>
          <w:rFonts w:ascii="Arial" w:hAnsi="Arial"/>
        </w:rPr>
        <w:t>18</w:t>
      </w:r>
      <w:r w:rsidRPr="00D1125B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   Pedagógiai Szakszolgálat működtetése</w:t>
      </w:r>
    </w:p>
    <w:p w:rsidR="00E11319" w:rsidRPr="00D1125B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</w:t>
      </w:r>
      <w:r w:rsidRPr="00D1125B">
        <w:rPr>
          <w:rFonts w:ascii="Arial" w:hAnsi="Arial"/>
        </w:rPr>
        <w:t>-</w:t>
      </w:r>
      <w:r>
        <w:rPr>
          <w:rFonts w:ascii="Arial" w:hAnsi="Arial"/>
        </w:rPr>
        <w:t>19</w:t>
      </w:r>
      <w:r w:rsidRPr="00D1125B">
        <w:rPr>
          <w:rFonts w:ascii="Arial" w:hAnsi="Arial"/>
        </w:rPr>
        <w:t xml:space="preserve">. </w:t>
      </w:r>
      <w:r w:rsidRPr="00D1125B">
        <w:rPr>
          <w:rFonts w:ascii="Arial" w:hAnsi="Arial"/>
        </w:rPr>
        <w:tab/>
      </w:r>
      <w:proofErr w:type="spellStart"/>
      <w:r>
        <w:rPr>
          <w:rFonts w:ascii="Arial" w:hAnsi="Arial"/>
        </w:rPr>
        <w:t>Járóbetegek</w:t>
      </w:r>
      <w:proofErr w:type="spellEnd"/>
      <w:r>
        <w:rPr>
          <w:rFonts w:ascii="Arial" w:hAnsi="Arial"/>
        </w:rPr>
        <w:t xml:space="preserve"> gyógyító szakellátása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1-20.</w:t>
      </w:r>
      <w:r w:rsidRPr="00D1125B">
        <w:rPr>
          <w:rFonts w:ascii="Arial" w:hAnsi="Arial"/>
        </w:rPr>
        <w:t xml:space="preserve"> </w:t>
      </w:r>
      <w:r w:rsidRPr="00D1125B">
        <w:rPr>
          <w:rFonts w:ascii="Arial" w:hAnsi="Arial"/>
        </w:rPr>
        <w:tab/>
      </w:r>
      <w:r>
        <w:rPr>
          <w:rFonts w:ascii="Arial" w:hAnsi="Arial"/>
        </w:rPr>
        <w:t xml:space="preserve">Idősek, </w:t>
      </w:r>
      <w:proofErr w:type="spellStart"/>
      <w:r>
        <w:rPr>
          <w:rFonts w:ascii="Arial" w:hAnsi="Arial"/>
        </w:rPr>
        <w:t>demens</w:t>
      </w:r>
      <w:proofErr w:type="spellEnd"/>
      <w:r>
        <w:rPr>
          <w:rFonts w:ascii="Arial" w:hAnsi="Arial"/>
        </w:rPr>
        <w:t xml:space="preserve"> betegek tartós bentlakásos szociális ellátása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1-21.</w:t>
      </w:r>
      <w:r>
        <w:rPr>
          <w:rFonts w:ascii="Arial" w:hAnsi="Arial"/>
        </w:rPr>
        <w:tab/>
        <w:t xml:space="preserve">Időskorúak, </w:t>
      </w:r>
      <w:proofErr w:type="spellStart"/>
      <w:r>
        <w:rPr>
          <w:rFonts w:ascii="Arial" w:hAnsi="Arial"/>
        </w:rPr>
        <w:t>demens</w:t>
      </w:r>
      <w:proofErr w:type="spellEnd"/>
      <w:r>
        <w:rPr>
          <w:rFonts w:ascii="Arial" w:hAnsi="Arial"/>
        </w:rPr>
        <w:t xml:space="preserve"> betegek nappali ellátása</w:t>
      </w:r>
    </w:p>
    <w:p w:rsidR="00E11319" w:rsidRPr="00D1125B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1-22.</w:t>
      </w:r>
      <w:r w:rsidRPr="00D1125B">
        <w:rPr>
          <w:rFonts w:ascii="Arial" w:hAnsi="Arial"/>
        </w:rPr>
        <w:t xml:space="preserve"> </w:t>
      </w:r>
      <w:r w:rsidRPr="00D1125B">
        <w:rPr>
          <w:rFonts w:ascii="Arial" w:hAnsi="Arial"/>
        </w:rPr>
        <w:tab/>
      </w:r>
      <w:r>
        <w:rPr>
          <w:rFonts w:ascii="Arial" w:hAnsi="Arial"/>
        </w:rPr>
        <w:t xml:space="preserve">Időskorral összefüggő </w:t>
      </w:r>
      <w:proofErr w:type="spellStart"/>
      <w:r>
        <w:rPr>
          <w:rFonts w:ascii="Arial" w:hAnsi="Arial"/>
        </w:rPr>
        <w:t>pénzbeni</w:t>
      </w:r>
      <w:proofErr w:type="spellEnd"/>
      <w:r>
        <w:rPr>
          <w:rFonts w:ascii="Arial" w:hAnsi="Arial"/>
        </w:rPr>
        <w:t xml:space="preserve"> ellátás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1-23.</w:t>
      </w:r>
      <w:r w:rsidRPr="00D1125B">
        <w:rPr>
          <w:rFonts w:ascii="Arial" w:hAnsi="Arial"/>
        </w:rPr>
        <w:tab/>
      </w:r>
      <w:r>
        <w:rPr>
          <w:rFonts w:ascii="Arial" w:hAnsi="Arial"/>
        </w:rPr>
        <w:t>Egyéb szociális pénzbeli ellátások</w:t>
      </w:r>
    </w:p>
    <w:p w:rsidR="00E11319" w:rsidRPr="00D1125B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</w:r>
      <w:r w:rsidRPr="0040275E">
        <w:rPr>
          <w:rFonts w:ascii="Arial" w:hAnsi="Arial"/>
        </w:rPr>
        <w:t>1-24.</w:t>
      </w:r>
      <w:r w:rsidRPr="0040275E">
        <w:rPr>
          <w:rFonts w:ascii="Arial" w:hAnsi="Arial"/>
        </w:rPr>
        <w:tab/>
        <w:t xml:space="preserve">Elhunyt személyek </w:t>
      </w:r>
      <w:proofErr w:type="spellStart"/>
      <w:r w:rsidRPr="0040275E">
        <w:rPr>
          <w:rFonts w:ascii="Arial" w:hAnsi="Arial"/>
        </w:rPr>
        <w:t>hátramaradottai</w:t>
      </w:r>
      <w:proofErr w:type="spellEnd"/>
      <w:r w:rsidRPr="0040275E">
        <w:rPr>
          <w:rFonts w:ascii="Arial" w:hAnsi="Arial"/>
        </w:rPr>
        <w:t xml:space="preserve"> </w:t>
      </w:r>
      <w:proofErr w:type="spellStart"/>
      <w:r w:rsidRPr="0040275E">
        <w:rPr>
          <w:rFonts w:ascii="Arial" w:hAnsi="Arial"/>
        </w:rPr>
        <w:t>pénzbeni</w:t>
      </w:r>
      <w:proofErr w:type="spellEnd"/>
      <w:r w:rsidRPr="0040275E">
        <w:rPr>
          <w:rFonts w:ascii="Arial" w:hAnsi="Arial"/>
        </w:rPr>
        <w:t xml:space="preserve"> támogatása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1-25.</w:t>
      </w:r>
      <w:r w:rsidRPr="00D1125B">
        <w:rPr>
          <w:rFonts w:ascii="Arial" w:hAnsi="Arial"/>
        </w:rPr>
        <w:tab/>
      </w:r>
      <w:r>
        <w:rPr>
          <w:rFonts w:ascii="Arial" w:hAnsi="Arial"/>
        </w:rPr>
        <w:t xml:space="preserve">Gyermekvédelmi </w:t>
      </w:r>
      <w:proofErr w:type="spellStart"/>
      <w:r>
        <w:rPr>
          <w:rFonts w:ascii="Arial" w:hAnsi="Arial"/>
        </w:rPr>
        <w:t>pénzbeni</w:t>
      </w:r>
      <w:proofErr w:type="spellEnd"/>
      <w:r>
        <w:rPr>
          <w:rFonts w:ascii="Arial" w:hAnsi="Arial"/>
        </w:rPr>
        <w:t xml:space="preserve"> és természetbeni ellátás 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1-26.</w:t>
      </w:r>
      <w:r>
        <w:rPr>
          <w:rFonts w:ascii="Arial" w:hAnsi="Arial"/>
        </w:rPr>
        <w:tab/>
        <w:t>Lakásfenntartással kapcsolatos adósságkezelés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1-27.</w:t>
      </w:r>
      <w:r>
        <w:rPr>
          <w:rFonts w:ascii="Arial" w:hAnsi="Arial"/>
        </w:rPr>
        <w:tab/>
        <w:t>Betegséggel kapcsolatos pénzbeli ellátások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1-28.</w:t>
      </w:r>
      <w:r>
        <w:rPr>
          <w:rFonts w:ascii="Arial" w:hAnsi="Arial"/>
        </w:rPr>
        <w:tab/>
        <w:t xml:space="preserve">Gyermekek napközi ellátása 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1-29.</w:t>
      </w:r>
      <w:r>
        <w:rPr>
          <w:rFonts w:ascii="Arial" w:hAnsi="Arial"/>
        </w:rPr>
        <w:tab/>
        <w:t>Szociális étkeztetés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1-30.</w:t>
      </w:r>
      <w:r>
        <w:rPr>
          <w:rFonts w:ascii="Arial" w:hAnsi="Arial"/>
        </w:rPr>
        <w:tab/>
        <w:t>Családsegítés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1-31.</w:t>
      </w:r>
      <w:r>
        <w:rPr>
          <w:rFonts w:ascii="Arial" w:hAnsi="Arial"/>
        </w:rPr>
        <w:tab/>
        <w:t>Civil szervezetek működésének támogatása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1-32.</w:t>
      </w:r>
      <w:r>
        <w:rPr>
          <w:rFonts w:ascii="Arial" w:hAnsi="Arial"/>
        </w:rPr>
        <w:tab/>
        <w:t>Hosszabb időtartamú közfoglalkoztatás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1-33.</w:t>
      </w:r>
      <w:r>
        <w:rPr>
          <w:rFonts w:ascii="Arial" w:hAnsi="Arial"/>
        </w:rPr>
        <w:tab/>
        <w:t>Téli közfoglalkoztatás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1-34.</w:t>
      </w:r>
      <w:r>
        <w:rPr>
          <w:rFonts w:ascii="Arial" w:hAnsi="Arial"/>
        </w:rPr>
        <w:tab/>
        <w:t>Közművelődés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1-35.</w:t>
      </w:r>
      <w:r>
        <w:rPr>
          <w:rFonts w:ascii="Arial" w:hAnsi="Arial"/>
        </w:rPr>
        <w:tab/>
        <w:t>Sportlétesítmények működtetése és fejlesztése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1-36.</w:t>
      </w:r>
      <w:r>
        <w:rPr>
          <w:rFonts w:ascii="Arial" w:hAnsi="Arial"/>
        </w:rPr>
        <w:tab/>
        <w:t>Házi segítségnyújtás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1-37.     Iskolai diáksport tevékenység és támogatása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1-38.</w:t>
      </w:r>
      <w:r>
        <w:rPr>
          <w:rFonts w:ascii="Arial" w:hAnsi="Arial"/>
        </w:rPr>
        <w:tab/>
        <w:t>Szabadidősport-tevékenység támogatása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1-39.</w:t>
      </w:r>
      <w:r>
        <w:rPr>
          <w:rFonts w:ascii="Arial" w:hAnsi="Arial"/>
        </w:rPr>
        <w:tab/>
        <w:t xml:space="preserve">Köztemető fenntartása és működtetés 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1-40.</w:t>
      </w:r>
      <w:r>
        <w:rPr>
          <w:rFonts w:ascii="Arial" w:hAnsi="Arial"/>
        </w:rPr>
        <w:tab/>
        <w:t>Gyermekjóléti Szolgálat</w:t>
      </w:r>
    </w:p>
    <w:p w:rsidR="00E11319" w:rsidRDefault="00E11319" w:rsidP="00E11319">
      <w:pPr>
        <w:ind w:firstLine="708"/>
        <w:rPr>
          <w:rFonts w:ascii="Arial" w:hAnsi="Arial"/>
        </w:rPr>
      </w:pPr>
      <w:r w:rsidRPr="0040275E">
        <w:rPr>
          <w:rFonts w:ascii="Arial" w:hAnsi="Arial"/>
        </w:rPr>
        <w:t>1-41.</w:t>
      </w:r>
      <w:r w:rsidRPr="0040275E">
        <w:rPr>
          <w:rFonts w:ascii="Arial" w:hAnsi="Arial"/>
        </w:rPr>
        <w:tab/>
        <w:t>Önkormányzat jogalkotó és általános igazgatási tevékenysége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1-42.</w:t>
      </w:r>
      <w:r>
        <w:rPr>
          <w:rFonts w:ascii="Arial" w:hAnsi="Arial"/>
        </w:rPr>
        <w:tab/>
        <w:t>Céltartalék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1-43.</w:t>
      </w:r>
      <w:r>
        <w:rPr>
          <w:rFonts w:ascii="Arial" w:hAnsi="Arial"/>
        </w:rPr>
        <w:tab/>
        <w:t>Általános tartalék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lastRenderedPageBreak/>
        <w:t>2. Polgármesteri Hivatal</w:t>
      </w:r>
    </w:p>
    <w:p w:rsidR="00E11319" w:rsidRDefault="00E11319" w:rsidP="00E11319">
      <w:pPr>
        <w:tabs>
          <w:tab w:val="left" w:pos="720"/>
          <w:tab w:val="left" w:pos="1440"/>
        </w:tabs>
        <w:ind w:left="708"/>
        <w:rPr>
          <w:rFonts w:ascii="Arial" w:hAnsi="Arial"/>
        </w:rPr>
      </w:pPr>
      <w:r>
        <w:rPr>
          <w:rFonts w:ascii="Arial" w:hAnsi="Arial"/>
        </w:rPr>
        <w:tab/>
        <w:t xml:space="preserve">2-1.      Országgyűlési önkormányzati és európai parlamenti képviselő választásokhoz  </w:t>
      </w:r>
    </w:p>
    <w:p w:rsidR="00E11319" w:rsidRPr="00D1125B" w:rsidRDefault="00E11319" w:rsidP="00E11319">
      <w:pPr>
        <w:tabs>
          <w:tab w:val="left" w:pos="720"/>
          <w:tab w:val="left" w:pos="1440"/>
        </w:tabs>
        <w:ind w:left="70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kapcsolódó</w:t>
      </w:r>
      <w:proofErr w:type="gramEnd"/>
      <w:r>
        <w:rPr>
          <w:rFonts w:ascii="Arial" w:hAnsi="Arial"/>
        </w:rPr>
        <w:t xml:space="preserve"> tevékenységek               </w:t>
      </w:r>
    </w:p>
    <w:p w:rsidR="00E11319" w:rsidRPr="0040275E" w:rsidRDefault="00E11319" w:rsidP="00E11319">
      <w:pPr>
        <w:tabs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</w:r>
      <w:r w:rsidRPr="0040275E">
        <w:rPr>
          <w:rFonts w:ascii="Arial" w:hAnsi="Arial"/>
        </w:rPr>
        <w:t xml:space="preserve">2-2.   </w:t>
      </w:r>
      <w:r w:rsidRPr="0040275E">
        <w:rPr>
          <w:rFonts w:ascii="Arial" w:hAnsi="Arial"/>
        </w:rPr>
        <w:tab/>
        <w:t xml:space="preserve">Önkormányzati és Önkormányzati Hivatalok jogalkotói és általános igazgatási </w:t>
      </w:r>
    </w:p>
    <w:p w:rsidR="00E11319" w:rsidRDefault="00E11319" w:rsidP="00E11319">
      <w:pPr>
        <w:tabs>
          <w:tab w:val="left" w:pos="720"/>
          <w:tab w:val="left" w:pos="1440"/>
        </w:tabs>
        <w:rPr>
          <w:rFonts w:ascii="Arial" w:hAnsi="Arial"/>
        </w:rPr>
      </w:pPr>
      <w:r w:rsidRPr="0040275E">
        <w:rPr>
          <w:rFonts w:ascii="Arial" w:hAnsi="Arial"/>
        </w:rPr>
        <w:tab/>
      </w:r>
      <w:r w:rsidRPr="0040275E">
        <w:rPr>
          <w:rFonts w:ascii="Arial" w:hAnsi="Arial"/>
        </w:rPr>
        <w:tab/>
      </w:r>
      <w:proofErr w:type="gramStart"/>
      <w:r w:rsidRPr="0040275E">
        <w:rPr>
          <w:rFonts w:ascii="Arial" w:hAnsi="Arial"/>
        </w:rPr>
        <w:t>tevékenysége</w:t>
      </w:r>
      <w:proofErr w:type="gramEnd"/>
    </w:p>
    <w:p w:rsidR="00E11319" w:rsidRDefault="00E11319" w:rsidP="00E11319">
      <w:pPr>
        <w:tabs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ab/>
        <w:t>2-3.</w:t>
      </w:r>
      <w:r>
        <w:rPr>
          <w:rFonts w:ascii="Arial" w:hAnsi="Arial"/>
        </w:rPr>
        <w:tab/>
        <w:t>Munkanélküli aktív korúak ellátása</w:t>
      </w:r>
    </w:p>
    <w:p w:rsidR="00E11319" w:rsidRDefault="00E11319" w:rsidP="00E11319">
      <w:pPr>
        <w:tabs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Pr="0040275E">
        <w:rPr>
          <w:rFonts w:ascii="Arial" w:hAnsi="Arial"/>
        </w:rPr>
        <w:t xml:space="preserve">2-4.     </w:t>
      </w:r>
      <w:r>
        <w:rPr>
          <w:rFonts w:ascii="Arial" w:hAnsi="Arial"/>
        </w:rPr>
        <w:t xml:space="preserve"> </w:t>
      </w:r>
      <w:r w:rsidRPr="0040275E">
        <w:rPr>
          <w:rFonts w:ascii="Arial" w:hAnsi="Arial"/>
        </w:rPr>
        <w:t xml:space="preserve"> Lakásfenntartási, lakhatással összefüggő ellátás</w:t>
      </w:r>
    </w:p>
    <w:p w:rsidR="00E11319" w:rsidRDefault="00E11319" w:rsidP="00E11319">
      <w:pPr>
        <w:tabs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 xml:space="preserve">             2-5.       Gyermekvédelmi </w:t>
      </w:r>
      <w:proofErr w:type="spellStart"/>
      <w:r>
        <w:rPr>
          <w:rFonts w:ascii="Arial" w:hAnsi="Arial"/>
        </w:rPr>
        <w:t>pénzbeni</w:t>
      </w:r>
      <w:proofErr w:type="spellEnd"/>
      <w:r>
        <w:rPr>
          <w:rFonts w:ascii="Arial" w:hAnsi="Arial"/>
        </w:rPr>
        <w:t xml:space="preserve"> és természetbeni ellátások</w:t>
      </w: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>3. Kincstári szervezet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3.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Hétszínvirág</w:t>
      </w:r>
      <w:proofErr w:type="spellEnd"/>
      <w:r>
        <w:rPr>
          <w:rFonts w:ascii="Arial" w:hAnsi="Arial"/>
        </w:rPr>
        <w:t xml:space="preserve"> Óvoda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4.</w:t>
      </w:r>
      <w:r>
        <w:rPr>
          <w:rFonts w:ascii="Arial" w:hAnsi="Arial"/>
        </w:rPr>
        <w:tab/>
        <w:t>Petőfi Sándor Óvoda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ab/>
        <w:t>5.</w:t>
      </w:r>
      <w:r>
        <w:rPr>
          <w:rFonts w:ascii="Arial" w:hAnsi="Arial"/>
        </w:rPr>
        <w:tab/>
        <w:t>Zrínyi Ilona Óvoda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Gáthy</w:t>
      </w:r>
      <w:proofErr w:type="spellEnd"/>
      <w:r>
        <w:rPr>
          <w:rFonts w:ascii="Arial" w:hAnsi="Arial"/>
        </w:rPr>
        <w:t xml:space="preserve"> Zoltán Városi Könyvtár és Helytörténeti Múzeum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>7.          Idősek Gondozási Központ</w:t>
      </w:r>
    </w:p>
    <w:p w:rsidR="00E11319" w:rsidRDefault="00E11319" w:rsidP="00E11319">
      <w:pPr>
        <w:tabs>
          <w:tab w:val="left" w:pos="709"/>
          <w:tab w:val="left" w:pos="1276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- Idősek Otthona „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>” épület</w:t>
      </w:r>
    </w:p>
    <w:p w:rsidR="00E11319" w:rsidRDefault="00E11319" w:rsidP="00E11319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              - Idősek Otthona „B” épület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 xml:space="preserve">             8.          Dr. Magyar Károly Városi Bölcsőde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 xml:space="preserve">             9.          Dorog Város Egyesített Sportintézménye</w:t>
      </w:r>
    </w:p>
    <w:p w:rsidR="00E11319" w:rsidRDefault="00E11319" w:rsidP="00E11319">
      <w:pPr>
        <w:tabs>
          <w:tab w:val="left" w:pos="1440"/>
          <w:tab w:val="left" w:pos="1620"/>
          <w:tab w:val="left" w:pos="180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- Uszoda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 xml:space="preserve">                          - Sportcsarnok</w:t>
      </w:r>
    </w:p>
    <w:p w:rsidR="00E11319" w:rsidRDefault="00E11319" w:rsidP="00E11319">
      <w:pPr>
        <w:tabs>
          <w:tab w:val="left" w:pos="1440"/>
          <w:tab w:val="left" w:pos="162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- Stadion</w:t>
      </w:r>
    </w:p>
    <w:p w:rsidR="00E11319" w:rsidRDefault="00E11319" w:rsidP="00E11319">
      <w:pPr>
        <w:tabs>
          <w:tab w:val="left" w:pos="144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- Sportiroda</w:t>
      </w:r>
    </w:p>
    <w:p w:rsidR="00E11319" w:rsidRDefault="00E11319" w:rsidP="00E11319">
      <w:pPr>
        <w:tabs>
          <w:tab w:val="left" w:pos="1440"/>
        </w:tabs>
        <w:rPr>
          <w:rFonts w:ascii="Arial" w:hAnsi="Arial"/>
        </w:rPr>
      </w:pPr>
      <w:r>
        <w:rPr>
          <w:rFonts w:ascii="Arial" w:hAnsi="Arial"/>
        </w:rPr>
        <w:t xml:space="preserve">            10.</w:t>
      </w:r>
      <w:r>
        <w:rPr>
          <w:rFonts w:ascii="Arial" w:hAnsi="Arial"/>
        </w:rPr>
        <w:tab/>
        <w:t>Dorogi József Attila Művelődési Ház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 xml:space="preserve">            11.         Kincstári szervezet</w:t>
      </w:r>
    </w:p>
    <w:p w:rsidR="00E11319" w:rsidRDefault="00E11319" w:rsidP="00E11319">
      <w:pPr>
        <w:rPr>
          <w:rFonts w:ascii="Arial" w:hAnsi="Arial"/>
        </w:rPr>
      </w:pPr>
      <w:r>
        <w:rPr>
          <w:rFonts w:ascii="Arial" w:hAnsi="Arial"/>
        </w:rPr>
        <w:t xml:space="preserve">                          - Kincstári Szervezet</w:t>
      </w:r>
    </w:p>
    <w:p w:rsidR="00E11319" w:rsidRDefault="00E11319" w:rsidP="00E11319">
      <w:pPr>
        <w:tabs>
          <w:tab w:val="left" w:pos="126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- Védőnői Szolgálat</w:t>
      </w:r>
    </w:p>
    <w:p w:rsidR="00E11319" w:rsidRDefault="00E11319" w:rsidP="00E11319">
      <w:pPr>
        <w:tabs>
          <w:tab w:val="left" w:pos="1440"/>
          <w:tab w:val="left" w:pos="162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- Intézményműködtetés</w:t>
      </w: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>
      <w:pPr>
        <w:rPr>
          <w:rFonts w:ascii="Arial" w:hAnsi="Arial"/>
        </w:rPr>
      </w:pPr>
    </w:p>
    <w:p w:rsidR="00E11319" w:rsidRDefault="00E11319" w:rsidP="00E11319"/>
    <w:p w:rsidR="00E11319" w:rsidRDefault="00E11319" w:rsidP="00E11319">
      <w:pPr>
        <w:tabs>
          <w:tab w:val="left" w:pos="284"/>
          <w:tab w:val="left" w:pos="2127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E11319" w:rsidRDefault="00E11319" w:rsidP="00E11319">
      <w:pPr>
        <w:tabs>
          <w:tab w:val="left" w:pos="284"/>
          <w:tab w:val="left" w:pos="2127"/>
        </w:tabs>
        <w:spacing w:line="360" w:lineRule="auto"/>
        <w:rPr>
          <w:rFonts w:ascii="Arial" w:hAnsi="Arial"/>
          <w:sz w:val="22"/>
        </w:rPr>
      </w:pPr>
    </w:p>
    <w:p w:rsidR="00E11319" w:rsidRDefault="00E11319" w:rsidP="00E11319">
      <w:pPr>
        <w:spacing w:line="360" w:lineRule="auto"/>
        <w:rPr>
          <w:rFonts w:ascii="Arial" w:hAnsi="Arial"/>
          <w:sz w:val="22"/>
        </w:rPr>
      </w:pPr>
    </w:p>
    <w:p w:rsidR="00E11319" w:rsidRDefault="00E11319" w:rsidP="00E11319">
      <w:pPr>
        <w:rPr>
          <w:rFonts w:ascii="Arial" w:hAnsi="Arial"/>
          <w:sz w:val="26"/>
        </w:rPr>
      </w:pPr>
    </w:p>
    <w:p w:rsidR="00A22CFC" w:rsidRDefault="00A22CFC"/>
    <w:sectPr w:rsidR="00A22CFC" w:rsidSect="005677E7">
      <w:pgSz w:w="11907" w:h="16840"/>
      <w:pgMar w:top="1134" w:right="1134" w:bottom="1417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11319"/>
    <w:rsid w:val="00A22CFC"/>
    <w:rsid w:val="00E1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13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2015-05-04T06:38:00Z</dcterms:created>
  <dcterms:modified xsi:type="dcterms:W3CDTF">2015-05-04T06:39:00Z</dcterms:modified>
</cp:coreProperties>
</file>