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B6" w:rsidRPr="003B7195" w:rsidRDefault="00AA11B6" w:rsidP="00751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HELYI ÉPÍTÉSI SZABÁLYZAT</w:t>
      </w:r>
    </w:p>
    <w:p w:rsidR="00AA11B6" w:rsidRPr="003B7195" w:rsidRDefault="00AA11B6" w:rsidP="00751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Bőny Község Önkormányzata Képviselő-testületének</w:t>
      </w:r>
    </w:p>
    <w:p w:rsidR="00AA11B6" w:rsidRPr="003B7195" w:rsidRDefault="00AA11B6" w:rsidP="00751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12/2005. (XII.31.) rendelete</w:t>
      </w:r>
    </w:p>
    <w:p w:rsidR="00AA11B6" w:rsidRPr="003B7195" w:rsidRDefault="00AA11B6" w:rsidP="00751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Bőny Község Helyi Építési Szabályzatáról</w:t>
      </w:r>
    </w:p>
    <w:p w:rsidR="00751AB7" w:rsidRPr="003B7195" w:rsidRDefault="00751AB7" w:rsidP="00751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751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Bőny Község Önkormányzatának Képviselő-testülete a helyi önkormányzatokról szóló 1990. évi</w:t>
      </w:r>
      <w:r w:rsidR="003F311E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LXV tv. 16. § (1) bekezdésében, valamint az épített környezet alakításáról és védelméről szóló 1997.évi LXXVIII. törvény 7.§ (3) bekezdés c) pontjában kapott felhatalmazás alapján a község teljes</w:t>
      </w:r>
      <w:r w:rsidR="00751AB7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igazgatási területére vonatkozóan megalkotja Bőny község helyi építési szabályzatáról szóló</w:t>
      </w:r>
      <w:r w:rsidR="00751AB7" w:rsidRPr="003B7195">
        <w:rPr>
          <w:rFonts w:ascii="Times New Roman" w:hAnsi="Times New Roman" w:cs="Times New Roman"/>
          <w:sz w:val="24"/>
          <w:szCs w:val="24"/>
        </w:rPr>
        <w:t xml:space="preserve"> r</w:t>
      </w:r>
      <w:r w:rsidRPr="003B7195">
        <w:rPr>
          <w:rFonts w:ascii="Times New Roman" w:hAnsi="Times New Roman" w:cs="Times New Roman"/>
          <w:sz w:val="24"/>
          <w:szCs w:val="24"/>
        </w:rPr>
        <w:t>endeletét.</w:t>
      </w:r>
    </w:p>
    <w:p w:rsidR="002F65D9" w:rsidRPr="003B7195" w:rsidRDefault="002F65D9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2F6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I. FEJEZET: ÁLTALÁNOS RENDELKEZÉSEK</w:t>
      </w:r>
    </w:p>
    <w:p w:rsidR="002F65D9" w:rsidRPr="003B7195" w:rsidRDefault="00AA11B6" w:rsidP="009C7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A rendelet hatálya, alkalmazása</w:t>
      </w:r>
    </w:p>
    <w:p w:rsidR="00AA11B6" w:rsidRPr="003B7195" w:rsidRDefault="00AA11B6" w:rsidP="002F6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1. §</w:t>
      </w:r>
    </w:p>
    <w:p w:rsidR="002F65D9" w:rsidRPr="003B7195" w:rsidRDefault="002F65D9" w:rsidP="002F6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2F6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A rendelet hatálya Bőny község közigazgatási területére t</w:t>
      </w:r>
      <w:r w:rsidR="002F65D9" w:rsidRPr="003B7195">
        <w:rPr>
          <w:rFonts w:ascii="Times New Roman" w:hAnsi="Times New Roman" w:cs="Times New Roman"/>
          <w:sz w:val="24"/>
          <w:szCs w:val="24"/>
        </w:rPr>
        <w:t xml:space="preserve">erjed ki, minden természetes és </w:t>
      </w:r>
      <w:r w:rsidRPr="003B7195">
        <w:rPr>
          <w:rFonts w:ascii="Times New Roman" w:hAnsi="Times New Roman" w:cs="Times New Roman"/>
          <w:sz w:val="24"/>
          <w:szCs w:val="24"/>
        </w:rPr>
        <w:t>jogi</w:t>
      </w:r>
      <w:r w:rsidR="00751AB7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személyre továbbá jogi személyiséggel nem rendelkező szervezetre kötelező előírásokat tartalmaz.</w:t>
      </w:r>
    </w:p>
    <w:p w:rsidR="00AA11B6" w:rsidRPr="003B7195" w:rsidRDefault="00AA11B6" w:rsidP="002F6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 rendelet hatálya alá tartozó területen az egyéb jogs</w:t>
      </w:r>
      <w:r w:rsidR="002F65D9" w:rsidRPr="003B7195">
        <w:rPr>
          <w:rFonts w:ascii="Times New Roman" w:hAnsi="Times New Roman" w:cs="Times New Roman"/>
          <w:sz w:val="24"/>
          <w:szCs w:val="24"/>
        </w:rPr>
        <w:t xml:space="preserve">zabályban meghatározott építési </w:t>
      </w:r>
      <w:r w:rsidRPr="003B7195">
        <w:rPr>
          <w:rFonts w:ascii="Times New Roman" w:hAnsi="Times New Roman" w:cs="Times New Roman"/>
          <w:sz w:val="24"/>
          <w:szCs w:val="24"/>
        </w:rPr>
        <w:t>munkát</w:t>
      </w:r>
      <w:r w:rsidR="00751AB7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végezni, valamint az építési munkákra hatósági engedélyt adni az általános érvényű előírások</w:t>
      </w:r>
      <w:r w:rsidR="00751AB7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betartása mellett kizárólag e rendelet (továbbiakban HÉSZ) és mellékletei, továbbá a szabályozási</w:t>
      </w:r>
      <w:r w:rsidR="00751AB7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tervek (továbbiakban SZT) együttes alkalmazásával szabad.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(3) A HÉSZ mellékletét képezi:</w:t>
      </w:r>
    </w:p>
    <w:p w:rsidR="002F65D9" w:rsidRPr="003B7195" w:rsidRDefault="00AA11B6" w:rsidP="002F65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>) rajzi mellékletek:</w:t>
      </w:r>
    </w:p>
    <w:p w:rsidR="00AA11B6" w:rsidRPr="003B7195" w:rsidRDefault="00AA11B6" w:rsidP="002F65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ÖT-1/a</w:t>
      </w:r>
      <w:r w:rsidR="00233A51" w:rsidRPr="003B7195">
        <w:rPr>
          <w:rFonts w:ascii="Times New Roman" w:hAnsi="Times New Roman" w:cs="Times New Roman"/>
          <w:sz w:val="24"/>
          <w:szCs w:val="24"/>
        </w:rPr>
        <w:t>/M</w:t>
      </w:r>
      <w:r w:rsidRPr="003B7195">
        <w:rPr>
          <w:rFonts w:ascii="Times New Roman" w:hAnsi="Times New Roman" w:cs="Times New Roman"/>
          <w:sz w:val="24"/>
          <w:szCs w:val="24"/>
        </w:rPr>
        <w:t>, b, c: övezeti terv (belterületek)</w:t>
      </w:r>
    </w:p>
    <w:p w:rsidR="00AA11B6" w:rsidRPr="003B7195" w:rsidRDefault="00AA11B6" w:rsidP="002F65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ÖT-2</w:t>
      </w:r>
      <w:r w:rsidR="00233A51" w:rsidRPr="003B7195">
        <w:rPr>
          <w:rFonts w:ascii="Times New Roman" w:hAnsi="Times New Roman" w:cs="Times New Roman"/>
          <w:sz w:val="24"/>
          <w:szCs w:val="24"/>
        </w:rPr>
        <w:t>/M</w:t>
      </w:r>
      <w:r w:rsidRPr="003B7195">
        <w:rPr>
          <w:rFonts w:ascii="Times New Roman" w:hAnsi="Times New Roman" w:cs="Times New Roman"/>
          <w:sz w:val="24"/>
          <w:szCs w:val="24"/>
        </w:rPr>
        <w:t>: övezeti terv (külterület)</w:t>
      </w:r>
      <w:r w:rsidR="00B148AE" w:rsidRPr="003B7195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="00233A51" w:rsidRPr="003B7195"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</w:p>
    <w:p w:rsidR="00AA11B6" w:rsidRPr="003B7195" w:rsidRDefault="00AA11B6" w:rsidP="002F65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b) szöveges mellékletek:</w:t>
      </w:r>
    </w:p>
    <w:p w:rsidR="00AA11B6" w:rsidRPr="003B7195" w:rsidRDefault="00AA11B6" w:rsidP="002F65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M-1: fogalom-meghatározások</w:t>
      </w:r>
    </w:p>
    <w:p w:rsidR="00AA11B6" w:rsidRPr="003B7195" w:rsidRDefault="00AA11B6" w:rsidP="002F6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(4) A HÉSZ jóváhagyását követően jóváhagyott szabályozási terveket és az azokhoz tarozó</w:t>
      </w:r>
      <w:r w:rsidR="001D6DF0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kiegészítő előírásokat rajzi, illetőleg szöveges mellékletként e rendelethez kell csatolni.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(5) A HÉSZ függelékei:</w:t>
      </w:r>
    </w:p>
    <w:p w:rsidR="00AA11B6" w:rsidRPr="003B7195" w:rsidRDefault="00AA11B6" w:rsidP="002F65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F-1: A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HÉSZ-hez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 kapcsolódó egyéb hatályos önkormányzati rendeletek listája.</w:t>
      </w:r>
    </w:p>
    <w:p w:rsidR="00AA11B6" w:rsidRPr="003B7195" w:rsidRDefault="00AA11B6" w:rsidP="002F65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F-2: A helyi védelem alatt álló művi és természeti értékek listája.</w:t>
      </w:r>
    </w:p>
    <w:p w:rsidR="00AA11B6" w:rsidRPr="003B7195" w:rsidRDefault="00AA11B6" w:rsidP="002F6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(6) A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HÉSZ-ben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 foglalt előírásoktól való eltérésre kizárólag a HÉSZ és mellékletei valamint az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ÖT-k</w:t>
      </w:r>
      <w:proofErr w:type="spellEnd"/>
      <w:r w:rsidR="001D6DF0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jogszabályok keretei között végrehajtott módosításával van lehetőség.</w:t>
      </w:r>
    </w:p>
    <w:p w:rsidR="00AA11B6" w:rsidRPr="003B7195" w:rsidRDefault="00AA11B6" w:rsidP="002F6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(7) A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HÉSZ-szel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 együtt jóváhagyott, a település egészére vonatkozó övezeti tervlapok alapján (a</w:t>
      </w:r>
      <w:r w:rsidR="001D6DF0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továbbiakban ÖT) a továbbtervezést nem igénylő területeken az építés az egyéb feltételek</w:t>
      </w:r>
      <w:r w:rsidR="001D6DF0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megléte esetén engedélyezhető.</w:t>
      </w:r>
    </w:p>
    <w:p w:rsidR="00AA11B6" w:rsidRPr="003B7195" w:rsidRDefault="00AA11B6" w:rsidP="002F6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(8) Építési munka a HÉSZ által nem szabályozott esetekben, a környezethez való illeszkedés</w:t>
      </w:r>
      <w:r w:rsidR="001D6DF0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általános szabályának betartásával engedélyezhető.</w:t>
      </w:r>
    </w:p>
    <w:p w:rsidR="002F65D9" w:rsidRPr="003B7195" w:rsidRDefault="002F65D9" w:rsidP="002F6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5D9" w:rsidRPr="003B7195" w:rsidRDefault="00AA11B6" w:rsidP="009C7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Az ÖT (övezeti terv)</w:t>
      </w:r>
    </w:p>
    <w:p w:rsidR="00AA11B6" w:rsidRPr="003B7195" w:rsidRDefault="00AA11B6" w:rsidP="002F6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2. §</w:t>
      </w:r>
    </w:p>
    <w:p w:rsidR="002F65D9" w:rsidRPr="003B7195" w:rsidRDefault="002F65D9" w:rsidP="002F6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2F6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A HÉSZ előírásainak területi értelmezéséhez szükséges alapvető térképi, rajzi információkat az</w:t>
      </w:r>
      <w:r w:rsidR="002F65D9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ÖT tartalmazza.</w:t>
      </w:r>
    </w:p>
    <w:p w:rsidR="002F65D9" w:rsidRPr="003B7195" w:rsidRDefault="002F65D9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2F6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lastRenderedPageBreak/>
        <w:t>(2) Az ÖT kötelező és irányadó elemeket egyaránt tartalmaz. A kötelező elemek betartásától nem</w:t>
      </w:r>
      <w:r w:rsidR="002F65D9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lehet eltekinteni. Az irányadó, tájékoztató elemek betartása nem kötelező.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(3)</w:t>
      </w:r>
      <w:r w:rsidR="00B41DDE" w:rsidRPr="003B7195">
        <w:rPr>
          <w:rStyle w:val="Lbjegyzet-hivatkozs"/>
          <w:rFonts w:ascii="Times New Roman" w:hAnsi="Times New Roman" w:cs="Times New Roman"/>
          <w:sz w:val="24"/>
          <w:szCs w:val="24"/>
        </w:rPr>
        <w:footnoteReference w:id="3"/>
      </w:r>
      <w:r w:rsidRPr="003B7195">
        <w:rPr>
          <w:rFonts w:ascii="Times New Roman" w:hAnsi="Times New Roman" w:cs="Times New Roman"/>
          <w:sz w:val="24"/>
          <w:szCs w:val="24"/>
        </w:rPr>
        <w:t xml:space="preserve"> Kötelező elemek:</w:t>
      </w:r>
    </w:p>
    <w:p w:rsidR="00B41DDE" w:rsidRPr="003B7195" w:rsidRDefault="00B41DDE" w:rsidP="00B41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>) igazgatási terület határa;</w:t>
      </w:r>
    </w:p>
    <w:p w:rsidR="00B41DDE" w:rsidRPr="003B7195" w:rsidRDefault="00B41DDE" w:rsidP="00B41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b) belterület és a beépítésre szánt területek közös határa;</w:t>
      </w:r>
    </w:p>
    <w:p w:rsidR="00B41DDE" w:rsidRPr="003B7195" w:rsidRDefault="00B41DDE" w:rsidP="00B41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c) beépítésre szánt területek határa;</w:t>
      </w:r>
    </w:p>
    <w:p w:rsidR="00B41DDE" w:rsidRPr="003B7195" w:rsidRDefault="00B41DDE" w:rsidP="00B41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d) övezet, építési övezet azonosítója, jele és határa;</w:t>
      </w:r>
    </w:p>
    <w:p w:rsidR="00B41DDE" w:rsidRPr="003B7195" w:rsidRDefault="00B41DDE" w:rsidP="00B41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) telken belül kötelezően kialakítandó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védőzöld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 sáv;</w:t>
      </w:r>
    </w:p>
    <w:p w:rsidR="00B41DDE" w:rsidRPr="003B7195" w:rsidRDefault="00B41DDE" w:rsidP="00B41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) jelentősebb védőterületek,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-sávok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 határa;</w:t>
      </w:r>
    </w:p>
    <w:p w:rsidR="00B41DDE" w:rsidRPr="003B7195" w:rsidRDefault="00B41DDE" w:rsidP="00B41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>) helyi művi érték és értékvédelmi terület határa;</w:t>
      </w:r>
    </w:p>
    <w:p w:rsidR="00B41DDE" w:rsidRPr="003B7195" w:rsidRDefault="00B41DDE" w:rsidP="00B41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>) országos jelentőségű védett természeti terület - nemzeti park határa;</w:t>
      </w:r>
    </w:p>
    <w:p w:rsidR="00B41DDE" w:rsidRPr="003B7195" w:rsidRDefault="00B41DDE" w:rsidP="00B41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i) országos jelentőségű védett természeti terület;</w:t>
      </w:r>
    </w:p>
    <w:p w:rsidR="00B41DDE" w:rsidRPr="003B7195" w:rsidRDefault="00B41DDE" w:rsidP="00B41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j) természeti terület és helyi jelentőségű védelemre tervezett terület közös határa;</w:t>
      </w:r>
    </w:p>
    <w:p w:rsidR="00B41DDE" w:rsidRPr="003B7195" w:rsidRDefault="00B41DDE" w:rsidP="00B41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k) jelentősebb közműhálózatok (elektromos távvezeték, középnyomású gázvezeték).</w:t>
      </w:r>
    </w:p>
    <w:p w:rsidR="00B41DDE" w:rsidRDefault="00B41DDE" w:rsidP="00B41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l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>) településrendezési szerződés vizsgálatának kötelezettségével érintett terület</w:t>
      </w:r>
    </w:p>
    <w:p w:rsidR="005B56C5" w:rsidRPr="003B7195" w:rsidRDefault="005B56C5" w:rsidP="00B41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DDE" w:rsidRPr="003B7195" w:rsidRDefault="00B41DDE" w:rsidP="00B4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(4)</w:t>
      </w:r>
      <w:r w:rsidRPr="003B7195">
        <w:rPr>
          <w:rStyle w:val="Lbjegyzet-hivatkozs"/>
          <w:rFonts w:ascii="Times New Roman" w:hAnsi="Times New Roman" w:cs="Times New Roman"/>
          <w:sz w:val="24"/>
          <w:szCs w:val="24"/>
        </w:rPr>
        <w:footnoteReference w:id="4"/>
      </w:r>
      <w:r w:rsidRPr="003B7195">
        <w:rPr>
          <w:rFonts w:ascii="Times New Roman" w:hAnsi="Times New Roman" w:cs="Times New Roman"/>
          <w:sz w:val="24"/>
          <w:szCs w:val="24"/>
        </w:rPr>
        <w:t xml:space="preserve"> Javasolt, tájékoztató elemek:</w:t>
      </w:r>
    </w:p>
    <w:p w:rsidR="00B41DDE" w:rsidRPr="003B7195" w:rsidRDefault="00B41DDE" w:rsidP="00B4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>) településrész azonosítója;</w:t>
      </w:r>
    </w:p>
    <w:p w:rsidR="00B41DDE" w:rsidRPr="003B7195" w:rsidRDefault="00B41DDE" w:rsidP="00B4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b) az tervezett autópálya, autóút tengelyvonalai.</w:t>
      </w:r>
    </w:p>
    <w:p w:rsidR="00B41DDE" w:rsidRPr="003B7195" w:rsidRDefault="00B41DDE" w:rsidP="00B4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c) Irányadó szabályozási vonalak;</w:t>
      </w:r>
    </w:p>
    <w:p w:rsidR="00B41DDE" w:rsidRPr="003B7195" w:rsidRDefault="00B41DDE" w:rsidP="00B4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d) megszüntető jel.</w:t>
      </w:r>
    </w:p>
    <w:p w:rsidR="00CD799F" w:rsidRPr="003B7195" w:rsidRDefault="00CD799F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1E5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II. FEJEZET: AZ ÉPÍTÉS ENGEDÉLYEZÉSÉNEK ÁLTALÁNOSTÓL ELTÉRŐ</w:t>
      </w:r>
    </w:p>
    <w:p w:rsidR="00AA11B6" w:rsidRPr="003B7195" w:rsidRDefault="00AA11B6" w:rsidP="001E5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HELYI SZABÁLYAI</w:t>
      </w:r>
      <w:r w:rsidR="003715AE" w:rsidRPr="003B7195">
        <w:rPr>
          <w:rStyle w:val="Lbjegyzet-hivatkozs"/>
          <w:rFonts w:ascii="Times New Roman" w:hAnsi="Times New Roman" w:cs="Times New Roman"/>
          <w:b/>
          <w:bCs/>
          <w:sz w:val="24"/>
          <w:szCs w:val="24"/>
        </w:rPr>
        <w:footnoteReference w:id="5"/>
      </w:r>
    </w:p>
    <w:p w:rsidR="00DB541A" w:rsidRPr="003B7195" w:rsidRDefault="00AA11B6" w:rsidP="009C7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Építési engedélyköteles tevékenységek kibővítése</w:t>
      </w:r>
    </w:p>
    <w:p w:rsidR="00AA11B6" w:rsidRPr="003B7195" w:rsidRDefault="00AA11B6" w:rsidP="001E5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3. §</w:t>
      </w:r>
    </w:p>
    <w:p w:rsidR="00DB541A" w:rsidRPr="003B7195" w:rsidRDefault="00DB541A" w:rsidP="001E5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DB54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III. FEJEZET: MINDEN ÉPÍTÉSI ÖVEZETRE </w:t>
      </w:r>
      <w:proofErr w:type="gram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ÉS</w:t>
      </w:r>
      <w:proofErr w:type="gramEnd"/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 ÖVEZETRE VONATKOZÓ</w:t>
      </w:r>
    </w:p>
    <w:p w:rsidR="00AA11B6" w:rsidRPr="003B7195" w:rsidRDefault="00AA11B6" w:rsidP="00DB54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ÁLTALÁNOS ÉPÍTÉSSZABÁLYOZÁSI ELŐÍRÁSOK</w:t>
      </w:r>
    </w:p>
    <w:p w:rsidR="00DB541A" w:rsidRPr="003B7195" w:rsidRDefault="00AA11B6" w:rsidP="009C7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Telekalakítás</w:t>
      </w:r>
    </w:p>
    <w:p w:rsidR="00AA11B6" w:rsidRPr="003B7195" w:rsidRDefault="00AA11B6" w:rsidP="00DB54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4. §</w:t>
      </w:r>
    </w:p>
    <w:p w:rsidR="00DB541A" w:rsidRPr="003B7195" w:rsidRDefault="00DB541A" w:rsidP="00DB54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290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Lakó-, üdülő- és településközpont vegyes építési övezetekben nyeles telek csak SZT alapján</w:t>
      </w:r>
      <w:r w:rsidR="00290900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létesíthető.</w:t>
      </w:r>
    </w:p>
    <w:p w:rsidR="00290900" w:rsidRPr="003B7195" w:rsidRDefault="00290900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E22" w:rsidRPr="003B7195" w:rsidRDefault="00AA11B6" w:rsidP="009C7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Az építmények elhelyezésével, kialakításával kapcsolatos általános előírások</w:t>
      </w:r>
    </w:p>
    <w:p w:rsidR="00AA11B6" w:rsidRPr="003B7195" w:rsidRDefault="00AA11B6" w:rsidP="00445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5. §</w:t>
      </w:r>
    </w:p>
    <w:p w:rsidR="00445E22" w:rsidRPr="003B7195" w:rsidRDefault="00445E22" w:rsidP="00445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445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Az egyes telkek, építési telkek beépítési lehetőségét az általános előírásokon túlmenően az adott</w:t>
      </w:r>
      <w:r w:rsidR="00445E22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telekre, építési telekre vonatkozó tényleges övezeti, építési övezeti előírások határozzák meg.</w:t>
      </w:r>
    </w:p>
    <w:p w:rsidR="00AA11B6" w:rsidRPr="003B7195" w:rsidRDefault="00AA11B6" w:rsidP="000917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 már meglévő, kialakult beépítés fenntartható (állagmegóvás, felújítás engedélyezhető), de új</w:t>
      </w:r>
      <w:r w:rsidR="00091795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építési munka már csak a HÉSZ előírásainak betartásával végezhető.</w:t>
      </w:r>
    </w:p>
    <w:p w:rsidR="00AA11B6" w:rsidRPr="003B7195" w:rsidRDefault="00AA11B6" w:rsidP="000917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(3) Építési munka végzésénél figyelembe kell venni az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ÖT-n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SZT-n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 feltüntetett, valamint az egyéb</w:t>
      </w:r>
      <w:r w:rsidR="00091795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jogszabályok által megalapozott, a szakhatóságok által megszabott védőterületet,</w:t>
      </w:r>
      <w:r w:rsidR="00091795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védőtávolságot, védősávot (pl. közlekedési, közmű).</w:t>
      </w:r>
    </w:p>
    <w:p w:rsidR="00AA11B6" w:rsidRPr="003B7195" w:rsidRDefault="00AA11B6" w:rsidP="000917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lastRenderedPageBreak/>
        <w:t>(4) Építési munka végzése előtt talajmechanikai vizsgálatokkal kell igazolni az adott telek</w:t>
      </w:r>
      <w:r w:rsidR="00091795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beépíthetőségét, ha:</w:t>
      </w:r>
    </w:p>
    <w:p w:rsidR="00AA11B6" w:rsidRPr="003B7195" w:rsidRDefault="00AA11B6" w:rsidP="00242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>) vízfelületek vagy mély fekvésű, vizenyős területek közelében</w:t>
      </w:r>
      <w:r w:rsidR="0024289C" w:rsidRPr="003B7195">
        <w:rPr>
          <w:rFonts w:ascii="Times New Roman" w:hAnsi="Times New Roman" w:cs="Times New Roman"/>
          <w:sz w:val="24"/>
          <w:szCs w:val="24"/>
        </w:rPr>
        <w:t xml:space="preserve"> tervezett beruházásról van </w:t>
      </w:r>
      <w:r w:rsidRPr="003B7195">
        <w:rPr>
          <w:rFonts w:ascii="Times New Roman" w:hAnsi="Times New Roman" w:cs="Times New Roman"/>
          <w:sz w:val="24"/>
          <w:szCs w:val="24"/>
        </w:rPr>
        <w:t>szó</w:t>
      </w:r>
      <w:r w:rsidR="00091795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és az a vízügyi hatóság nyilvántartása szerint indokolt;</w:t>
      </w:r>
    </w:p>
    <w:p w:rsidR="00AA11B6" w:rsidRPr="003B7195" w:rsidRDefault="00AA11B6" w:rsidP="00242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b) a terület építésföldtani adottságai alapján valószínűsíthető talajmechanikai probléma</w:t>
      </w:r>
      <w:r w:rsidR="0024289C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megjelenése;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c) a tervezett építmény méretei, terhelése vagy az alkalmazni kívánt szerkezet különlegessége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megköveteli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a különleges körültekintést.</w:t>
      </w:r>
    </w:p>
    <w:p w:rsidR="00AA11B6" w:rsidRPr="003B7195" w:rsidRDefault="00AA11B6" w:rsidP="00E55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(5) Vízfelületek vagy mély fekvésű, vizenyős területek közelében tervezett beruházás esetén</w:t>
      </w:r>
    </w:p>
    <w:p w:rsidR="00AA11B6" w:rsidRPr="003B7195" w:rsidRDefault="00AA11B6" w:rsidP="00E55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vízrendezési (felszíni-, réteg- és talajvíz) vizsgálatokkal is igazolni kell az adott telek</w:t>
      </w:r>
      <w:r w:rsidR="00091795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 xml:space="preserve">beépíthetőségét, különös tekintettel a belvíz megelőzésére, a vízelvezetés megoldására,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AA11B6" w:rsidRPr="003B7195" w:rsidRDefault="00AA11B6" w:rsidP="000917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szomszédos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ingatlanokra történő vízátvezetés megelőzésére. Biztosítani kell továbbá azt is,</w:t>
      </w:r>
      <w:r w:rsidR="00091795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hogy a szabad vízfelültek mentén megvalósítandó épületek legalsó padlószintjének magassága</w:t>
      </w:r>
    </w:p>
    <w:p w:rsidR="00AA11B6" w:rsidRPr="003B7195" w:rsidRDefault="00AA11B6" w:rsidP="000917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legmagasabb mértékadó vízszint fölött legyen.</w:t>
      </w:r>
    </w:p>
    <w:p w:rsidR="00AA11B6" w:rsidRPr="003B7195" w:rsidRDefault="0049696B" w:rsidP="000917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AA11B6" w:rsidRPr="003B7195">
        <w:rPr>
          <w:rFonts w:ascii="Times New Roman" w:hAnsi="Times New Roman" w:cs="Times New Roman"/>
          <w:sz w:val="24"/>
          <w:szCs w:val="24"/>
        </w:rPr>
        <w:t>(6) A felszíni és a talajvizek áramlását és/vagy minőségét veszélyeztető építés esetén építés csak</w:t>
      </w:r>
      <w:r w:rsidR="00091795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AA11B6" w:rsidRPr="003B7195">
        <w:rPr>
          <w:rFonts w:ascii="Times New Roman" w:hAnsi="Times New Roman" w:cs="Times New Roman"/>
          <w:sz w:val="24"/>
          <w:szCs w:val="24"/>
        </w:rPr>
        <w:t>talajmechanikai vizsgálatok alapján és az illetékes vízügyi hatóság bevonásával lehetséges.</w:t>
      </w:r>
    </w:p>
    <w:p w:rsidR="00AA11B6" w:rsidRPr="003B7195" w:rsidRDefault="00AA11B6" w:rsidP="00FB5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(7) A telekhatárokon a csatlakozó és a telken belül kialakított rendezett terepszint közötti legnagyobb</w:t>
      </w:r>
      <w:r w:rsidR="00FB5276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 xml:space="preserve">eltérés legfeljebb 1,00 méter lehet. </w:t>
      </w:r>
      <w:r w:rsidR="00FB5276" w:rsidRPr="003B7195">
        <w:rPr>
          <w:rFonts w:ascii="Times New Roman" w:hAnsi="Times New Roman" w:cs="Times New Roman"/>
          <w:sz w:val="24"/>
          <w:szCs w:val="24"/>
        </w:rPr>
        <w:t xml:space="preserve">A tereprendezéssel kialakuló új </w:t>
      </w:r>
      <w:r w:rsidRPr="003B7195">
        <w:rPr>
          <w:rFonts w:ascii="Times New Roman" w:hAnsi="Times New Roman" w:cs="Times New Roman"/>
          <w:sz w:val="24"/>
          <w:szCs w:val="24"/>
        </w:rPr>
        <w:t>terepalakulatnak illeszkednie</w:t>
      </w:r>
      <w:r w:rsidR="00FB5276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kell a környező területek terepadottságaihoz.</w:t>
      </w:r>
    </w:p>
    <w:p w:rsidR="00AA11B6" w:rsidRPr="003B7195" w:rsidRDefault="00AA11B6" w:rsidP="00D47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(8) Az épületek melletti feltöltés, illetve bevágás mértéke támfal alkalmazása nélkül, csak rézsűvel</w:t>
      </w:r>
      <w:r w:rsidR="00D474AB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legfeljebb 1,0 m, támfallal legfeljebb 2,0 m lehet.</w:t>
      </w:r>
    </w:p>
    <w:p w:rsidR="00AA11B6" w:rsidRPr="003B7195" w:rsidRDefault="00CA2D3D" w:rsidP="00D47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(9)</w:t>
      </w:r>
      <w:r w:rsidR="00CC157B" w:rsidRPr="003B7195">
        <w:rPr>
          <w:rStyle w:val="Lbjegyzet-hivatkozs"/>
          <w:rFonts w:ascii="Times New Roman" w:hAnsi="Times New Roman" w:cs="Times New Roman"/>
          <w:sz w:val="24"/>
          <w:szCs w:val="24"/>
        </w:rPr>
        <w:footnoteReference w:id="6"/>
      </w:r>
      <w:r w:rsidRPr="003B7195">
        <w:rPr>
          <w:rFonts w:ascii="Times New Roman" w:hAnsi="Times New Roman" w:cs="Times New Roman"/>
          <w:sz w:val="24"/>
          <w:szCs w:val="24"/>
        </w:rPr>
        <w:t xml:space="preserve"> Az előkert mélysége 5 m.</w:t>
      </w:r>
    </w:p>
    <w:p w:rsidR="00AA11B6" w:rsidRPr="003B7195" w:rsidRDefault="00AA11B6" w:rsidP="0055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(10) Oldalhatáros beépítés esetén az elhelyezendő épületek oldalhomlokzatának a kialakult</w:t>
      </w:r>
      <w:r w:rsidR="005516C0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állapothoz igazodva, az oldalsó telekhatártól mért legfeljebb 1,0 m-es távolságon belül kell</w:t>
      </w:r>
      <w:r w:rsidR="005516C0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elhelyezkednie.</w:t>
      </w:r>
    </w:p>
    <w:p w:rsidR="00AA11B6" w:rsidRPr="003B7195" w:rsidRDefault="00AA11B6" w:rsidP="001A6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(11) Egy adott övezetben, építési övezetben a vonatkozó övezeti előírásokban megengedett</w:t>
      </w:r>
      <w:r w:rsidR="001A6075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 xml:space="preserve">beépítési módot csak úgy lehet alkalmazni, hogy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azáltal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a szomszédos telkek építési jogai (pl.</w:t>
      </w:r>
    </w:p>
    <w:p w:rsidR="00AA11B6" w:rsidRPr="003B7195" w:rsidRDefault="00AA11B6" w:rsidP="001A6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telekhasználat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>, későbbi beépíthetőség, bővíthetőség) nem sérülhetnek.</w:t>
      </w:r>
    </w:p>
    <w:p w:rsidR="00AA11B6" w:rsidRPr="003B7195" w:rsidRDefault="001A6075" w:rsidP="001A6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AA11B6" w:rsidRPr="003B7195">
        <w:rPr>
          <w:rFonts w:ascii="Times New Roman" w:hAnsi="Times New Roman" w:cs="Times New Roman"/>
          <w:sz w:val="24"/>
          <w:szCs w:val="24"/>
        </w:rPr>
        <w:t>(12) Az oldal és hátsókertek legkisebb méretét az általános előírások szerint kell meghatározni kivéve,</w:t>
      </w:r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AA11B6" w:rsidRPr="003B7195">
        <w:rPr>
          <w:rFonts w:ascii="Times New Roman" w:hAnsi="Times New Roman" w:cs="Times New Roman"/>
          <w:sz w:val="24"/>
          <w:szCs w:val="24"/>
        </w:rPr>
        <w:t>ha az adott övezetre, építési övezetre vonatkozó részletes szabályok ettől eltérően rendelkeznek.</w:t>
      </w:r>
    </w:p>
    <w:p w:rsidR="00AA11B6" w:rsidRPr="003B7195" w:rsidRDefault="00AA11B6" w:rsidP="00390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(13) Az új kialakítású magas</w:t>
      </w:r>
      <w:r w:rsidR="003901F6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tetőkön szürke betoncseré</w:t>
      </w:r>
      <w:r w:rsidR="003901F6" w:rsidRPr="003B7195">
        <w:rPr>
          <w:rFonts w:ascii="Times New Roman" w:hAnsi="Times New Roman" w:cs="Times New Roman"/>
          <w:sz w:val="24"/>
          <w:szCs w:val="24"/>
        </w:rPr>
        <w:t xml:space="preserve">p, szürke pala (hullámpala) nem </w:t>
      </w:r>
      <w:r w:rsidRPr="003B7195">
        <w:rPr>
          <w:rFonts w:ascii="Times New Roman" w:hAnsi="Times New Roman" w:cs="Times New Roman"/>
          <w:sz w:val="24"/>
          <w:szCs w:val="24"/>
        </w:rPr>
        <w:t>alkalmazható.</w:t>
      </w:r>
    </w:p>
    <w:p w:rsidR="00AA11B6" w:rsidRPr="003B7195" w:rsidRDefault="00AA11B6" w:rsidP="00E46C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(14) Önálló létesítésű új terepszint alatti építmény jellemzően egyik öve</w:t>
      </w:r>
      <w:r w:rsidR="00E46CA6" w:rsidRPr="003B7195">
        <w:rPr>
          <w:rFonts w:ascii="Times New Roman" w:hAnsi="Times New Roman" w:cs="Times New Roman"/>
          <w:sz w:val="24"/>
          <w:szCs w:val="24"/>
        </w:rPr>
        <w:t xml:space="preserve">zet és építési övezet területén </w:t>
      </w:r>
      <w:r w:rsidRPr="003B7195">
        <w:rPr>
          <w:rFonts w:ascii="Times New Roman" w:hAnsi="Times New Roman" w:cs="Times New Roman"/>
          <w:sz w:val="24"/>
          <w:szCs w:val="24"/>
        </w:rPr>
        <w:t>sem létesíthető. Az általános tiltó szabály alól kivételt képezne</w:t>
      </w:r>
      <w:r w:rsidR="00E46CA6" w:rsidRPr="003B7195">
        <w:rPr>
          <w:rFonts w:ascii="Times New Roman" w:hAnsi="Times New Roman" w:cs="Times New Roman"/>
          <w:sz w:val="24"/>
          <w:szCs w:val="24"/>
        </w:rPr>
        <w:t xml:space="preserve">k az övezetenként meghatározott </w:t>
      </w:r>
      <w:r w:rsidRPr="003B7195">
        <w:rPr>
          <w:rFonts w:ascii="Times New Roman" w:hAnsi="Times New Roman" w:cs="Times New Roman"/>
          <w:sz w:val="24"/>
          <w:szCs w:val="24"/>
        </w:rPr>
        <w:t xml:space="preserve">melléképítmények és a földdel borított pince. Önálló létesítésű </w:t>
      </w:r>
      <w:r w:rsidR="00E46CA6" w:rsidRPr="003B7195">
        <w:rPr>
          <w:rFonts w:ascii="Times New Roman" w:hAnsi="Times New Roman" w:cs="Times New Roman"/>
          <w:sz w:val="24"/>
          <w:szCs w:val="24"/>
        </w:rPr>
        <w:t xml:space="preserve">terepszint alatti létesítmény a </w:t>
      </w:r>
      <w:r w:rsidRPr="003B7195">
        <w:rPr>
          <w:rFonts w:ascii="Times New Roman" w:hAnsi="Times New Roman" w:cs="Times New Roman"/>
          <w:sz w:val="24"/>
          <w:szCs w:val="24"/>
        </w:rPr>
        <w:t>HÉSZ elő-, oldal- és hátsókertre, tov</w:t>
      </w:r>
      <w:r w:rsidR="00E46CA6" w:rsidRPr="003B7195">
        <w:rPr>
          <w:rFonts w:ascii="Times New Roman" w:hAnsi="Times New Roman" w:cs="Times New Roman"/>
          <w:sz w:val="24"/>
          <w:szCs w:val="24"/>
        </w:rPr>
        <w:t xml:space="preserve">ábbá a beépítettségre vonatkozó szabályainak betartásával </w:t>
      </w:r>
      <w:r w:rsidRPr="003B7195">
        <w:rPr>
          <w:rFonts w:ascii="Times New Roman" w:hAnsi="Times New Roman" w:cs="Times New Roman"/>
          <w:sz w:val="24"/>
          <w:szCs w:val="24"/>
        </w:rPr>
        <w:t>helyezhető el.</w:t>
      </w:r>
    </w:p>
    <w:p w:rsidR="00AA11B6" w:rsidRPr="003B7195" w:rsidRDefault="00AA11B6" w:rsidP="00037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(15) Antenna oszlopok csak abban az övezetben, építési övezetben </w:t>
      </w:r>
      <w:r w:rsidR="00037E2D" w:rsidRPr="003B7195">
        <w:rPr>
          <w:rFonts w:ascii="Times New Roman" w:hAnsi="Times New Roman" w:cs="Times New Roman"/>
          <w:sz w:val="24"/>
          <w:szCs w:val="24"/>
        </w:rPr>
        <w:t xml:space="preserve">helyezhetők el, ahol azt a HÉSZ </w:t>
      </w:r>
      <w:r w:rsidRPr="003B7195">
        <w:rPr>
          <w:rFonts w:ascii="Times New Roman" w:hAnsi="Times New Roman" w:cs="Times New Roman"/>
          <w:sz w:val="24"/>
          <w:szCs w:val="24"/>
        </w:rPr>
        <w:t>lehetővé teszi. Az antennaoszlopokat az egyéb szab</w:t>
      </w:r>
      <w:r w:rsidR="00037E2D" w:rsidRPr="003B7195">
        <w:rPr>
          <w:rFonts w:ascii="Times New Roman" w:hAnsi="Times New Roman" w:cs="Times New Roman"/>
          <w:sz w:val="24"/>
          <w:szCs w:val="24"/>
        </w:rPr>
        <w:t xml:space="preserve">ályok betartása mellett is csak valamely más </w:t>
      </w:r>
      <w:r w:rsidRPr="003B7195">
        <w:rPr>
          <w:rFonts w:ascii="Times New Roman" w:hAnsi="Times New Roman" w:cs="Times New Roman"/>
          <w:sz w:val="24"/>
          <w:szCs w:val="24"/>
        </w:rPr>
        <w:t>elsődleges funkciót szolgáló építménnyel egy építészeti tömeget alkotó módon lehet elhelyezni.</w:t>
      </w:r>
    </w:p>
    <w:p w:rsidR="00AA11B6" w:rsidRPr="003B7195" w:rsidRDefault="00AA11B6" w:rsidP="00037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(16) A környezetbe való illeszkedés általános szabályának megt</w:t>
      </w:r>
      <w:r w:rsidR="00037E2D" w:rsidRPr="003B7195">
        <w:rPr>
          <w:rFonts w:ascii="Times New Roman" w:hAnsi="Times New Roman" w:cs="Times New Roman"/>
          <w:sz w:val="24"/>
          <w:szCs w:val="24"/>
        </w:rPr>
        <w:t xml:space="preserve">artásával és az egyéb vonatkozó </w:t>
      </w:r>
      <w:r w:rsidRPr="003B7195">
        <w:rPr>
          <w:rFonts w:ascii="Times New Roman" w:hAnsi="Times New Roman" w:cs="Times New Roman"/>
          <w:sz w:val="24"/>
          <w:szCs w:val="24"/>
        </w:rPr>
        <w:t xml:space="preserve">előírásokat is betartva legfeljebb 2,0 m magas, legfeljebb 50 </w:t>
      </w:r>
      <w:r w:rsidR="00037E2D" w:rsidRPr="003B7195">
        <w:rPr>
          <w:rFonts w:ascii="Times New Roman" w:hAnsi="Times New Roman" w:cs="Times New Roman"/>
          <w:sz w:val="24"/>
          <w:szCs w:val="24"/>
        </w:rPr>
        <w:t xml:space="preserve">cm magas lábazattal rendelkező, </w:t>
      </w:r>
      <w:r w:rsidRPr="003B7195">
        <w:rPr>
          <w:rFonts w:ascii="Times New Roman" w:hAnsi="Times New Roman" w:cs="Times New Roman"/>
          <w:sz w:val="24"/>
          <w:szCs w:val="24"/>
        </w:rPr>
        <w:t>áttört kerítést szabad létesíteni.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(17) Lakókocsi, üdülősátor az egyéb vonatkozó szabályoknak megfelelően helyezhető el.</w:t>
      </w:r>
    </w:p>
    <w:p w:rsidR="00AA11B6" w:rsidRPr="003B7195" w:rsidRDefault="00AA11B6" w:rsidP="00037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lastRenderedPageBreak/>
        <w:t>(18) Építési munkát végezni a HÉSZ közművekre vonatkozó el</w:t>
      </w:r>
      <w:r w:rsidR="00037E2D" w:rsidRPr="003B7195">
        <w:rPr>
          <w:rFonts w:ascii="Times New Roman" w:hAnsi="Times New Roman" w:cs="Times New Roman"/>
          <w:sz w:val="24"/>
          <w:szCs w:val="24"/>
        </w:rPr>
        <w:t xml:space="preserve">őírásaiban és a vonatkozó egyéb </w:t>
      </w:r>
      <w:r w:rsidRPr="003B7195">
        <w:rPr>
          <w:rFonts w:ascii="Times New Roman" w:hAnsi="Times New Roman" w:cs="Times New Roman"/>
          <w:sz w:val="24"/>
          <w:szCs w:val="24"/>
        </w:rPr>
        <w:t xml:space="preserve">jogszabályokban meghatározott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közművesítési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 előfeltételek teljesülése esetén szabad.</w:t>
      </w:r>
    </w:p>
    <w:p w:rsidR="00AA11B6" w:rsidRPr="003B7195" w:rsidRDefault="00AA11B6" w:rsidP="00037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(19) Az egyes övezetekben, építési övezetekben építési munkát</w:t>
      </w:r>
      <w:r w:rsidR="00037E2D" w:rsidRPr="003B7195">
        <w:rPr>
          <w:rFonts w:ascii="Times New Roman" w:hAnsi="Times New Roman" w:cs="Times New Roman"/>
          <w:sz w:val="24"/>
          <w:szCs w:val="24"/>
        </w:rPr>
        <w:t xml:space="preserve"> végezni, építményt használatba </w:t>
      </w:r>
      <w:r w:rsidRPr="003B7195">
        <w:rPr>
          <w:rFonts w:ascii="Times New Roman" w:hAnsi="Times New Roman" w:cs="Times New Roman"/>
          <w:sz w:val="24"/>
          <w:szCs w:val="24"/>
        </w:rPr>
        <w:t>venni, rendeltetést megváltoztatni csak úgy lehet, ha a létes</w:t>
      </w:r>
      <w:r w:rsidR="00037E2D" w:rsidRPr="003B7195">
        <w:rPr>
          <w:rFonts w:ascii="Times New Roman" w:hAnsi="Times New Roman" w:cs="Times New Roman"/>
          <w:sz w:val="24"/>
          <w:szCs w:val="24"/>
        </w:rPr>
        <w:t xml:space="preserve">ítményben tervezett tevékenység </w:t>
      </w:r>
      <w:r w:rsidRPr="003B7195">
        <w:rPr>
          <w:rFonts w:ascii="Times New Roman" w:hAnsi="Times New Roman" w:cs="Times New Roman"/>
          <w:sz w:val="24"/>
          <w:szCs w:val="24"/>
        </w:rPr>
        <w:t>képes betartani az adott övezetre, építési övezetre előírt környezetvédelmi határértékeket.</w:t>
      </w:r>
    </w:p>
    <w:p w:rsidR="00AA11B6" w:rsidRPr="003B7195" w:rsidRDefault="00AA11B6" w:rsidP="00037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(20) Állattartás céljára szolgáló építmény csak a külön önkormányzati állattartási rendelettel</w:t>
      </w:r>
      <w:r w:rsidR="00037E2D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összhangban helyezhető el.</w:t>
      </w:r>
    </w:p>
    <w:p w:rsidR="00037E2D" w:rsidRPr="003B7195" w:rsidRDefault="00037E2D" w:rsidP="00037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E2D" w:rsidRPr="003B7195" w:rsidRDefault="00037E2D" w:rsidP="00037E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E2D" w:rsidRPr="003B7195" w:rsidRDefault="00AA11B6" w:rsidP="009C7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Általános közlekedési előírások</w:t>
      </w:r>
    </w:p>
    <w:p w:rsidR="00AA11B6" w:rsidRPr="003B7195" w:rsidRDefault="00AA11B6" w:rsidP="00037E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6. §</w:t>
      </w:r>
    </w:p>
    <w:p w:rsidR="00037E2D" w:rsidRPr="003B7195" w:rsidRDefault="00037E2D" w:rsidP="00037E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A település közútjainak tervezési osztályba sorolása:</w:t>
      </w:r>
    </w:p>
    <w:p w:rsidR="00037E2D" w:rsidRPr="003B7195" w:rsidRDefault="00037E2D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A7388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􀂃 K.I.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. </w:t>
      </w:r>
      <w:r w:rsidR="00A7388D" w:rsidRPr="003B7195">
        <w:rPr>
          <w:rFonts w:ascii="Times New Roman" w:hAnsi="Times New Roman" w:cs="Times New Roman"/>
          <w:sz w:val="24"/>
          <w:szCs w:val="24"/>
        </w:rPr>
        <w:tab/>
      </w:r>
      <w:r w:rsidRPr="003B7195">
        <w:rPr>
          <w:rFonts w:ascii="Times New Roman" w:hAnsi="Times New Roman" w:cs="Times New Roman"/>
          <w:sz w:val="24"/>
          <w:szCs w:val="24"/>
        </w:rPr>
        <w:t>Autópálya:</w:t>
      </w:r>
    </w:p>
    <w:p w:rsidR="00AA11B6" w:rsidRPr="003B7195" w:rsidRDefault="00AA11B6" w:rsidP="00A7388D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M1 (Budapest – Győr - Hegyeshalom)</w:t>
      </w:r>
    </w:p>
    <w:p w:rsidR="00AA11B6" w:rsidRPr="003B7195" w:rsidRDefault="00AA11B6" w:rsidP="00A7388D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M81 (Győr – Székesfehérvár)</w:t>
      </w:r>
    </w:p>
    <w:p w:rsidR="00AA11B6" w:rsidRPr="003B7195" w:rsidRDefault="00AA11B6" w:rsidP="00A7388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􀂃 K.V.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A7388D" w:rsidRPr="003B7195">
        <w:rPr>
          <w:rFonts w:ascii="Times New Roman" w:hAnsi="Times New Roman" w:cs="Times New Roman"/>
          <w:sz w:val="24"/>
          <w:szCs w:val="24"/>
        </w:rPr>
        <w:tab/>
      </w:r>
      <w:r w:rsidRPr="003B7195">
        <w:rPr>
          <w:rFonts w:ascii="Times New Roman" w:hAnsi="Times New Roman" w:cs="Times New Roman"/>
          <w:sz w:val="24"/>
          <w:szCs w:val="24"/>
        </w:rPr>
        <w:t xml:space="preserve"> Összekötő út:</w:t>
      </w:r>
    </w:p>
    <w:p w:rsidR="00AA11B6" w:rsidRPr="003B7195" w:rsidRDefault="00AA11B6" w:rsidP="00A7388D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8136 (Tata – Nagyigmánd – Bábolna – Győr)</w:t>
      </w:r>
    </w:p>
    <w:p w:rsidR="00AA11B6" w:rsidRPr="003B7195" w:rsidRDefault="00AA11B6" w:rsidP="00A7388D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8152 (Gönyű – Nagyszentjános – Bőny)</w:t>
      </w:r>
    </w:p>
    <w:p w:rsidR="00AA11B6" w:rsidRPr="003B7195" w:rsidRDefault="00AA11B6" w:rsidP="00A7388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􀂃 K.VI.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>.</w:t>
      </w:r>
      <w:r w:rsidR="00A7388D" w:rsidRPr="003B7195">
        <w:rPr>
          <w:rFonts w:ascii="Times New Roman" w:hAnsi="Times New Roman" w:cs="Times New Roman"/>
          <w:sz w:val="24"/>
          <w:szCs w:val="24"/>
        </w:rPr>
        <w:tab/>
      </w:r>
      <w:r w:rsidRPr="003B7195">
        <w:rPr>
          <w:rFonts w:ascii="Times New Roman" w:hAnsi="Times New Roman" w:cs="Times New Roman"/>
          <w:sz w:val="24"/>
          <w:szCs w:val="24"/>
        </w:rPr>
        <w:t xml:space="preserve"> Bekötőút:</w:t>
      </w:r>
    </w:p>
    <w:p w:rsidR="00AA11B6" w:rsidRPr="003B7195" w:rsidRDefault="00AA11B6" w:rsidP="00A7388D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81138 (Bőny – Rétalap)</w:t>
      </w:r>
    </w:p>
    <w:p w:rsidR="00AA11B6" w:rsidRPr="003B7195" w:rsidRDefault="00AA11B6" w:rsidP="00A7388D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81139 (Bőny – Szőlőhegy – Győrszentiván)</w:t>
      </w:r>
    </w:p>
    <w:p w:rsidR="00AA11B6" w:rsidRPr="003B7195" w:rsidRDefault="00AA11B6" w:rsidP="00A7388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􀂃 K.VIII.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>.</w:t>
      </w:r>
      <w:r w:rsidR="00A7388D" w:rsidRPr="003B7195">
        <w:rPr>
          <w:rFonts w:ascii="Times New Roman" w:hAnsi="Times New Roman" w:cs="Times New Roman"/>
          <w:sz w:val="24"/>
          <w:szCs w:val="24"/>
        </w:rPr>
        <w:tab/>
      </w:r>
      <w:r w:rsidRPr="003B7195">
        <w:rPr>
          <w:rFonts w:ascii="Times New Roman" w:hAnsi="Times New Roman" w:cs="Times New Roman"/>
          <w:sz w:val="24"/>
          <w:szCs w:val="24"/>
        </w:rPr>
        <w:t xml:space="preserve"> Külterületi egyéb közút:</w:t>
      </w:r>
    </w:p>
    <w:p w:rsidR="00AA11B6" w:rsidRPr="003B7195" w:rsidRDefault="00AA11B6" w:rsidP="00A7388D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Bőny - Pér</w:t>
      </w:r>
    </w:p>
    <w:p w:rsidR="00AA11B6" w:rsidRPr="003B7195" w:rsidRDefault="00AA11B6" w:rsidP="00A7388D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Báró-tanya</w:t>
      </w:r>
    </w:p>
    <w:p w:rsidR="00AA11B6" w:rsidRPr="003B7195" w:rsidRDefault="00AA11B6" w:rsidP="00A7388D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Kossuth Tsz</w:t>
      </w:r>
    </w:p>
    <w:p w:rsidR="00AA11B6" w:rsidRPr="003B7195" w:rsidRDefault="00AA11B6" w:rsidP="00A7388D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3B7195">
        <w:rPr>
          <w:rFonts w:ascii="Times New Roman" w:hAnsi="Times New Roman" w:cs="Times New Roman"/>
          <w:sz w:val="24"/>
          <w:szCs w:val="24"/>
        </w:rPr>
        <w:t>Györgyháza</w:t>
      </w:r>
      <w:proofErr w:type="spellEnd"/>
    </w:p>
    <w:p w:rsidR="00AA11B6" w:rsidRPr="003B7195" w:rsidRDefault="00AA11B6" w:rsidP="00A7388D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gazdasági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területeket feltáró utak</w:t>
      </w:r>
    </w:p>
    <w:p w:rsidR="00AA11B6" w:rsidRPr="003B7195" w:rsidRDefault="00AA11B6" w:rsidP="00A7388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􀂃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B.V.c.B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>.</w:t>
      </w:r>
      <w:r w:rsidR="00A7388D" w:rsidRPr="003B7195">
        <w:rPr>
          <w:rFonts w:ascii="Times New Roman" w:hAnsi="Times New Roman" w:cs="Times New Roman"/>
          <w:sz w:val="24"/>
          <w:szCs w:val="24"/>
        </w:rPr>
        <w:tab/>
      </w:r>
      <w:r w:rsidRPr="003B7195">
        <w:rPr>
          <w:rFonts w:ascii="Times New Roman" w:hAnsi="Times New Roman" w:cs="Times New Roman"/>
          <w:sz w:val="24"/>
          <w:szCs w:val="24"/>
        </w:rPr>
        <w:t xml:space="preserve"> Gyűjtőút:</w:t>
      </w:r>
    </w:p>
    <w:p w:rsidR="00AA11B6" w:rsidRPr="003B7195" w:rsidRDefault="00AA11B6" w:rsidP="00A7388D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Szabadság utca</w:t>
      </w:r>
    </w:p>
    <w:p w:rsidR="00AA11B6" w:rsidRPr="003B7195" w:rsidRDefault="00AA11B6" w:rsidP="00A7388D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Rákóczi Ferenc utca</w:t>
      </w:r>
    </w:p>
    <w:p w:rsidR="00AA11B6" w:rsidRPr="003B7195" w:rsidRDefault="00AA11B6" w:rsidP="00A7388D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Ady Endre utca</w:t>
      </w:r>
    </w:p>
    <w:p w:rsidR="00AA11B6" w:rsidRPr="003B7195" w:rsidRDefault="00AA11B6" w:rsidP="00A7388D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Béke utca</w:t>
      </w:r>
    </w:p>
    <w:p w:rsidR="00AA11B6" w:rsidRPr="003B7195" w:rsidRDefault="00AA11B6" w:rsidP="00A7388D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Táncsics Mihály utca</w:t>
      </w:r>
    </w:p>
    <w:p w:rsidR="00AA11B6" w:rsidRPr="003B7195" w:rsidRDefault="00AA11B6" w:rsidP="00A7388D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hrsz.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1847/2 út (Szőlőhegy)</w:t>
      </w:r>
    </w:p>
    <w:p w:rsidR="00AA11B6" w:rsidRPr="003B7195" w:rsidRDefault="00AA11B6" w:rsidP="00A7388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􀂃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B.VI.d.A</w:t>
      </w:r>
      <w:proofErr w:type="spellEnd"/>
      <w:r w:rsidR="00A7388D" w:rsidRPr="003B7195">
        <w:rPr>
          <w:rFonts w:ascii="Times New Roman" w:hAnsi="Times New Roman" w:cs="Times New Roman"/>
          <w:sz w:val="24"/>
          <w:szCs w:val="24"/>
        </w:rPr>
        <w:tab/>
      </w:r>
      <w:r w:rsidRPr="003B7195">
        <w:rPr>
          <w:rFonts w:ascii="Times New Roman" w:hAnsi="Times New Roman" w:cs="Times New Roman"/>
          <w:sz w:val="24"/>
          <w:szCs w:val="24"/>
        </w:rPr>
        <w:t xml:space="preserve"> Kiszolgáló út:</w:t>
      </w:r>
    </w:p>
    <w:p w:rsidR="00AA11B6" w:rsidRPr="003B7195" w:rsidRDefault="00AA11B6" w:rsidP="00A7388D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összes többi utca, melyekről ingatlanok közelíthetők meg</w:t>
      </w:r>
      <w:r w:rsidR="00500F8C" w:rsidRPr="003B7195">
        <w:rPr>
          <w:rFonts w:ascii="Times New Roman" w:hAnsi="Times New Roman" w:cs="Times New Roman"/>
          <w:sz w:val="24"/>
          <w:szCs w:val="24"/>
        </w:rPr>
        <w:tab/>
      </w:r>
    </w:p>
    <w:p w:rsidR="00AA11B6" w:rsidRPr="003B7195" w:rsidRDefault="00500F8C" w:rsidP="00500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AA11B6" w:rsidRPr="003B7195">
        <w:rPr>
          <w:rFonts w:ascii="Times New Roman" w:hAnsi="Times New Roman" w:cs="Times New Roman"/>
          <w:sz w:val="24"/>
          <w:szCs w:val="24"/>
        </w:rPr>
        <w:t xml:space="preserve">(2) Az M81 sz. gyorsforgalmi </w:t>
      </w:r>
      <w:proofErr w:type="gramStart"/>
      <w:r w:rsidR="00AA11B6" w:rsidRPr="003B7195">
        <w:rPr>
          <w:rFonts w:ascii="Times New Roman" w:hAnsi="Times New Roman" w:cs="Times New Roman"/>
          <w:sz w:val="24"/>
          <w:szCs w:val="24"/>
        </w:rPr>
        <w:t>út szabályozási</w:t>
      </w:r>
      <w:proofErr w:type="gramEnd"/>
      <w:r w:rsidR="00AA11B6" w:rsidRPr="003B7195">
        <w:rPr>
          <w:rFonts w:ascii="Times New Roman" w:hAnsi="Times New Roman" w:cs="Times New Roman"/>
          <w:sz w:val="24"/>
          <w:szCs w:val="24"/>
        </w:rPr>
        <w:t xml:space="preserve"> szélessége 60 m, a v</w:t>
      </w:r>
      <w:r w:rsidRPr="003B7195">
        <w:rPr>
          <w:rFonts w:ascii="Times New Roman" w:hAnsi="Times New Roman" w:cs="Times New Roman"/>
          <w:sz w:val="24"/>
          <w:szCs w:val="24"/>
        </w:rPr>
        <w:t xml:space="preserve">édőtávolság mindkét oldalon 100 </w:t>
      </w:r>
      <w:r w:rsidR="00AA11B6" w:rsidRPr="003B7195">
        <w:rPr>
          <w:rFonts w:ascii="Times New Roman" w:hAnsi="Times New Roman" w:cs="Times New Roman"/>
          <w:sz w:val="24"/>
          <w:szCs w:val="24"/>
        </w:rPr>
        <w:t xml:space="preserve">– 100 m. A község területén egy </w:t>
      </w:r>
      <w:proofErr w:type="gramStart"/>
      <w:r w:rsidR="00AA11B6" w:rsidRPr="003B7195">
        <w:rPr>
          <w:rFonts w:ascii="Times New Roman" w:hAnsi="Times New Roman" w:cs="Times New Roman"/>
          <w:sz w:val="24"/>
          <w:szCs w:val="24"/>
        </w:rPr>
        <w:t>külön</w:t>
      </w:r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AA11B6" w:rsidRPr="003B7195">
        <w:rPr>
          <w:rFonts w:ascii="Times New Roman" w:hAnsi="Times New Roman" w:cs="Times New Roman"/>
          <w:sz w:val="24"/>
          <w:szCs w:val="24"/>
        </w:rPr>
        <w:t>szintű</w:t>
      </w:r>
      <w:proofErr w:type="gramEnd"/>
      <w:r w:rsidR="00AA11B6" w:rsidRPr="003B7195">
        <w:rPr>
          <w:rFonts w:ascii="Times New Roman" w:hAnsi="Times New Roman" w:cs="Times New Roman"/>
          <w:sz w:val="24"/>
          <w:szCs w:val="24"/>
        </w:rPr>
        <w:t xml:space="preserve"> csomópont létesíthető a 8136 sz. úton.</w:t>
      </w:r>
    </w:p>
    <w:p w:rsidR="00AA11B6" w:rsidRPr="003B7195" w:rsidRDefault="00AA11B6" w:rsidP="00923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(3) Az országos úthálózat részét képező utaknál a közlekedési terül</w:t>
      </w:r>
      <w:r w:rsidR="00923C27" w:rsidRPr="003B7195">
        <w:rPr>
          <w:rFonts w:ascii="Times New Roman" w:hAnsi="Times New Roman" w:cs="Times New Roman"/>
          <w:sz w:val="24"/>
          <w:szCs w:val="24"/>
        </w:rPr>
        <w:t xml:space="preserve">etek védőterülete a közlekedési </w:t>
      </w:r>
      <w:r w:rsidRPr="003B7195">
        <w:rPr>
          <w:rFonts w:ascii="Times New Roman" w:hAnsi="Times New Roman" w:cs="Times New Roman"/>
          <w:sz w:val="24"/>
          <w:szCs w:val="24"/>
        </w:rPr>
        <w:t>szakhatóság és a létesítmény kezelőjének hozzájárulásával h</w:t>
      </w:r>
      <w:r w:rsidR="00923C27" w:rsidRPr="003B7195">
        <w:rPr>
          <w:rFonts w:ascii="Times New Roman" w:hAnsi="Times New Roman" w:cs="Times New Roman"/>
          <w:sz w:val="24"/>
          <w:szCs w:val="24"/>
        </w:rPr>
        <w:t xml:space="preserve">asználható fel. A védőterületek </w:t>
      </w:r>
      <w:r w:rsidRPr="003B7195">
        <w:rPr>
          <w:rFonts w:ascii="Times New Roman" w:hAnsi="Times New Roman" w:cs="Times New Roman"/>
          <w:sz w:val="24"/>
          <w:szCs w:val="24"/>
        </w:rPr>
        <w:t>értékei az utak külterületi (lakott területen kívüli) szakaszain a</w:t>
      </w:r>
      <w:r w:rsidR="00923C27" w:rsidRPr="003B7195">
        <w:rPr>
          <w:rFonts w:ascii="Times New Roman" w:hAnsi="Times New Roman" w:cs="Times New Roman"/>
          <w:sz w:val="24"/>
          <w:szCs w:val="24"/>
        </w:rPr>
        <w:t xml:space="preserve">z úttengelytől mérve autópálya, </w:t>
      </w:r>
      <w:r w:rsidRPr="003B7195">
        <w:rPr>
          <w:rFonts w:ascii="Times New Roman" w:hAnsi="Times New Roman" w:cs="Times New Roman"/>
          <w:sz w:val="24"/>
          <w:szCs w:val="24"/>
        </w:rPr>
        <w:t>autóút és főút mentén 100-100 m mellékutak mentén 50-50 m.</w:t>
      </w:r>
    </w:p>
    <w:p w:rsidR="00AA11B6" w:rsidRPr="003B7195" w:rsidRDefault="00AA11B6" w:rsidP="005D3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(4) A külterületi önkormányzati utak (mező- és erdőgazdasági üze</w:t>
      </w:r>
      <w:r w:rsidR="005D35C2" w:rsidRPr="003B7195">
        <w:rPr>
          <w:rFonts w:ascii="Times New Roman" w:hAnsi="Times New Roman" w:cs="Times New Roman"/>
          <w:sz w:val="24"/>
          <w:szCs w:val="24"/>
        </w:rPr>
        <w:t xml:space="preserve">mi utak, dűlőutak) esetén az út </w:t>
      </w:r>
      <w:r w:rsidRPr="003B7195">
        <w:rPr>
          <w:rFonts w:ascii="Times New Roman" w:hAnsi="Times New Roman" w:cs="Times New Roman"/>
          <w:sz w:val="24"/>
          <w:szCs w:val="24"/>
        </w:rPr>
        <w:t>tengelyétől mért 15-15 m-en belül épület, építmény nem helyezhető el.</w:t>
      </w:r>
    </w:p>
    <w:p w:rsidR="00AA11B6" w:rsidRPr="003B7195" w:rsidRDefault="00AA11B6" w:rsidP="005D3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lastRenderedPageBreak/>
        <w:t>(5) A 81139 sz. bekötőút Szőlőhegytől meghosszabbítandó Győrsze</w:t>
      </w:r>
      <w:r w:rsidR="005D35C2" w:rsidRPr="003B7195">
        <w:rPr>
          <w:rFonts w:ascii="Times New Roman" w:hAnsi="Times New Roman" w:cs="Times New Roman"/>
          <w:sz w:val="24"/>
          <w:szCs w:val="24"/>
        </w:rPr>
        <w:t xml:space="preserve">ntiván felé. Az M1 autópályát a </w:t>
      </w:r>
      <w:r w:rsidRPr="003B7195">
        <w:rPr>
          <w:rFonts w:ascii="Times New Roman" w:hAnsi="Times New Roman" w:cs="Times New Roman"/>
          <w:sz w:val="24"/>
          <w:szCs w:val="24"/>
        </w:rPr>
        <w:t>meglévő híddal külön szintben keresztezi, csomóponti kapcsolat nélkül.</w:t>
      </w:r>
    </w:p>
    <w:p w:rsidR="00AA11B6" w:rsidRPr="003B7195" w:rsidRDefault="00AA11B6" w:rsidP="005D3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(6) Bőny és Pér között helyi összekötő út építendő ki a Mayer-ta</w:t>
      </w:r>
      <w:r w:rsidR="005D35C2" w:rsidRPr="003B7195">
        <w:rPr>
          <w:rFonts w:ascii="Times New Roman" w:hAnsi="Times New Roman" w:cs="Times New Roman"/>
          <w:sz w:val="24"/>
          <w:szCs w:val="24"/>
        </w:rPr>
        <w:t xml:space="preserve">g nyugati oldalán, szabályozási </w:t>
      </w:r>
      <w:r w:rsidRPr="003B7195">
        <w:rPr>
          <w:rFonts w:ascii="Times New Roman" w:hAnsi="Times New Roman" w:cs="Times New Roman"/>
          <w:sz w:val="24"/>
          <w:szCs w:val="24"/>
        </w:rPr>
        <w:t>szélessége 22 m.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(7) A tervezett belterületi gyűjtő</w:t>
      </w:r>
      <w:r w:rsidR="005D35C2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utak szabályozási szélessége 22 m.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(8) A tervezett kiszolgáló utak szabályozási szélessége 16 m.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(9) A Szabadság u. – Ady Endre u. – Rákóczi Ferenc u. – Rózsa u. csomópont körforgalmúvá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alakítandó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>.</w:t>
      </w:r>
    </w:p>
    <w:p w:rsidR="00AA11B6" w:rsidRPr="003B7195" w:rsidRDefault="00AA11B6" w:rsidP="005D3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(10)Üzemanyagtöltő állomás a község nyugati szélé</w:t>
      </w:r>
      <w:r w:rsidR="005D35C2" w:rsidRPr="003B7195">
        <w:rPr>
          <w:rFonts w:ascii="Times New Roman" w:hAnsi="Times New Roman" w:cs="Times New Roman"/>
          <w:sz w:val="24"/>
          <w:szCs w:val="24"/>
        </w:rPr>
        <w:t xml:space="preserve">n a Szabadság utca déli oldalán </w:t>
      </w:r>
      <w:r w:rsidRPr="003B7195">
        <w:rPr>
          <w:rFonts w:ascii="Times New Roman" w:hAnsi="Times New Roman" w:cs="Times New Roman"/>
          <w:sz w:val="24"/>
          <w:szCs w:val="24"/>
        </w:rPr>
        <w:t>helyezhető el.</w:t>
      </w:r>
    </w:p>
    <w:p w:rsidR="00AA11B6" w:rsidRPr="003B7195" w:rsidRDefault="00AA11B6" w:rsidP="00951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(11) A közforgalom számára megnyitott magánutakat a közutakra v</w:t>
      </w:r>
      <w:r w:rsidR="00951760" w:rsidRPr="003B7195">
        <w:rPr>
          <w:rFonts w:ascii="Times New Roman" w:hAnsi="Times New Roman" w:cs="Times New Roman"/>
          <w:sz w:val="24"/>
          <w:szCs w:val="24"/>
        </w:rPr>
        <w:t xml:space="preserve">onatkozó előírások szerint kell </w:t>
      </w:r>
      <w:r w:rsidRPr="003B7195">
        <w:rPr>
          <w:rFonts w:ascii="Times New Roman" w:hAnsi="Times New Roman" w:cs="Times New Roman"/>
          <w:sz w:val="24"/>
          <w:szCs w:val="24"/>
        </w:rPr>
        <w:t>megtervezni, a minimális szabályozási szélesség 12 m.</w:t>
      </w:r>
    </w:p>
    <w:p w:rsidR="00AA11B6" w:rsidRPr="003B7195" w:rsidRDefault="00AA11B6" w:rsidP="00951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(12) A közigazgatási területen az építmények (épületek) normatívák </w:t>
      </w:r>
      <w:r w:rsidR="00951760" w:rsidRPr="003B7195">
        <w:rPr>
          <w:rFonts w:ascii="Times New Roman" w:hAnsi="Times New Roman" w:cs="Times New Roman"/>
          <w:sz w:val="24"/>
          <w:szCs w:val="24"/>
        </w:rPr>
        <w:t xml:space="preserve">szerinti parkoló igényét telken </w:t>
      </w:r>
      <w:r w:rsidRPr="003B7195">
        <w:rPr>
          <w:rFonts w:ascii="Times New Roman" w:hAnsi="Times New Roman" w:cs="Times New Roman"/>
          <w:sz w:val="24"/>
          <w:szCs w:val="24"/>
        </w:rPr>
        <w:t>belül kell biztosítani. Ettől eltérni csak egy helyi Önkormányzati Parkolási Rendelet</w:t>
      </w:r>
      <w:r w:rsidR="00951760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megalkotásával lehet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(13) A közterületi parkolókat fásítva kell kialakítani (4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szgk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>/fa).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(14) A vasútvonal védőtávolsága 50 m.</w:t>
      </w:r>
    </w:p>
    <w:p w:rsidR="00951760" w:rsidRPr="003B7195" w:rsidRDefault="00951760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760" w:rsidRPr="003B7195" w:rsidRDefault="00951760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760" w:rsidRPr="003B7195" w:rsidRDefault="00AA11B6" w:rsidP="009C7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Közművekre vonatkozó előírások</w:t>
      </w:r>
    </w:p>
    <w:p w:rsidR="00AA11B6" w:rsidRPr="003B7195" w:rsidRDefault="00AA11B6" w:rsidP="009517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7. §</w:t>
      </w:r>
    </w:p>
    <w:p w:rsidR="00951760" w:rsidRPr="003B7195" w:rsidRDefault="00951760" w:rsidP="00951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951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A közműlétesítmények és közműhálózatok elhelyezésére vonat</w:t>
      </w:r>
      <w:r w:rsidR="00951760" w:rsidRPr="003B7195">
        <w:rPr>
          <w:rFonts w:ascii="Times New Roman" w:hAnsi="Times New Roman" w:cs="Times New Roman"/>
          <w:sz w:val="24"/>
          <w:szCs w:val="24"/>
        </w:rPr>
        <w:t xml:space="preserve">kozólag a HÉSZ szabályokban, az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OTÉK-ban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, valamint a megfelelő ágazati szabványokban </w:t>
      </w:r>
      <w:r w:rsidR="00951760" w:rsidRPr="003B7195">
        <w:rPr>
          <w:rFonts w:ascii="Times New Roman" w:hAnsi="Times New Roman" w:cs="Times New Roman"/>
          <w:sz w:val="24"/>
          <w:szCs w:val="24"/>
        </w:rPr>
        <w:t xml:space="preserve">és egyéb előírásokban rögzített </w:t>
      </w:r>
      <w:r w:rsidRPr="003B7195">
        <w:rPr>
          <w:rFonts w:ascii="Times New Roman" w:hAnsi="Times New Roman" w:cs="Times New Roman"/>
          <w:sz w:val="24"/>
          <w:szCs w:val="24"/>
        </w:rPr>
        <w:t>védőtávolságokat biztosítani kell. A védőtávolságon belül</w:t>
      </w:r>
      <w:r w:rsidR="00951760" w:rsidRPr="003B7195">
        <w:rPr>
          <w:rFonts w:ascii="Times New Roman" w:hAnsi="Times New Roman" w:cs="Times New Roman"/>
          <w:sz w:val="24"/>
          <w:szCs w:val="24"/>
        </w:rPr>
        <w:t xml:space="preserve"> mindennemű tevékenység csak az </w:t>
      </w:r>
      <w:r w:rsidRPr="003B7195">
        <w:rPr>
          <w:rFonts w:ascii="Times New Roman" w:hAnsi="Times New Roman" w:cs="Times New Roman"/>
          <w:sz w:val="24"/>
          <w:szCs w:val="24"/>
        </w:rPr>
        <w:t>illetékes üzemeltető, az érintett szakhatóság hozzájárulása esetén végezhető.</w:t>
      </w:r>
    </w:p>
    <w:p w:rsidR="00AA11B6" w:rsidRPr="003B7195" w:rsidRDefault="00AA11B6" w:rsidP="00383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 meglévő és a tervezett közcélú vízellátás, vízelve</w:t>
      </w:r>
      <w:r w:rsidR="00383C66" w:rsidRPr="003B7195">
        <w:rPr>
          <w:rFonts w:ascii="Times New Roman" w:hAnsi="Times New Roman" w:cs="Times New Roman"/>
          <w:sz w:val="24"/>
          <w:szCs w:val="24"/>
        </w:rPr>
        <w:t xml:space="preserve">zetés (szenny- és csapadékvíz), </w:t>
      </w:r>
      <w:r w:rsidRPr="003B7195">
        <w:rPr>
          <w:rFonts w:ascii="Times New Roman" w:hAnsi="Times New Roman" w:cs="Times New Roman"/>
          <w:sz w:val="24"/>
          <w:szCs w:val="24"/>
        </w:rPr>
        <w:t xml:space="preserve">energiaellátás (villamos energia ellátás, földgázellátás), valamint </w:t>
      </w:r>
      <w:r w:rsidR="00383C66" w:rsidRPr="003B7195">
        <w:rPr>
          <w:rFonts w:ascii="Times New Roman" w:hAnsi="Times New Roman" w:cs="Times New Roman"/>
          <w:sz w:val="24"/>
          <w:szCs w:val="24"/>
        </w:rPr>
        <w:t xml:space="preserve">a vezetékes hírközlés hálózatai </w:t>
      </w:r>
      <w:r w:rsidRPr="003B7195">
        <w:rPr>
          <w:rFonts w:ascii="Times New Roman" w:hAnsi="Times New Roman" w:cs="Times New Roman"/>
          <w:sz w:val="24"/>
          <w:szCs w:val="24"/>
        </w:rPr>
        <w:t>és létesítményei, továbbá azok ágazati előírások szerinti biztonsági övezetei számára</w:t>
      </w:r>
    </w:p>
    <w:p w:rsidR="00AA11B6" w:rsidRPr="003B7195" w:rsidRDefault="00AA11B6" w:rsidP="00383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közműterületen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(közműtelephelyek területén), vagy közterületen kell h</w:t>
      </w:r>
      <w:r w:rsidR="00383C66" w:rsidRPr="003B7195">
        <w:rPr>
          <w:rFonts w:ascii="Times New Roman" w:hAnsi="Times New Roman" w:cs="Times New Roman"/>
          <w:sz w:val="24"/>
          <w:szCs w:val="24"/>
        </w:rPr>
        <w:t xml:space="preserve">elyet biztosítani. Ettől eltérő </w:t>
      </w:r>
      <w:r w:rsidRPr="003B7195">
        <w:rPr>
          <w:rFonts w:ascii="Times New Roman" w:hAnsi="Times New Roman" w:cs="Times New Roman"/>
          <w:sz w:val="24"/>
          <w:szCs w:val="24"/>
        </w:rPr>
        <w:t>esetben (ha azt egyéb ágazati előírás nem tiltja) a közművek és bi</w:t>
      </w:r>
      <w:r w:rsidR="00383C66" w:rsidRPr="003B7195">
        <w:rPr>
          <w:rFonts w:ascii="Times New Roman" w:hAnsi="Times New Roman" w:cs="Times New Roman"/>
          <w:sz w:val="24"/>
          <w:szCs w:val="24"/>
        </w:rPr>
        <w:t xml:space="preserve">ztonsági övezetük helyigényét a </w:t>
      </w:r>
      <w:r w:rsidRPr="003B7195">
        <w:rPr>
          <w:rFonts w:ascii="Times New Roman" w:hAnsi="Times New Roman" w:cs="Times New Roman"/>
          <w:sz w:val="24"/>
          <w:szCs w:val="24"/>
        </w:rPr>
        <w:t>Földhivatalnál szolgalmi jog bejegyzésével kell fenntartani. Közműve</w:t>
      </w:r>
      <w:r w:rsidR="00383C66" w:rsidRPr="003B7195">
        <w:rPr>
          <w:rFonts w:ascii="Times New Roman" w:hAnsi="Times New Roman" w:cs="Times New Roman"/>
          <w:sz w:val="24"/>
          <w:szCs w:val="24"/>
        </w:rPr>
        <w:t xml:space="preserve">k számára új szolgalmi jogi </w:t>
      </w:r>
      <w:r w:rsidRPr="003B7195">
        <w:rPr>
          <w:rFonts w:ascii="Times New Roman" w:hAnsi="Times New Roman" w:cs="Times New Roman"/>
          <w:sz w:val="24"/>
          <w:szCs w:val="24"/>
        </w:rPr>
        <w:t>bejegyzést csak olyan telekrészre sza</w:t>
      </w:r>
      <w:r w:rsidR="00383C66" w:rsidRPr="003B7195">
        <w:rPr>
          <w:rFonts w:ascii="Times New Roman" w:hAnsi="Times New Roman" w:cs="Times New Roman"/>
          <w:sz w:val="24"/>
          <w:szCs w:val="24"/>
        </w:rPr>
        <w:t xml:space="preserve">bad bejegyezni, ahol az építési korlátozást nem okoz. A már </w:t>
      </w:r>
      <w:r w:rsidRPr="003B7195">
        <w:rPr>
          <w:rFonts w:ascii="Times New Roman" w:hAnsi="Times New Roman" w:cs="Times New Roman"/>
          <w:sz w:val="24"/>
          <w:szCs w:val="24"/>
        </w:rPr>
        <w:t>szolgalmi joggal terhelt telekrészen mindennemű építési tevé</w:t>
      </w:r>
      <w:r w:rsidR="00383C66" w:rsidRPr="003B7195">
        <w:rPr>
          <w:rFonts w:ascii="Times New Roman" w:hAnsi="Times New Roman" w:cs="Times New Roman"/>
          <w:sz w:val="24"/>
          <w:szCs w:val="24"/>
        </w:rPr>
        <w:t xml:space="preserve">kenység csak a szolgalmi joggal </w:t>
      </w:r>
      <w:r w:rsidRPr="003B7195">
        <w:rPr>
          <w:rFonts w:ascii="Times New Roman" w:hAnsi="Times New Roman" w:cs="Times New Roman"/>
          <w:sz w:val="24"/>
          <w:szCs w:val="24"/>
        </w:rPr>
        <w:t>rendelkező érintett hozzájárulásával engedélyezhető.</w:t>
      </w:r>
    </w:p>
    <w:p w:rsidR="00AA11B6" w:rsidRPr="003B7195" w:rsidRDefault="00AA11B6" w:rsidP="00383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(3) A felhagyott, feleslegessé vált közműhálózatokat és közműléte</w:t>
      </w:r>
      <w:r w:rsidR="00383C66" w:rsidRPr="003B7195">
        <w:rPr>
          <w:rFonts w:ascii="Times New Roman" w:hAnsi="Times New Roman" w:cs="Times New Roman"/>
          <w:sz w:val="24"/>
          <w:szCs w:val="24"/>
        </w:rPr>
        <w:t xml:space="preserve">sítményeket fel kell bontani, a </w:t>
      </w:r>
      <w:r w:rsidRPr="003B7195">
        <w:rPr>
          <w:rFonts w:ascii="Times New Roman" w:hAnsi="Times New Roman" w:cs="Times New Roman"/>
          <w:sz w:val="24"/>
          <w:szCs w:val="24"/>
        </w:rPr>
        <w:t>funkciót vesztett vezeték, létesítmény nem maradhat sem föld felett, sem föld alatt.</w:t>
      </w:r>
    </w:p>
    <w:p w:rsidR="00AA11B6" w:rsidRPr="003B7195" w:rsidRDefault="00AA11B6" w:rsidP="00CA6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(4) Az utak alatt a közművek elrendezésénél mindig a távlati össze</w:t>
      </w:r>
      <w:r w:rsidR="00CA688D" w:rsidRPr="003B7195">
        <w:rPr>
          <w:rFonts w:ascii="Times New Roman" w:hAnsi="Times New Roman" w:cs="Times New Roman"/>
          <w:sz w:val="24"/>
          <w:szCs w:val="24"/>
        </w:rPr>
        <w:t xml:space="preserve">s közmű elhelyezési lehetőségét </w:t>
      </w:r>
      <w:r w:rsidRPr="003B7195">
        <w:rPr>
          <w:rFonts w:ascii="Times New Roman" w:hAnsi="Times New Roman" w:cs="Times New Roman"/>
          <w:sz w:val="24"/>
          <w:szCs w:val="24"/>
        </w:rPr>
        <w:t xml:space="preserve">kell figyelembe venni. A később megvalósuló közmű számára is a </w:t>
      </w:r>
      <w:r w:rsidR="00CA688D" w:rsidRPr="003B7195">
        <w:rPr>
          <w:rFonts w:ascii="Times New Roman" w:hAnsi="Times New Roman" w:cs="Times New Roman"/>
          <w:sz w:val="24"/>
          <w:szCs w:val="24"/>
        </w:rPr>
        <w:t xml:space="preserve">legkedvezőbb nyomvonal fektetési </w:t>
      </w:r>
      <w:r w:rsidRPr="003B7195">
        <w:rPr>
          <w:rFonts w:ascii="Times New Roman" w:hAnsi="Times New Roman" w:cs="Times New Roman"/>
          <w:sz w:val="24"/>
          <w:szCs w:val="24"/>
        </w:rPr>
        <w:t>helyet kell szabadon hagyni.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(5) A településen építés vagy használati mód megváltoztatása akkor lehetséges, ha: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>)</w:t>
      </w:r>
      <w:r w:rsidR="00CC157B" w:rsidRPr="003B7195">
        <w:rPr>
          <w:rStyle w:val="Lbjegyzet-hivatkozs"/>
          <w:rFonts w:ascii="Times New Roman" w:hAnsi="Times New Roman" w:cs="Times New Roman"/>
          <w:sz w:val="24"/>
          <w:szCs w:val="24"/>
        </w:rPr>
        <w:footnoteReference w:id="7"/>
      </w:r>
      <w:r w:rsidR="00CC157B" w:rsidRPr="003B71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57B" w:rsidRPr="003B719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C157B" w:rsidRPr="003B7195">
        <w:rPr>
          <w:rFonts w:ascii="Times New Roman" w:hAnsi="Times New Roman" w:cs="Times New Roman"/>
          <w:sz w:val="24"/>
          <w:szCs w:val="24"/>
        </w:rPr>
        <w:t xml:space="preserve"> központi belterület beépített (csapadékvíz elvezetés nyílt árokrendszerrel megoldható) illetve az új beépítésre szánt területen a teljes körű közmű ellátás rendelkezésre áll, illetve a használatbavételi engedély kiadásának feltétele a megléte</w:t>
      </w:r>
      <w:r w:rsidRPr="003B7195">
        <w:rPr>
          <w:rFonts w:ascii="Times New Roman" w:hAnsi="Times New Roman" w:cs="Times New Roman"/>
          <w:sz w:val="24"/>
          <w:szCs w:val="24"/>
        </w:rPr>
        <w:t>;</w:t>
      </w:r>
    </w:p>
    <w:p w:rsidR="00AA11B6" w:rsidRPr="003B7195" w:rsidRDefault="00AA11B6" w:rsidP="003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b) Bőny – Szőlőhegyen és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Örkénypusztán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>, valamint külterület beépítésre nem szánt részein az</w:t>
      </w:r>
    </w:p>
    <w:p w:rsidR="00AA11B6" w:rsidRPr="003B7195" w:rsidRDefault="00AA11B6" w:rsidP="003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lastRenderedPageBreak/>
        <w:t>ÁNTSZ által is elfogadott egészséges ivóvízellátás és a villam</w:t>
      </w:r>
      <w:r w:rsidR="003E3E26" w:rsidRPr="003B7195">
        <w:rPr>
          <w:rFonts w:ascii="Times New Roman" w:hAnsi="Times New Roman" w:cs="Times New Roman"/>
          <w:sz w:val="24"/>
          <w:szCs w:val="24"/>
        </w:rPr>
        <w:t xml:space="preserve">os energia ellátás biztosított, </w:t>
      </w:r>
      <w:r w:rsidRPr="003B7195">
        <w:rPr>
          <w:rFonts w:ascii="Times New Roman" w:hAnsi="Times New Roman" w:cs="Times New Roman"/>
          <w:sz w:val="24"/>
          <w:szCs w:val="24"/>
        </w:rPr>
        <w:t>valamint a keletkező szennyvizek összegyűjtésére zár</w:t>
      </w:r>
      <w:r w:rsidR="003E3E26" w:rsidRPr="003B7195">
        <w:rPr>
          <w:rFonts w:ascii="Times New Roman" w:hAnsi="Times New Roman" w:cs="Times New Roman"/>
          <w:sz w:val="24"/>
          <w:szCs w:val="24"/>
        </w:rPr>
        <w:t xml:space="preserve">t és ellenőrzötten üzemeltetett </w:t>
      </w:r>
      <w:r w:rsidRPr="003B7195">
        <w:rPr>
          <w:rFonts w:ascii="Times New Roman" w:hAnsi="Times New Roman" w:cs="Times New Roman"/>
          <w:sz w:val="24"/>
          <w:szCs w:val="24"/>
        </w:rPr>
        <w:t>szennyvízgyűjtő medence épül, illetve e § (8)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-as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 bekezdésében leírtak teljesülnek.</w:t>
      </w:r>
    </w:p>
    <w:p w:rsidR="00AA11B6" w:rsidRPr="003B7195" w:rsidRDefault="00AA11B6" w:rsidP="003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(6) Belterületen, beépítésre szánt területen új vízvezetéket építeni csak a közcsatorna-hálózat</w:t>
      </w:r>
    </w:p>
    <w:p w:rsidR="00AA11B6" w:rsidRPr="003B7195" w:rsidRDefault="00AA11B6" w:rsidP="003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kiépítésével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egyidejűleg szabad. A vízvezetéken a víz</w:t>
      </w:r>
      <w:r w:rsidR="003E3E26" w:rsidRPr="003B7195">
        <w:rPr>
          <w:rFonts w:ascii="Times New Roman" w:hAnsi="Times New Roman" w:cs="Times New Roman"/>
          <w:sz w:val="24"/>
          <w:szCs w:val="24"/>
        </w:rPr>
        <w:t xml:space="preserve">szolgáltatást megkezdeni csak a </w:t>
      </w:r>
      <w:r w:rsidRPr="003B7195">
        <w:rPr>
          <w:rFonts w:ascii="Times New Roman" w:hAnsi="Times New Roman" w:cs="Times New Roman"/>
          <w:sz w:val="24"/>
          <w:szCs w:val="24"/>
        </w:rPr>
        <w:t>szennyvízcsatorna üzembe helyezését követően lehet.</w:t>
      </w:r>
    </w:p>
    <w:p w:rsidR="00AA11B6" w:rsidRPr="003B7195" w:rsidRDefault="00AA11B6" w:rsidP="003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(7) Új vízhálózat építésénél, rekonstrukciójánál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dn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 100-asnál kisebb keresztmetszetű vezeték</w:t>
      </w:r>
    </w:p>
    <w:p w:rsidR="00AA11B6" w:rsidRPr="003B7195" w:rsidRDefault="00AA11B6" w:rsidP="003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építését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engedélyezni nem szabad, a biztonságos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tüziví</w:t>
      </w:r>
      <w:r w:rsidR="003E3E26" w:rsidRPr="003B7195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3E3E26" w:rsidRPr="003B7195">
        <w:rPr>
          <w:rFonts w:ascii="Times New Roman" w:hAnsi="Times New Roman" w:cs="Times New Roman"/>
          <w:sz w:val="24"/>
          <w:szCs w:val="24"/>
        </w:rPr>
        <w:t xml:space="preserve"> ellátás érdekében. Az ágazati előírások </w:t>
      </w:r>
      <w:r w:rsidRPr="003B7195">
        <w:rPr>
          <w:rFonts w:ascii="Times New Roman" w:hAnsi="Times New Roman" w:cs="Times New Roman"/>
          <w:sz w:val="24"/>
          <w:szCs w:val="24"/>
        </w:rPr>
        <w:t>szerinti távolságban föld feletti tűzcsapok elhelyezése kötelező</w:t>
      </w:r>
    </w:p>
    <w:p w:rsidR="00AA11B6" w:rsidRPr="003B7195" w:rsidRDefault="00AA11B6" w:rsidP="003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(8) A talaj, a talajvíz és a rétegvizek védelme érdekében a szennyvi</w:t>
      </w:r>
      <w:r w:rsidR="003E3E26" w:rsidRPr="003B7195">
        <w:rPr>
          <w:rFonts w:ascii="Times New Roman" w:hAnsi="Times New Roman" w:cs="Times New Roman"/>
          <w:sz w:val="24"/>
          <w:szCs w:val="24"/>
        </w:rPr>
        <w:t xml:space="preserve">zekkel a környezetet nem szabad </w:t>
      </w:r>
      <w:r w:rsidRPr="003B7195">
        <w:rPr>
          <w:rFonts w:ascii="Times New Roman" w:hAnsi="Times New Roman" w:cs="Times New Roman"/>
          <w:sz w:val="24"/>
          <w:szCs w:val="24"/>
        </w:rPr>
        <w:t>szennyezni, ezért:</w:t>
      </w:r>
    </w:p>
    <w:p w:rsidR="00AA11B6" w:rsidRPr="003B7195" w:rsidRDefault="00AA11B6" w:rsidP="003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 szennyvizek szikkasztása a település teljes közigazgatási terü</w:t>
      </w:r>
      <w:r w:rsidR="003E3E26" w:rsidRPr="003B7195">
        <w:rPr>
          <w:rFonts w:ascii="Times New Roman" w:hAnsi="Times New Roman" w:cs="Times New Roman"/>
          <w:sz w:val="24"/>
          <w:szCs w:val="24"/>
        </w:rPr>
        <w:t xml:space="preserve">letén tilos, az még átmenetileg </w:t>
      </w:r>
      <w:r w:rsidRPr="003B7195">
        <w:rPr>
          <w:rFonts w:ascii="Times New Roman" w:hAnsi="Times New Roman" w:cs="Times New Roman"/>
          <w:sz w:val="24"/>
          <w:szCs w:val="24"/>
        </w:rPr>
        <w:t>sem lehetséges.</w:t>
      </w:r>
    </w:p>
    <w:p w:rsidR="00AA11B6" w:rsidRPr="003B7195" w:rsidRDefault="00AA11B6" w:rsidP="003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b) Nyílt árokra, patakra, tóra, egyéb időszakos</w:t>
      </w:r>
      <w:r w:rsidR="003E3E26" w:rsidRPr="003B7195">
        <w:rPr>
          <w:rFonts w:ascii="Times New Roman" w:hAnsi="Times New Roman" w:cs="Times New Roman"/>
          <w:sz w:val="24"/>
          <w:szCs w:val="24"/>
        </w:rPr>
        <w:t xml:space="preserve">, vagy állandó vízfolyásba való </w:t>
      </w:r>
      <w:r w:rsidRPr="003B7195">
        <w:rPr>
          <w:rFonts w:ascii="Times New Roman" w:hAnsi="Times New Roman" w:cs="Times New Roman"/>
          <w:sz w:val="24"/>
          <w:szCs w:val="24"/>
        </w:rPr>
        <w:t>szennyvízrákötéseket, valamint felhagyott kutakba történő szennyvíz bevezetéseket meg kell</w:t>
      </w:r>
    </w:p>
    <w:p w:rsidR="00AA11B6" w:rsidRPr="003B7195" w:rsidRDefault="00AA11B6" w:rsidP="003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szüntetni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>.</w:t>
      </w:r>
    </w:p>
    <w:p w:rsidR="00AA11B6" w:rsidRPr="003B7195" w:rsidRDefault="00AA11B6" w:rsidP="003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csatornázott és a csatornázásra kerülő utcákban, a csatorna k</w:t>
      </w:r>
      <w:r w:rsidR="003E3E26" w:rsidRPr="003B7195">
        <w:rPr>
          <w:rFonts w:ascii="Times New Roman" w:hAnsi="Times New Roman" w:cs="Times New Roman"/>
          <w:sz w:val="24"/>
          <w:szCs w:val="24"/>
        </w:rPr>
        <w:t xml:space="preserve">iépítését követő két éven belül </w:t>
      </w:r>
      <w:r w:rsidRPr="003B7195">
        <w:rPr>
          <w:rFonts w:ascii="Times New Roman" w:hAnsi="Times New Roman" w:cs="Times New Roman"/>
          <w:sz w:val="24"/>
          <w:szCs w:val="24"/>
        </w:rPr>
        <w:t>kötelezni kell az érintett telkeket a közcsatorna hálózatra való rá</w:t>
      </w:r>
      <w:r w:rsidR="003E3E26" w:rsidRPr="003B7195">
        <w:rPr>
          <w:rFonts w:ascii="Times New Roman" w:hAnsi="Times New Roman" w:cs="Times New Roman"/>
          <w:sz w:val="24"/>
          <w:szCs w:val="24"/>
        </w:rPr>
        <w:t xml:space="preserve">kötésre. Ettől eltekinteni csak </w:t>
      </w:r>
      <w:r w:rsidRPr="003B7195">
        <w:rPr>
          <w:rFonts w:ascii="Times New Roman" w:hAnsi="Times New Roman" w:cs="Times New Roman"/>
          <w:sz w:val="24"/>
          <w:szCs w:val="24"/>
        </w:rPr>
        <w:t>azoknál az ingatlanoknál lehet, amelyeknél ellenőrzötten, szi</w:t>
      </w:r>
      <w:r w:rsidR="003E3E26" w:rsidRPr="003B7195">
        <w:rPr>
          <w:rFonts w:ascii="Times New Roman" w:hAnsi="Times New Roman" w:cs="Times New Roman"/>
          <w:sz w:val="24"/>
          <w:szCs w:val="24"/>
        </w:rPr>
        <w:t xml:space="preserve">gorúan vízzáróan kivitelezték a </w:t>
      </w:r>
      <w:r w:rsidRPr="003B7195">
        <w:rPr>
          <w:rFonts w:ascii="Times New Roman" w:hAnsi="Times New Roman" w:cs="Times New Roman"/>
          <w:sz w:val="24"/>
          <w:szCs w:val="24"/>
        </w:rPr>
        <w:t>tárolómedencét és abból a szennyvíz elszállítása folyamatosan, számlával ellenőrizhető.</w:t>
      </w:r>
    </w:p>
    <w:p w:rsidR="00AA11B6" w:rsidRPr="003B7195" w:rsidRDefault="00AA11B6" w:rsidP="003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település központi belterületén, valamint a központi belterülethez kapcsolódó beépítésre</w:t>
      </w:r>
    </w:p>
    <w:p w:rsidR="00AA11B6" w:rsidRPr="003B7195" w:rsidRDefault="00AA11B6" w:rsidP="003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szánt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területen új építmény építése csak akkor lehetséges, ha a telkeken létesítendő</w:t>
      </w:r>
      <w:r w:rsidR="003E3E26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építmények a közcsatorna hálózatra közvetlenül, vagy a csatornahálózat továbbépítésével</w:t>
      </w:r>
      <w:r w:rsidR="003E3E26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csatlakoztathatóak. A használatbavétel előfeltétele a közcsatorna csatlakozás megléte.</w:t>
      </w:r>
    </w:p>
    <w:p w:rsidR="00AA11B6" w:rsidRPr="003B7195" w:rsidRDefault="00AA11B6" w:rsidP="001C7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>) A központi belterületen kívüli belterületen, ill. a beépítésre n</w:t>
      </w:r>
      <w:r w:rsidR="001C7528" w:rsidRPr="003B7195">
        <w:rPr>
          <w:rFonts w:ascii="Times New Roman" w:hAnsi="Times New Roman" w:cs="Times New Roman"/>
          <w:sz w:val="24"/>
          <w:szCs w:val="24"/>
        </w:rPr>
        <w:t xml:space="preserve">em szánt területen elhelyezhető </w:t>
      </w:r>
      <w:r w:rsidRPr="003B7195">
        <w:rPr>
          <w:rFonts w:ascii="Times New Roman" w:hAnsi="Times New Roman" w:cs="Times New Roman"/>
          <w:sz w:val="24"/>
          <w:szCs w:val="24"/>
        </w:rPr>
        <w:t>építményben keletkező szennyvizeket ha:</w:t>
      </w:r>
    </w:p>
    <w:p w:rsidR="00AA11B6" w:rsidRPr="003B7195" w:rsidRDefault="00AA11B6" w:rsidP="006F1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􀂃 a napi keletkező szennyvíz mennyisége nem haladja</w:t>
      </w:r>
      <w:r w:rsidR="006F14B9" w:rsidRPr="003B7195">
        <w:rPr>
          <w:rFonts w:ascii="Times New Roman" w:hAnsi="Times New Roman" w:cs="Times New Roman"/>
          <w:sz w:val="24"/>
          <w:szCs w:val="24"/>
        </w:rPr>
        <w:t xml:space="preserve"> meg </w:t>
      </w:r>
      <w:proofErr w:type="gramStart"/>
      <w:r w:rsidR="006F14B9" w:rsidRPr="003B71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F14B9" w:rsidRPr="003B7195">
        <w:rPr>
          <w:rFonts w:ascii="Times New Roman" w:hAnsi="Times New Roman" w:cs="Times New Roman"/>
          <w:sz w:val="24"/>
          <w:szCs w:val="24"/>
        </w:rPr>
        <w:t xml:space="preserve"> 5 m3 </w:t>
      </w:r>
      <w:proofErr w:type="spellStart"/>
      <w:r w:rsidR="006F14B9" w:rsidRPr="003B7195">
        <w:rPr>
          <w:rFonts w:ascii="Times New Roman" w:hAnsi="Times New Roman" w:cs="Times New Roman"/>
          <w:sz w:val="24"/>
          <w:szCs w:val="24"/>
        </w:rPr>
        <w:t>-t</w:t>
      </w:r>
      <w:proofErr w:type="spellEnd"/>
      <w:r w:rsidR="006F14B9" w:rsidRPr="003B7195">
        <w:rPr>
          <w:rFonts w:ascii="Times New Roman" w:hAnsi="Times New Roman" w:cs="Times New Roman"/>
          <w:sz w:val="24"/>
          <w:szCs w:val="24"/>
        </w:rPr>
        <w:t xml:space="preserve"> és a közcsatorna </w:t>
      </w:r>
      <w:r w:rsidRPr="003B7195">
        <w:rPr>
          <w:rFonts w:ascii="Times New Roman" w:hAnsi="Times New Roman" w:cs="Times New Roman"/>
          <w:sz w:val="24"/>
          <w:szCs w:val="24"/>
        </w:rPr>
        <w:t>hálózathoz csatlakozni 100 m távolságon belül nem lehet, akkor a közcsatorna hálózat</w:t>
      </w:r>
      <w:r w:rsidR="006F14B9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kiépítéséig, a szennyvizeket ellenőrzötten, zárt</w:t>
      </w:r>
      <w:r w:rsidR="006F14B9" w:rsidRPr="003B7195">
        <w:rPr>
          <w:rFonts w:ascii="Times New Roman" w:hAnsi="Times New Roman" w:cs="Times New Roman"/>
          <w:sz w:val="24"/>
          <w:szCs w:val="24"/>
        </w:rPr>
        <w:t xml:space="preserve"> szennyvízgyűjtő medencébe kell </w:t>
      </w:r>
      <w:r w:rsidRPr="003B7195">
        <w:rPr>
          <w:rFonts w:ascii="Times New Roman" w:hAnsi="Times New Roman" w:cs="Times New Roman"/>
          <w:sz w:val="24"/>
          <w:szCs w:val="24"/>
        </w:rPr>
        <w:t>összegyűjteni és szippantó kocsival a kijelölt lerakóhely</w:t>
      </w:r>
      <w:r w:rsidR="006F14B9" w:rsidRPr="003B7195">
        <w:rPr>
          <w:rFonts w:ascii="Times New Roman" w:hAnsi="Times New Roman" w:cs="Times New Roman"/>
          <w:sz w:val="24"/>
          <w:szCs w:val="24"/>
        </w:rPr>
        <w:t xml:space="preserve">re szállítani. Építési engedély </w:t>
      </w:r>
      <w:r w:rsidRPr="003B7195">
        <w:rPr>
          <w:rFonts w:ascii="Times New Roman" w:hAnsi="Times New Roman" w:cs="Times New Roman"/>
          <w:sz w:val="24"/>
          <w:szCs w:val="24"/>
        </w:rPr>
        <w:t xml:space="preserve">addig nem adható, ameddig a szennyvízgyűjtő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me</w:t>
      </w:r>
      <w:r w:rsidR="006F14B9" w:rsidRPr="003B7195">
        <w:rPr>
          <w:rFonts w:ascii="Times New Roman" w:hAnsi="Times New Roman" w:cs="Times New Roman"/>
          <w:sz w:val="24"/>
          <w:szCs w:val="24"/>
        </w:rPr>
        <w:t>dence szippantó</w:t>
      </w:r>
      <w:proofErr w:type="gramEnd"/>
      <w:r w:rsidR="00DA6E21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6F14B9" w:rsidRPr="003B7195">
        <w:rPr>
          <w:rFonts w:ascii="Times New Roman" w:hAnsi="Times New Roman" w:cs="Times New Roman"/>
          <w:sz w:val="24"/>
          <w:szCs w:val="24"/>
        </w:rPr>
        <w:t xml:space="preserve">kocsival történő </w:t>
      </w:r>
      <w:r w:rsidRPr="003B7195">
        <w:rPr>
          <w:rFonts w:ascii="Times New Roman" w:hAnsi="Times New Roman" w:cs="Times New Roman"/>
          <w:sz w:val="24"/>
          <w:szCs w:val="24"/>
        </w:rPr>
        <w:t>megközelítési lehetősége nem biztosított. Ha a közcsa</w:t>
      </w:r>
      <w:r w:rsidR="006F14B9" w:rsidRPr="003B7195">
        <w:rPr>
          <w:rFonts w:ascii="Times New Roman" w:hAnsi="Times New Roman" w:cs="Times New Roman"/>
          <w:sz w:val="24"/>
          <w:szCs w:val="24"/>
        </w:rPr>
        <w:t xml:space="preserve">torna hálózat a területet 100 m </w:t>
      </w:r>
      <w:r w:rsidRPr="003B7195">
        <w:rPr>
          <w:rFonts w:ascii="Times New Roman" w:hAnsi="Times New Roman" w:cs="Times New Roman"/>
          <w:sz w:val="24"/>
          <w:szCs w:val="24"/>
        </w:rPr>
        <w:t>távolságon belül megközelíti, akkor az érintett ingatlanoka</w:t>
      </w:r>
      <w:r w:rsidR="006F14B9" w:rsidRPr="003B7195">
        <w:rPr>
          <w:rFonts w:ascii="Times New Roman" w:hAnsi="Times New Roman" w:cs="Times New Roman"/>
          <w:sz w:val="24"/>
          <w:szCs w:val="24"/>
        </w:rPr>
        <w:t xml:space="preserve">t egy éven belül kötelezni kell </w:t>
      </w:r>
      <w:r w:rsidRPr="003B7195">
        <w:rPr>
          <w:rFonts w:ascii="Times New Roman" w:hAnsi="Times New Roman" w:cs="Times New Roman"/>
          <w:sz w:val="24"/>
          <w:szCs w:val="24"/>
        </w:rPr>
        <w:t>a közcsatornára való rákötésre.</w:t>
      </w:r>
    </w:p>
    <w:p w:rsidR="00AA11B6" w:rsidRPr="003B7195" w:rsidRDefault="00AA11B6" w:rsidP="00DA6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􀂃 a napi keletkező szennyvíz mennyisége meghaladja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5</w:t>
      </w:r>
      <w:r w:rsidR="00DA6E21" w:rsidRPr="003B7195">
        <w:rPr>
          <w:rFonts w:ascii="Times New Roman" w:hAnsi="Times New Roman" w:cs="Times New Roman"/>
          <w:sz w:val="24"/>
          <w:szCs w:val="24"/>
        </w:rPr>
        <w:t xml:space="preserve"> m3-t, a közcsatorna hálózathoz </w:t>
      </w:r>
      <w:r w:rsidRPr="003B7195">
        <w:rPr>
          <w:rFonts w:ascii="Times New Roman" w:hAnsi="Times New Roman" w:cs="Times New Roman"/>
          <w:sz w:val="24"/>
          <w:szCs w:val="24"/>
        </w:rPr>
        <w:t>csatlakozni 200 m távolságon belül nem lehet, megfelelő befoga</w:t>
      </w:r>
      <w:r w:rsidR="00DA6E21" w:rsidRPr="003B7195">
        <w:rPr>
          <w:rFonts w:ascii="Times New Roman" w:hAnsi="Times New Roman" w:cs="Times New Roman"/>
          <w:sz w:val="24"/>
          <w:szCs w:val="24"/>
        </w:rPr>
        <w:t xml:space="preserve">dó rendelkezésre áll </w:t>
      </w:r>
      <w:r w:rsidRPr="003B7195">
        <w:rPr>
          <w:rFonts w:ascii="Times New Roman" w:hAnsi="Times New Roman" w:cs="Times New Roman"/>
          <w:sz w:val="24"/>
          <w:szCs w:val="24"/>
        </w:rPr>
        <w:t>továbbá egyéb előírások nem tiltják, valamint illeték</w:t>
      </w:r>
      <w:r w:rsidR="00DA6E21" w:rsidRPr="003B7195">
        <w:rPr>
          <w:rFonts w:ascii="Times New Roman" w:hAnsi="Times New Roman" w:cs="Times New Roman"/>
          <w:sz w:val="24"/>
          <w:szCs w:val="24"/>
        </w:rPr>
        <w:t xml:space="preserve">es szakhatóságok hozzájárulnak, </w:t>
      </w:r>
      <w:r w:rsidRPr="003B7195">
        <w:rPr>
          <w:rFonts w:ascii="Times New Roman" w:hAnsi="Times New Roman" w:cs="Times New Roman"/>
          <w:sz w:val="24"/>
          <w:szCs w:val="24"/>
        </w:rPr>
        <w:t>vízjogi létesítési engedély alapján a keletkező szennyvi</w:t>
      </w:r>
      <w:r w:rsidR="00DA6E21" w:rsidRPr="003B7195">
        <w:rPr>
          <w:rFonts w:ascii="Times New Roman" w:hAnsi="Times New Roman" w:cs="Times New Roman"/>
          <w:sz w:val="24"/>
          <w:szCs w:val="24"/>
        </w:rPr>
        <w:t xml:space="preserve">zek tisztítására engedélyezhető </w:t>
      </w:r>
      <w:r w:rsidRPr="003B7195">
        <w:rPr>
          <w:rFonts w:ascii="Times New Roman" w:hAnsi="Times New Roman" w:cs="Times New Roman"/>
          <w:sz w:val="24"/>
          <w:szCs w:val="24"/>
        </w:rPr>
        <w:t>helyben létesítendő szennyvíztisztító kisberendezés alkalmazás</w:t>
      </w:r>
      <w:r w:rsidR="00DA6E21" w:rsidRPr="003B7195">
        <w:rPr>
          <w:rFonts w:ascii="Times New Roman" w:hAnsi="Times New Roman" w:cs="Times New Roman"/>
          <w:sz w:val="24"/>
          <w:szCs w:val="24"/>
        </w:rPr>
        <w:t xml:space="preserve">a. A kisberendezés </w:t>
      </w:r>
      <w:r w:rsidRPr="003B7195">
        <w:rPr>
          <w:rFonts w:ascii="Times New Roman" w:hAnsi="Times New Roman" w:cs="Times New Roman"/>
          <w:sz w:val="24"/>
          <w:szCs w:val="24"/>
        </w:rPr>
        <w:t>védőterület igénye nem nyúlhat túl a tárgyi telken. A tisztít</w:t>
      </w:r>
      <w:r w:rsidR="00DA6E21" w:rsidRPr="003B7195">
        <w:rPr>
          <w:rFonts w:ascii="Times New Roman" w:hAnsi="Times New Roman" w:cs="Times New Roman"/>
          <w:sz w:val="24"/>
          <w:szCs w:val="24"/>
        </w:rPr>
        <w:t xml:space="preserve">óberendezéssel azt a tisztítási </w:t>
      </w:r>
      <w:r w:rsidRPr="003B7195">
        <w:rPr>
          <w:rFonts w:ascii="Times New Roman" w:hAnsi="Times New Roman" w:cs="Times New Roman"/>
          <w:sz w:val="24"/>
          <w:szCs w:val="24"/>
        </w:rPr>
        <w:t>hatásfokot kell teljesíteni, amit a befogadóhoz igazítva az</w:t>
      </w:r>
      <w:r w:rsidR="00DA6E21" w:rsidRPr="003B7195">
        <w:rPr>
          <w:rFonts w:ascii="Times New Roman" w:hAnsi="Times New Roman" w:cs="Times New Roman"/>
          <w:sz w:val="24"/>
          <w:szCs w:val="24"/>
        </w:rPr>
        <w:t xml:space="preserve"> illetékes szakhatóság (vízügyi </w:t>
      </w:r>
      <w:r w:rsidRPr="003B7195">
        <w:rPr>
          <w:rFonts w:ascii="Times New Roman" w:hAnsi="Times New Roman" w:cs="Times New Roman"/>
          <w:sz w:val="24"/>
          <w:szCs w:val="24"/>
        </w:rPr>
        <w:t>hatóság) meghatároz. Amennyiben a keletkező szennyvíz</w:t>
      </w:r>
      <w:r w:rsidR="00DA6E21" w:rsidRPr="003B7195">
        <w:rPr>
          <w:rFonts w:ascii="Times New Roman" w:hAnsi="Times New Roman" w:cs="Times New Roman"/>
          <w:sz w:val="24"/>
          <w:szCs w:val="24"/>
        </w:rPr>
        <w:t xml:space="preserve"> mennyisége meghaladja a </w:t>
      </w:r>
      <w:r w:rsidRPr="003B7195">
        <w:rPr>
          <w:rFonts w:ascii="Times New Roman" w:hAnsi="Times New Roman" w:cs="Times New Roman"/>
          <w:sz w:val="24"/>
          <w:szCs w:val="24"/>
        </w:rPr>
        <w:t>napi 5 m3-t, de bármelyik illetékes szakhatóság ne</w:t>
      </w:r>
      <w:r w:rsidR="00DA6E21" w:rsidRPr="003B7195">
        <w:rPr>
          <w:rFonts w:ascii="Times New Roman" w:hAnsi="Times New Roman" w:cs="Times New Roman"/>
          <w:sz w:val="24"/>
          <w:szCs w:val="24"/>
        </w:rPr>
        <w:t xml:space="preserve">m ad hozzájárulást, akkor helyi </w:t>
      </w:r>
      <w:r w:rsidRPr="003B7195">
        <w:rPr>
          <w:rFonts w:ascii="Times New Roman" w:hAnsi="Times New Roman" w:cs="Times New Roman"/>
          <w:sz w:val="24"/>
          <w:szCs w:val="24"/>
        </w:rPr>
        <w:t>szennyvíztisztító kisberendezés létesítése nem engedé</w:t>
      </w:r>
      <w:r w:rsidR="00DA6E21" w:rsidRPr="003B7195">
        <w:rPr>
          <w:rFonts w:ascii="Times New Roman" w:hAnsi="Times New Roman" w:cs="Times New Roman"/>
          <w:sz w:val="24"/>
          <w:szCs w:val="24"/>
        </w:rPr>
        <w:t xml:space="preserve">lyezhető és ki kell építtetni a </w:t>
      </w:r>
      <w:r w:rsidRPr="003B7195">
        <w:rPr>
          <w:rFonts w:ascii="Times New Roman" w:hAnsi="Times New Roman" w:cs="Times New Roman"/>
          <w:sz w:val="24"/>
          <w:szCs w:val="24"/>
        </w:rPr>
        <w:t>közcsatorna csatlakozást, különben építési engedély nem adható.</w:t>
      </w:r>
    </w:p>
    <w:p w:rsidR="00AA11B6" w:rsidRPr="003B7195" w:rsidRDefault="00AA11B6" w:rsidP="006F1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(9) Bármely övezetben kibocsátott szennyvíz szennyezettségének me</w:t>
      </w:r>
      <w:r w:rsidR="006F14B9" w:rsidRPr="003B7195">
        <w:rPr>
          <w:rFonts w:ascii="Times New Roman" w:hAnsi="Times New Roman" w:cs="Times New Roman"/>
          <w:sz w:val="24"/>
          <w:szCs w:val="24"/>
        </w:rPr>
        <w:t xml:space="preserve">g kell felelnie a közcsatornára </w:t>
      </w:r>
      <w:r w:rsidRPr="003B7195">
        <w:rPr>
          <w:rFonts w:ascii="Times New Roman" w:hAnsi="Times New Roman" w:cs="Times New Roman"/>
          <w:sz w:val="24"/>
          <w:szCs w:val="24"/>
        </w:rPr>
        <w:t xml:space="preserve">való rákötési előírásoknak. Az előírásokat meghaladó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szenn</w:t>
      </w:r>
      <w:r w:rsidR="006F14B9" w:rsidRPr="003B7195">
        <w:rPr>
          <w:rFonts w:ascii="Times New Roman" w:hAnsi="Times New Roman" w:cs="Times New Roman"/>
          <w:sz w:val="24"/>
          <w:szCs w:val="24"/>
        </w:rPr>
        <w:t>yezettségű</w:t>
      </w:r>
      <w:proofErr w:type="spellEnd"/>
      <w:r w:rsidR="006F14B9" w:rsidRPr="003B7195">
        <w:rPr>
          <w:rFonts w:ascii="Times New Roman" w:hAnsi="Times New Roman" w:cs="Times New Roman"/>
          <w:sz w:val="24"/>
          <w:szCs w:val="24"/>
        </w:rPr>
        <w:t xml:space="preserve"> vizeket telken belül </w:t>
      </w:r>
      <w:r w:rsidRPr="003B7195">
        <w:rPr>
          <w:rFonts w:ascii="Times New Roman" w:hAnsi="Times New Roman" w:cs="Times New Roman"/>
          <w:sz w:val="24"/>
          <w:szCs w:val="24"/>
        </w:rPr>
        <w:t>létesítendő szennyvízkezeléssel, a szennyezettség megengedett mértékéig elő kell tisztítani.</w:t>
      </w:r>
    </w:p>
    <w:p w:rsidR="00AA11B6" w:rsidRPr="003B7195" w:rsidRDefault="00AA11B6" w:rsidP="00392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lastRenderedPageBreak/>
        <w:t>(10) Élővízbe közvetlenül vizet bevezetni csak a hatóságok által előírt megfelelő kezelés után és</w:t>
      </w:r>
      <w:r w:rsidR="003921AB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vízjogi létesítési engedéllyel - az abban előírtak betartásával - lehet.</w:t>
      </w:r>
    </w:p>
    <w:p w:rsidR="00AA11B6" w:rsidRPr="003B7195" w:rsidRDefault="003921AB" w:rsidP="00392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AA11B6" w:rsidRPr="003B7195">
        <w:rPr>
          <w:rFonts w:ascii="Times New Roman" w:hAnsi="Times New Roman" w:cs="Times New Roman"/>
          <w:sz w:val="24"/>
          <w:szCs w:val="24"/>
        </w:rPr>
        <w:t>(11) A patakok, a kisebb vízfolyások part</w:t>
      </w:r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AA11B6" w:rsidRPr="003B7195">
        <w:rPr>
          <w:rFonts w:ascii="Times New Roman" w:hAnsi="Times New Roman" w:cs="Times New Roman"/>
          <w:sz w:val="24"/>
          <w:szCs w:val="24"/>
        </w:rPr>
        <w:t>éleitől 6-6 m, az önkormányzati és társulati kezelésben lévő</w:t>
      </w:r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AA11B6" w:rsidRPr="003B7195">
        <w:rPr>
          <w:rFonts w:ascii="Times New Roman" w:hAnsi="Times New Roman" w:cs="Times New Roman"/>
          <w:sz w:val="24"/>
          <w:szCs w:val="24"/>
        </w:rPr>
        <w:t>árkok part-éleitől 3-3 m szélességű sávot a karbantartás számára szabadon kell hagyni. Ha a</w:t>
      </w:r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AA11B6" w:rsidRPr="003B7195">
        <w:rPr>
          <w:rFonts w:ascii="Times New Roman" w:hAnsi="Times New Roman" w:cs="Times New Roman"/>
          <w:sz w:val="24"/>
          <w:szCs w:val="24"/>
        </w:rPr>
        <w:t>karbantartási sáv közterületként történő kiszabályozása nem oldható meg, az árok-vízfolyás</w:t>
      </w:r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AA11B6" w:rsidRPr="003B7195">
        <w:rPr>
          <w:rFonts w:ascii="Times New Roman" w:hAnsi="Times New Roman" w:cs="Times New Roman"/>
          <w:sz w:val="24"/>
          <w:szCs w:val="24"/>
        </w:rPr>
        <w:t>magán telkeken halad keresztül, ott a karbantartó számára szolgalmi jog biztosítandó. A szolgalmi</w:t>
      </w:r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AA11B6" w:rsidRPr="003B7195">
        <w:rPr>
          <w:rFonts w:ascii="Times New Roman" w:hAnsi="Times New Roman" w:cs="Times New Roman"/>
          <w:sz w:val="24"/>
          <w:szCs w:val="24"/>
        </w:rPr>
        <w:t>joggal terhelt területrészt szabadon kell hagyni (az övezeti terven a kiemelten fontos vízfolyásárkok</w:t>
      </w:r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AA11B6" w:rsidRPr="003B7195">
        <w:rPr>
          <w:rFonts w:ascii="Times New Roman" w:hAnsi="Times New Roman" w:cs="Times New Roman"/>
          <w:sz w:val="24"/>
          <w:szCs w:val="24"/>
        </w:rPr>
        <w:t>érintett szakaszai menti sáv zöldfelületi jelöléssel került feltűntetésre), az átjárhatóságot</w:t>
      </w:r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AA11B6" w:rsidRPr="003B7195">
        <w:rPr>
          <w:rFonts w:ascii="Times New Roman" w:hAnsi="Times New Roman" w:cs="Times New Roman"/>
          <w:sz w:val="24"/>
          <w:szCs w:val="24"/>
        </w:rPr>
        <w:t>biztos</w:t>
      </w:r>
      <w:r w:rsidRPr="003B7195">
        <w:rPr>
          <w:rFonts w:ascii="Times New Roman" w:hAnsi="Times New Roman" w:cs="Times New Roman"/>
          <w:sz w:val="24"/>
          <w:szCs w:val="24"/>
        </w:rPr>
        <w:t>í</w:t>
      </w:r>
      <w:r w:rsidR="00AA11B6" w:rsidRPr="003B7195">
        <w:rPr>
          <w:rFonts w:ascii="Times New Roman" w:hAnsi="Times New Roman" w:cs="Times New Roman"/>
          <w:sz w:val="24"/>
          <w:szCs w:val="24"/>
        </w:rPr>
        <w:t>tani kell, le nem keríthető, azon bárminemű tevékenység csak a szolgalmi joggal rendelkező</w:t>
      </w:r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AA11B6" w:rsidRPr="003B7195">
        <w:rPr>
          <w:rFonts w:ascii="Times New Roman" w:hAnsi="Times New Roman" w:cs="Times New Roman"/>
          <w:sz w:val="24"/>
          <w:szCs w:val="24"/>
        </w:rPr>
        <w:t>karbantartó hozzájárulásával engedélyezhető.</w:t>
      </w:r>
    </w:p>
    <w:p w:rsidR="00AA11B6" w:rsidRPr="003B7195" w:rsidRDefault="00AA11B6" w:rsidP="00C22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(12) Vízgazdálkodási területként lejegyzett területet (árok, vízfolyás, vízmosás, stb.) egyéb célra</w:t>
      </w:r>
      <w:r w:rsidR="00C22D09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hasznosítani csak vízjogi létesítési engedély alapján, az illetékes szakhatóság (vízügyi hatóság)</w:t>
      </w:r>
      <w:r w:rsidR="00C22D09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engedélyével szabad.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(13) A csapadékvíz elvezetésére:</w:t>
      </w:r>
    </w:p>
    <w:p w:rsidR="00AA11B6" w:rsidRPr="003B7195" w:rsidRDefault="00AA11B6" w:rsidP="00B53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 központi belterületen, ill. a központi belterülethez</w:t>
      </w:r>
      <w:r w:rsidR="00B535DC" w:rsidRPr="003B7195">
        <w:rPr>
          <w:rFonts w:ascii="Times New Roman" w:hAnsi="Times New Roman" w:cs="Times New Roman"/>
          <w:sz w:val="24"/>
          <w:szCs w:val="24"/>
        </w:rPr>
        <w:t xml:space="preserve"> kapcsolódó új beépítésre szánt </w:t>
      </w:r>
      <w:r w:rsidRPr="003B7195">
        <w:rPr>
          <w:rFonts w:ascii="Times New Roman" w:hAnsi="Times New Roman" w:cs="Times New Roman"/>
          <w:sz w:val="24"/>
          <w:szCs w:val="24"/>
        </w:rPr>
        <w:t>területeken</w:t>
      </w:r>
      <w:r w:rsidR="00B535DC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zárt csapadékvíz elvezető rendszert kell építeni;</w:t>
      </w:r>
    </w:p>
    <w:p w:rsidR="00AA11B6" w:rsidRPr="003B7195" w:rsidRDefault="00AA11B6" w:rsidP="00B53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b) a beépítésre nem szánt területeken legalább a nyílt árkos csapadékvíz elvezetési rendszert kell</w:t>
      </w:r>
      <w:r w:rsidR="00B535DC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kiépíteni.</w:t>
      </w:r>
    </w:p>
    <w:p w:rsidR="00AA11B6" w:rsidRPr="003B7195" w:rsidRDefault="00AA11B6" w:rsidP="00B53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(14) A csapadékvíz élővízbe történő bevezetése előtt h</w:t>
      </w:r>
      <w:r w:rsidR="00B535DC" w:rsidRPr="003B7195">
        <w:rPr>
          <w:rFonts w:ascii="Times New Roman" w:hAnsi="Times New Roman" w:cs="Times New Roman"/>
          <w:sz w:val="24"/>
          <w:szCs w:val="24"/>
        </w:rPr>
        <w:t xml:space="preserve">ordalékfogó műtárgy elhelyezése </w:t>
      </w:r>
      <w:r w:rsidRPr="003B7195">
        <w:rPr>
          <w:rFonts w:ascii="Times New Roman" w:hAnsi="Times New Roman" w:cs="Times New Roman"/>
          <w:sz w:val="24"/>
          <w:szCs w:val="24"/>
        </w:rPr>
        <w:t>kötelező.</w:t>
      </w:r>
    </w:p>
    <w:p w:rsidR="00AA11B6" w:rsidRPr="003B7195" w:rsidRDefault="00AA11B6" w:rsidP="00EB7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(15) A csapadékvíz elvezetését biztosító rendszer szállítóképességét egészen a végbefogadóig</w:t>
      </w:r>
    </w:p>
    <w:p w:rsidR="00AA11B6" w:rsidRPr="003B7195" w:rsidRDefault="00AA11B6" w:rsidP="00EB7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ellenőrizni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kell minden 0,5 ha-t meghaladó telekterületű beruházás, telekosztás engedélyezése</w:t>
      </w:r>
    </w:p>
    <w:p w:rsidR="00AA11B6" w:rsidRPr="003B7195" w:rsidRDefault="00AA11B6" w:rsidP="00EB7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esetén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>. Építési munka csak akkor végezhető, ha a többlet fels</w:t>
      </w:r>
      <w:r w:rsidR="00EB7EAD" w:rsidRPr="003B7195">
        <w:rPr>
          <w:rFonts w:ascii="Times New Roman" w:hAnsi="Times New Roman" w:cs="Times New Roman"/>
          <w:sz w:val="24"/>
          <w:szCs w:val="24"/>
        </w:rPr>
        <w:t xml:space="preserve">zíni víz megfelelő biztonsággal </w:t>
      </w:r>
      <w:r w:rsidRPr="003B7195">
        <w:rPr>
          <w:rFonts w:ascii="Times New Roman" w:hAnsi="Times New Roman" w:cs="Times New Roman"/>
          <w:sz w:val="24"/>
          <w:szCs w:val="24"/>
        </w:rPr>
        <w:t>továbbvezethető a befogadóig. (A szűk keresztmetsz</w:t>
      </w:r>
      <w:r w:rsidR="00EB7EAD" w:rsidRPr="003B7195">
        <w:rPr>
          <w:rFonts w:ascii="Times New Roman" w:hAnsi="Times New Roman" w:cs="Times New Roman"/>
          <w:sz w:val="24"/>
          <w:szCs w:val="24"/>
        </w:rPr>
        <w:t xml:space="preserve">etű helyek kapacitásbővítésének tényleges </w:t>
      </w:r>
      <w:r w:rsidRPr="003B7195">
        <w:rPr>
          <w:rFonts w:ascii="Times New Roman" w:hAnsi="Times New Roman" w:cs="Times New Roman"/>
          <w:sz w:val="24"/>
          <w:szCs w:val="24"/>
        </w:rPr>
        <w:t>megvalósítását, vagy a nagyobb mennyiségű víz gyorsab</w:t>
      </w:r>
      <w:r w:rsidR="00EB7EAD" w:rsidRPr="003B7195">
        <w:rPr>
          <w:rFonts w:ascii="Times New Roman" w:hAnsi="Times New Roman" w:cs="Times New Roman"/>
          <w:sz w:val="24"/>
          <w:szCs w:val="24"/>
        </w:rPr>
        <w:t xml:space="preserve">b lefutását megakadályozó helyi </w:t>
      </w:r>
      <w:r w:rsidRPr="003B7195">
        <w:rPr>
          <w:rFonts w:ascii="Times New Roman" w:hAnsi="Times New Roman" w:cs="Times New Roman"/>
          <w:sz w:val="24"/>
          <w:szCs w:val="24"/>
        </w:rPr>
        <w:t>záportározó létesítésének megvalósítását követően adható csak ki a használatba vételi</w:t>
      </w:r>
    </w:p>
    <w:p w:rsidR="00AA11B6" w:rsidRPr="003B7195" w:rsidRDefault="00AA11B6" w:rsidP="00EB7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engedély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>.)</w:t>
      </w:r>
    </w:p>
    <w:p w:rsidR="00AA11B6" w:rsidRPr="003B7195" w:rsidRDefault="00AA11B6" w:rsidP="00486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(16) A nyílt árkos vízelvezető hálózat feletti kocsi behajtók az árok vízszállító képességét nem</w:t>
      </w:r>
    </w:p>
    <w:p w:rsidR="00AA11B6" w:rsidRPr="003B7195" w:rsidRDefault="00AA11B6" w:rsidP="00486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korlátozhatják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>. Az áteresz méretét úgy kell meghatározni, ho</w:t>
      </w:r>
      <w:r w:rsidR="004868FF" w:rsidRPr="003B7195">
        <w:rPr>
          <w:rFonts w:ascii="Times New Roman" w:hAnsi="Times New Roman" w:cs="Times New Roman"/>
          <w:sz w:val="24"/>
          <w:szCs w:val="24"/>
        </w:rPr>
        <w:t xml:space="preserve">gy az, víz-visszaduzzasztást ne </w:t>
      </w:r>
      <w:r w:rsidRPr="003B7195">
        <w:rPr>
          <w:rFonts w:ascii="Times New Roman" w:hAnsi="Times New Roman" w:cs="Times New Roman"/>
          <w:sz w:val="24"/>
          <w:szCs w:val="24"/>
        </w:rPr>
        <w:t>okozzon, a vízszállítás akadálymentes legyen. Egy telekr</w:t>
      </w:r>
      <w:r w:rsidR="00EB7EAD" w:rsidRPr="003B7195">
        <w:rPr>
          <w:rFonts w:ascii="Times New Roman" w:hAnsi="Times New Roman" w:cs="Times New Roman"/>
          <w:sz w:val="24"/>
          <w:szCs w:val="24"/>
        </w:rPr>
        <w:t xml:space="preserve">e csak és kizárólag egy áteresz </w:t>
      </w:r>
      <w:r w:rsidRPr="003B7195">
        <w:rPr>
          <w:rFonts w:ascii="Times New Roman" w:hAnsi="Times New Roman" w:cs="Times New Roman"/>
          <w:sz w:val="24"/>
          <w:szCs w:val="24"/>
        </w:rPr>
        <w:t>létesíthető (gépkocsi és gyalogos beközlekedést is figyelemb</w:t>
      </w:r>
      <w:r w:rsidR="004868FF" w:rsidRPr="003B7195">
        <w:rPr>
          <w:rFonts w:ascii="Times New Roman" w:hAnsi="Times New Roman" w:cs="Times New Roman"/>
          <w:sz w:val="24"/>
          <w:szCs w:val="24"/>
        </w:rPr>
        <w:t xml:space="preserve">e véve!). Az áteresz szélessége </w:t>
      </w:r>
      <w:r w:rsidRPr="003B7195">
        <w:rPr>
          <w:rFonts w:ascii="Times New Roman" w:hAnsi="Times New Roman" w:cs="Times New Roman"/>
          <w:sz w:val="24"/>
          <w:szCs w:val="24"/>
        </w:rPr>
        <w:t>telkenként nem lehet 5 m-nél nagyobb. A kocsi behajtó keré</w:t>
      </w:r>
      <w:r w:rsidR="004868FF" w:rsidRPr="003B7195">
        <w:rPr>
          <w:rFonts w:ascii="Times New Roman" w:hAnsi="Times New Roman" w:cs="Times New Roman"/>
          <w:sz w:val="24"/>
          <w:szCs w:val="24"/>
        </w:rPr>
        <w:t xml:space="preserve">kfogó szegélye 10 cm-nél jobban </w:t>
      </w:r>
      <w:r w:rsidRPr="003B7195">
        <w:rPr>
          <w:rFonts w:ascii="Times New Roman" w:hAnsi="Times New Roman" w:cs="Times New Roman"/>
          <w:sz w:val="24"/>
          <w:szCs w:val="24"/>
        </w:rPr>
        <w:t>nem emelkedhet ki a kocsi behajtó felszínéről és 6 cm-nél nem lehet szélesebb a sze</w:t>
      </w:r>
      <w:r w:rsidR="004868FF" w:rsidRPr="003B7195">
        <w:rPr>
          <w:rFonts w:ascii="Times New Roman" w:hAnsi="Times New Roman" w:cs="Times New Roman"/>
          <w:sz w:val="24"/>
          <w:szCs w:val="24"/>
        </w:rPr>
        <w:t xml:space="preserve">gély. A nyílt </w:t>
      </w:r>
      <w:r w:rsidRPr="003B7195">
        <w:rPr>
          <w:rFonts w:ascii="Times New Roman" w:hAnsi="Times New Roman" w:cs="Times New Roman"/>
          <w:sz w:val="24"/>
          <w:szCs w:val="24"/>
        </w:rPr>
        <w:t xml:space="preserve">árok fenekét és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 50 cm magasságig az o</w:t>
      </w:r>
      <w:r w:rsidR="004868FF" w:rsidRPr="003B7195">
        <w:rPr>
          <w:rFonts w:ascii="Times New Roman" w:hAnsi="Times New Roman" w:cs="Times New Roman"/>
          <w:sz w:val="24"/>
          <w:szCs w:val="24"/>
        </w:rPr>
        <w:t xml:space="preserve">ldalát szint-, medertartás és a karbantarthatóság </w:t>
      </w:r>
      <w:r w:rsidRPr="003B7195">
        <w:rPr>
          <w:rFonts w:ascii="Times New Roman" w:hAnsi="Times New Roman" w:cs="Times New Roman"/>
          <w:sz w:val="24"/>
          <w:szCs w:val="24"/>
        </w:rPr>
        <w:t>érdekében burkolni kell. A talajminőség függvényében 1-3 %-</w:t>
      </w:r>
      <w:r w:rsidR="004868FF" w:rsidRPr="003B7195">
        <w:rPr>
          <w:rFonts w:ascii="Times New Roman" w:hAnsi="Times New Roman" w:cs="Times New Roman"/>
          <w:sz w:val="24"/>
          <w:szCs w:val="24"/>
        </w:rPr>
        <w:t xml:space="preserve">ot meghaladó lejtésű árkot csak </w:t>
      </w:r>
      <w:r w:rsidRPr="003B7195">
        <w:rPr>
          <w:rFonts w:ascii="Times New Roman" w:hAnsi="Times New Roman" w:cs="Times New Roman"/>
          <w:sz w:val="24"/>
          <w:szCs w:val="24"/>
        </w:rPr>
        <w:t>teljes szelvényében burkolt árokként szabad kialakítani a med</w:t>
      </w:r>
      <w:r w:rsidR="004868FF" w:rsidRPr="003B7195">
        <w:rPr>
          <w:rFonts w:ascii="Times New Roman" w:hAnsi="Times New Roman" w:cs="Times New Roman"/>
          <w:sz w:val="24"/>
          <w:szCs w:val="24"/>
        </w:rPr>
        <w:t xml:space="preserve">er erózió elkerülése érdekében. </w:t>
      </w:r>
      <w:r w:rsidRPr="003B7195">
        <w:rPr>
          <w:rFonts w:ascii="Times New Roman" w:hAnsi="Times New Roman" w:cs="Times New Roman"/>
          <w:sz w:val="24"/>
          <w:szCs w:val="24"/>
        </w:rPr>
        <w:t>Ezt meghaladó lejtésű terepen kialakítandó árok csak lépcsőzéssel alakítható ki.</w:t>
      </w:r>
    </w:p>
    <w:p w:rsidR="00AA11B6" w:rsidRPr="003B7195" w:rsidRDefault="00AA11B6" w:rsidP="00453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(17) Nyílt árkos felszíni vízelvezetéssel javasolt területen az ár</w:t>
      </w:r>
      <w:r w:rsidR="00453B28" w:rsidRPr="003B7195">
        <w:rPr>
          <w:rFonts w:ascii="Times New Roman" w:hAnsi="Times New Roman" w:cs="Times New Roman"/>
          <w:sz w:val="24"/>
          <w:szCs w:val="24"/>
        </w:rPr>
        <w:t xml:space="preserve">ok telkenkénti 5 m-nél hosszabb </w:t>
      </w:r>
      <w:r w:rsidRPr="003B7195">
        <w:rPr>
          <w:rFonts w:ascii="Times New Roman" w:hAnsi="Times New Roman" w:cs="Times New Roman"/>
          <w:sz w:val="24"/>
          <w:szCs w:val="24"/>
        </w:rPr>
        <w:t>szakaszon történő lefedése, illetve zárt csatornás elvezetéss</w:t>
      </w:r>
      <w:r w:rsidR="00453B28" w:rsidRPr="003B7195">
        <w:rPr>
          <w:rFonts w:ascii="Times New Roman" w:hAnsi="Times New Roman" w:cs="Times New Roman"/>
          <w:sz w:val="24"/>
          <w:szCs w:val="24"/>
        </w:rPr>
        <w:t xml:space="preserve">é alakítása nem engedélyezhető, </w:t>
      </w:r>
      <w:r w:rsidRPr="003B7195">
        <w:rPr>
          <w:rFonts w:ascii="Times New Roman" w:hAnsi="Times New Roman" w:cs="Times New Roman"/>
          <w:sz w:val="24"/>
          <w:szCs w:val="24"/>
        </w:rPr>
        <w:t>sem parkolási, sem közlekedés fejlesztési cél érdekében sem.</w:t>
      </w:r>
    </w:p>
    <w:p w:rsidR="00AA11B6" w:rsidRPr="003B7195" w:rsidRDefault="00AA11B6" w:rsidP="00453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(18) A 20, illetve annál több gépkocsit befogadó par</w:t>
      </w:r>
      <w:r w:rsidR="00453B28" w:rsidRPr="003B7195">
        <w:rPr>
          <w:rFonts w:ascii="Times New Roman" w:hAnsi="Times New Roman" w:cs="Times New Roman"/>
          <w:sz w:val="24"/>
          <w:szCs w:val="24"/>
        </w:rPr>
        <w:t xml:space="preserve">kolókat kiemelt szegéllyel kell kivitelezni. Ezekről a </w:t>
      </w:r>
      <w:r w:rsidRPr="003B7195">
        <w:rPr>
          <w:rFonts w:ascii="Times New Roman" w:hAnsi="Times New Roman" w:cs="Times New Roman"/>
          <w:sz w:val="24"/>
          <w:szCs w:val="24"/>
        </w:rPr>
        <w:t>parkoló felületekről és szénhidrogén szennyezésnek kitett gaz</w:t>
      </w:r>
      <w:r w:rsidR="00453B28" w:rsidRPr="003B7195">
        <w:rPr>
          <w:rFonts w:ascii="Times New Roman" w:hAnsi="Times New Roman" w:cs="Times New Roman"/>
          <w:sz w:val="24"/>
          <w:szCs w:val="24"/>
        </w:rPr>
        <w:t xml:space="preserve">dasági területek belső útjairól </w:t>
      </w:r>
      <w:r w:rsidRPr="003B7195">
        <w:rPr>
          <w:rFonts w:ascii="Times New Roman" w:hAnsi="Times New Roman" w:cs="Times New Roman"/>
          <w:sz w:val="24"/>
          <w:szCs w:val="24"/>
        </w:rPr>
        <w:t xml:space="preserve">összegyűlő csapadékvíz csak hordalék és olajfogó </w:t>
      </w:r>
      <w:r w:rsidR="00453B28" w:rsidRPr="003B7195">
        <w:rPr>
          <w:rFonts w:ascii="Times New Roman" w:hAnsi="Times New Roman" w:cs="Times New Roman"/>
          <w:sz w:val="24"/>
          <w:szCs w:val="24"/>
        </w:rPr>
        <w:t xml:space="preserve">műtárgyon keresztül vezethető a </w:t>
      </w:r>
      <w:r w:rsidRPr="003B7195">
        <w:rPr>
          <w:rFonts w:ascii="Times New Roman" w:hAnsi="Times New Roman" w:cs="Times New Roman"/>
          <w:sz w:val="24"/>
          <w:szCs w:val="24"/>
        </w:rPr>
        <w:t>csatornahálózatba. Szilárd burkolat nélkül, vagy gyephézagos burkolattal parkoló létesítése tilos.</w:t>
      </w:r>
    </w:p>
    <w:p w:rsidR="00AA11B6" w:rsidRPr="003B7195" w:rsidRDefault="00AA11B6" w:rsidP="00712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(19) Mindenféle házi-kút létesítése engedélyköteles. Az </w:t>
      </w:r>
      <w:r w:rsidR="007123C5" w:rsidRPr="003B7195">
        <w:rPr>
          <w:rFonts w:ascii="Times New Roman" w:hAnsi="Times New Roman" w:cs="Times New Roman"/>
          <w:sz w:val="24"/>
          <w:szCs w:val="24"/>
        </w:rPr>
        <w:t xml:space="preserve">első vízadó rétegből évi 500 m3 vízkivételre az </w:t>
      </w:r>
      <w:r w:rsidRPr="003B7195">
        <w:rPr>
          <w:rFonts w:ascii="Times New Roman" w:hAnsi="Times New Roman" w:cs="Times New Roman"/>
          <w:sz w:val="24"/>
          <w:szCs w:val="24"/>
        </w:rPr>
        <w:t>engedély kiadása jegyzői jogkör, ezt meghaladóan, illetve ettől eltér</w:t>
      </w:r>
      <w:r w:rsidR="007123C5" w:rsidRPr="003B7195">
        <w:rPr>
          <w:rFonts w:ascii="Times New Roman" w:hAnsi="Times New Roman" w:cs="Times New Roman"/>
          <w:sz w:val="24"/>
          <w:szCs w:val="24"/>
        </w:rPr>
        <w:t xml:space="preserve">ően vízjogi létesítési engedély </w:t>
      </w:r>
      <w:r w:rsidRPr="003B7195">
        <w:rPr>
          <w:rFonts w:ascii="Times New Roman" w:hAnsi="Times New Roman" w:cs="Times New Roman"/>
          <w:sz w:val="24"/>
          <w:szCs w:val="24"/>
        </w:rPr>
        <w:t>alapján szabad házi kutat létesíteni.</w:t>
      </w:r>
    </w:p>
    <w:p w:rsidR="00AA11B6" w:rsidRPr="003B7195" w:rsidRDefault="00AA11B6" w:rsidP="00712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lastRenderedPageBreak/>
        <w:t>(20) A jellemző magas talajvízállásra tekintettel, a terepszint alatti épí</w:t>
      </w:r>
      <w:r w:rsidR="007123C5" w:rsidRPr="003B7195">
        <w:rPr>
          <w:rFonts w:ascii="Times New Roman" w:hAnsi="Times New Roman" w:cs="Times New Roman"/>
          <w:sz w:val="24"/>
          <w:szCs w:val="24"/>
        </w:rPr>
        <w:t xml:space="preserve">tkezésnél a talaj és rétegvizek </w:t>
      </w:r>
      <w:r w:rsidRPr="003B7195">
        <w:rPr>
          <w:rFonts w:ascii="Times New Roman" w:hAnsi="Times New Roman" w:cs="Times New Roman"/>
          <w:sz w:val="24"/>
          <w:szCs w:val="24"/>
        </w:rPr>
        <w:t>továbbvezetését meg kell oldani, a víz áramlási útját elzárni tilos.</w:t>
      </w:r>
    </w:p>
    <w:p w:rsidR="00AA11B6" w:rsidRPr="003B7195" w:rsidRDefault="00AA11B6" w:rsidP="00357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(21) Új közművezetéket létesíteni vagy közmű rekonstrukció során köz</w:t>
      </w:r>
      <w:r w:rsidR="00357C43" w:rsidRPr="003B7195">
        <w:rPr>
          <w:rFonts w:ascii="Times New Roman" w:hAnsi="Times New Roman" w:cs="Times New Roman"/>
          <w:sz w:val="24"/>
          <w:szCs w:val="24"/>
        </w:rPr>
        <w:t xml:space="preserve">mű vezetéket építeni (120 kV-ig </w:t>
      </w:r>
      <w:r w:rsidRPr="003B7195">
        <w:rPr>
          <w:rFonts w:ascii="Times New Roman" w:hAnsi="Times New Roman" w:cs="Times New Roman"/>
          <w:sz w:val="24"/>
          <w:szCs w:val="24"/>
        </w:rPr>
        <w:t>a nagy-, közép-, kisfeszültségű, valamint közvilágítási villamo</w:t>
      </w:r>
      <w:r w:rsidR="00357C43" w:rsidRPr="003B7195">
        <w:rPr>
          <w:rFonts w:ascii="Times New Roman" w:hAnsi="Times New Roman" w:cs="Times New Roman"/>
          <w:sz w:val="24"/>
          <w:szCs w:val="24"/>
        </w:rPr>
        <w:t xml:space="preserve">s energia ellátási és vezetékes </w:t>
      </w:r>
      <w:r w:rsidRPr="003B7195">
        <w:rPr>
          <w:rFonts w:ascii="Times New Roman" w:hAnsi="Times New Roman" w:cs="Times New Roman"/>
          <w:sz w:val="24"/>
          <w:szCs w:val="24"/>
        </w:rPr>
        <w:t xml:space="preserve">hírközlési hálózatokat) csak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föld alatti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elhelyezéssel szabad a b</w:t>
      </w:r>
      <w:r w:rsidR="00357C43" w:rsidRPr="003B7195">
        <w:rPr>
          <w:rFonts w:ascii="Times New Roman" w:hAnsi="Times New Roman" w:cs="Times New Roman"/>
          <w:sz w:val="24"/>
          <w:szCs w:val="24"/>
        </w:rPr>
        <w:t xml:space="preserve">elterületen, a beépítésre szánt </w:t>
      </w:r>
      <w:r w:rsidRPr="003B7195">
        <w:rPr>
          <w:rFonts w:ascii="Times New Roman" w:hAnsi="Times New Roman" w:cs="Times New Roman"/>
          <w:sz w:val="24"/>
          <w:szCs w:val="24"/>
        </w:rPr>
        <w:t>területen, illetve bármi okból védelem alatt álló területeken.</w:t>
      </w:r>
    </w:p>
    <w:p w:rsidR="00AA11B6" w:rsidRPr="003B7195" w:rsidRDefault="00357C43" w:rsidP="00357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AA11B6" w:rsidRPr="003B7195">
        <w:rPr>
          <w:rFonts w:ascii="Times New Roman" w:hAnsi="Times New Roman" w:cs="Times New Roman"/>
          <w:sz w:val="24"/>
          <w:szCs w:val="24"/>
        </w:rPr>
        <w:t>(22) A villamos energia ellátás hálózatainak föld feletti vezetése kül</w:t>
      </w:r>
      <w:r w:rsidRPr="003B7195">
        <w:rPr>
          <w:rFonts w:ascii="Times New Roman" w:hAnsi="Times New Roman" w:cs="Times New Roman"/>
          <w:sz w:val="24"/>
          <w:szCs w:val="24"/>
        </w:rPr>
        <w:t xml:space="preserve">területen, beépítésre nem szánt </w:t>
      </w:r>
      <w:r w:rsidR="00AA11B6" w:rsidRPr="003B7195">
        <w:rPr>
          <w:rFonts w:ascii="Times New Roman" w:hAnsi="Times New Roman" w:cs="Times New Roman"/>
          <w:sz w:val="24"/>
          <w:szCs w:val="24"/>
        </w:rPr>
        <w:t>területen (e § (21)</w:t>
      </w:r>
      <w:proofErr w:type="spellStart"/>
      <w:r w:rsidR="00AA11B6" w:rsidRPr="003B7195">
        <w:rPr>
          <w:rFonts w:ascii="Times New Roman" w:hAnsi="Times New Roman" w:cs="Times New Roman"/>
          <w:sz w:val="24"/>
          <w:szCs w:val="24"/>
        </w:rPr>
        <w:t>-es</w:t>
      </w:r>
      <w:proofErr w:type="spellEnd"/>
      <w:r w:rsidR="00AA11B6" w:rsidRPr="003B7195">
        <w:rPr>
          <w:rFonts w:ascii="Times New Roman" w:hAnsi="Times New Roman" w:cs="Times New Roman"/>
          <w:sz w:val="24"/>
          <w:szCs w:val="24"/>
        </w:rPr>
        <w:t xml:space="preserve"> bekezdésében nem emlí</w:t>
      </w:r>
      <w:r w:rsidRPr="003B7195">
        <w:rPr>
          <w:rFonts w:ascii="Times New Roman" w:hAnsi="Times New Roman" w:cs="Times New Roman"/>
          <w:sz w:val="24"/>
          <w:szCs w:val="24"/>
        </w:rPr>
        <w:t xml:space="preserve">tett területeken) fennmaradhat. Területgazdálkodási </w:t>
      </w:r>
      <w:r w:rsidR="00AA11B6" w:rsidRPr="003B7195">
        <w:rPr>
          <w:rFonts w:ascii="Times New Roman" w:hAnsi="Times New Roman" w:cs="Times New Roman"/>
          <w:sz w:val="24"/>
          <w:szCs w:val="24"/>
        </w:rPr>
        <w:t>okokból, valamint az utca fásítási és utca-bútorozás lehetőség</w:t>
      </w:r>
      <w:r w:rsidRPr="003B7195">
        <w:rPr>
          <w:rFonts w:ascii="Times New Roman" w:hAnsi="Times New Roman" w:cs="Times New Roman"/>
          <w:sz w:val="24"/>
          <w:szCs w:val="24"/>
        </w:rPr>
        <w:t xml:space="preserve">ének a biztosítására a villamos </w:t>
      </w:r>
      <w:r w:rsidR="00AA11B6" w:rsidRPr="003B7195">
        <w:rPr>
          <w:rFonts w:ascii="Times New Roman" w:hAnsi="Times New Roman" w:cs="Times New Roman"/>
          <w:sz w:val="24"/>
          <w:szCs w:val="24"/>
        </w:rPr>
        <w:t>energia elosztási, a közvilágítási és a hírközlési szabadvezetéke</w:t>
      </w:r>
      <w:r w:rsidRPr="003B7195">
        <w:rPr>
          <w:rFonts w:ascii="Times New Roman" w:hAnsi="Times New Roman" w:cs="Times New Roman"/>
          <w:sz w:val="24"/>
          <w:szCs w:val="24"/>
        </w:rPr>
        <w:t xml:space="preserve">ket közös egyoldali oszlopsorra </w:t>
      </w:r>
      <w:r w:rsidR="00AA11B6" w:rsidRPr="003B7195">
        <w:rPr>
          <w:rFonts w:ascii="Times New Roman" w:hAnsi="Times New Roman" w:cs="Times New Roman"/>
          <w:sz w:val="24"/>
          <w:szCs w:val="24"/>
        </w:rPr>
        <w:t>kell fektetni, amelyre egyben a közvilágítást szolgáló lámpafejek is elhelyezhetőek.</w:t>
      </w:r>
    </w:p>
    <w:p w:rsidR="00AA11B6" w:rsidRPr="003B7195" w:rsidRDefault="00AA11B6" w:rsidP="00AB2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(23)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Gáznyomásszabályozó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 az épületek utcai homlokzatára nem hel</w:t>
      </w:r>
      <w:r w:rsidR="00AB2164" w:rsidRPr="003B7195">
        <w:rPr>
          <w:rFonts w:ascii="Times New Roman" w:hAnsi="Times New Roman" w:cs="Times New Roman"/>
          <w:sz w:val="24"/>
          <w:szCs w:val="24"/>
        </w:rPr>
        <w:t xml:space="preserve">yezhető el, a berendezés csak a </w:t>
      </w:r>
      <w:r w:rsidRPr="003B7195">
        <w:rPr>
          <w:rFonts w:ascii="Times New Roman" w:hAnsi="Times New Roman" w:cs="Times New Roman"/>
          <w:sz w:val="24"/>
          <w:szCs w:val="24"/>
        </w:rPr>
        <w:t>telkek előkertjében, udvarán, vagy az épület alárendeltebb homlokzatára szerelhető.</w:t>
      </w:r>
    </w:p>
    <w:p w:rsidR="00AA11B6" w:rsidRPr="003B7195" w:rsidRDefault="00AA11B6" w:rsidP="00E80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(24) A mikrohullámú összeköttetés biztosítására szükséges, előírt </w:t>
      </w:r>
      <w:r w:rsidR="00E808B7" w:rsidRPr="003B7195">
        <w:rPr>
          <w:rFonts w:ascii="Times New Roman" w:hAnsi="Times New Roman" w:cs="Times New Roman"/>
          <w:sz w:val="24"/>
          <w:szCs w:val="24"/>
        </w:rPr>
        <w:t xml:space="preserve">magassági korlátozást be kell </w:t>
      </w:r>
      <w:r w:rsidRPr="003B7195">
        <w:rPr>
          <w:rFonts w:ascii="Times New Roman" w:hAnsi="Times New Roman" w:cs="Times New Roman"/>
          <w:sz w:val="24"/>
          <w:szCs w:val="24"/>
        </w:rPr>
        <w:t>tartani.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(25)</w:t>
      </w:r>
      <w:r w:rsidR="00E808B7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Hírközlési antennák telepítéséről a HÉSZ 5. §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intézkedik.</w:t>
      </w:r>
    </w:p>
    <w:p w:rsidR="00C34F1D" w:rsidRDefault="00C34F1D" w:rsidP="009C7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426B" w:rsidRPr="003B7195" w:rsidRDefault="00AA11B6" w:rsidP="009C7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A zöldfelületekre vonatkozó előírások</w:t>
      </w:r>
    </w:p>
    <w:p w:rsidR="00AA11B6" w:rsidRPr="003B7195" w:rsidRDefault="00AA11B6" w:rsidP="00DF4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8. §</w:t>
      </w:r>
    </w:p>
    <w:p w:rsidR="00DF426B" w:rsidRPr="003B7195" w:rsidRDefault="00DF426B" w:rsidP="009C7C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DE4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A település zöldfelületi rendszerét a közparkok,</w:t>
      </w:r>
      <w:r w:rsidR="00DE404F" w:rsidRPr="003B7195">
        <w:rPr>
          <w:rFonts w:ascii="Times New Roman" w:hAnsi="Times New Roman" w:cs="Times New Roman"/>
          <w:sz w:val="24"/>
          <w:szCs w:val="24"/>
        </w:rPr>
        <w:t xml:space="preserve"> fasorok, </w:t>
      </w:r>
      <w:proofErr w:type="spellStart"/>
      <w:r w:rsidR="00DE404F" w:rsidRPr="003B7195">
        <w:rPr>
          <w:rFonts w:ascii="Times New Roman" w:hAnsi="Times New Roman" w:cs="Times New Roman"/>
          <w:sz w:val="24"/>
          <w:szCs w:val="24"/>
        </w:rPr>
        <w:t>védőzöldsávok</w:t>
      </w:r>
      <w:proofErr w:type="spellEnd"/>
      <w:r w:rsidR="00DE404F" w:rsidRPr="003B7195">
        <w:rPr>
          <w:rFonts w:ascii="Times New Roman" w:hAnsi="Times New Roman" w:cs="Times New Roman"/>
          <w:sz w:val="24"/>
          <w:szCs w:val="24"/>
        </w:rPr>
        <w:t xml:space="preserve">, erdők, kertterületek és </w:t>
      </w:r>
      <w:r w:rsidRPr="003B7195">
        <w:rPr>
          <w:rFonts w:ascii="Times New Roman" w:hAnsi="Times New Roman" w:cs="Times New Roman"/>
          <w:sz w:val="24"/>
          <w:szCs w:val="24"/>
        </w:rPr>
        <w:t>növényzettel fedett mezőgazdasági területek alkotják.</w:t>
      </w:r>
    </w:p>
    <w:p w:rsidR="00AA11B6" w:rsidRPr="003B7195" w:rsidRDefault="00C34F1D" w:rsidP="00DE4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AA11B6" w:rsidRPr="003B7195">
        <w:rPr>
          <w:rFonts w:ascii="Times New Roman" w:hAnsi="Times New Roman" w:cs="Times New Roman"/>
          <w:sz w:val="24"/>
          <w:szCs w:val="24"/>
        </w:rPr>
        <w:t>(2) Beépítésre szánt területek zöldterületeit kertépítészeti te</w:t>
      </w:r>
      <w:r w:rsidR="00DE404F" w:rsidRPr="003B7195">
        <w:rPr>
          <w:rFonts w:ascii="Times New Roman" w:hAnsi="Times New Roman" w:cs="Times New Roman"/>
          <w:sz w:val="24"/>
          <w:szCs w:val="24"/>
        </w:rPr>
        <w:t xml:space="preserve">rvek, erdőterületek telepítését erdészeti </w:t>
      </w:r>
      <w:r w:rsidR="00AA11B6" w:rsidRPr="003B7195">
        <w:rPr>
          <w:rFonts w:ascii="Times New Roman" w:hAnsi="Times New Roman" w:cs="Times New Roman"/>
          <w:sz w:val="24"/>
          <w:szCs w:val="24"/>
        </w:rPr>
        <w:t xml:space="preserve">üzemterek, </w:t>
      </w:r>
      <w:proofErr w:type="spellStart"/>
      <w:r w:rsidR="00AA11B6" w:rsidRPr="003B7195">
        <w:rPr>
          <w:rFonts w:ascii="Times New Roman" w:hAnsi="Times New Roman" w:cs="Times New Roman"/>
          <w:sz w:val="24"/>
          <w:szCs w:val="24"/>
        </w:rPr>
        <w:t>rekultiválandó</w:t>
      </w:r>
      <w:proofErr w:type="spellEnd"/>
      <w:r w:rsidR="00AA11B6" w:rsidRPr="003B7195">
        <w:rPr>
          <w:rFonts w:ascii="Times New Roman" w:hAnsi="Times New Roman" w:cs="Times New Roman"/>
          <w:sz w:val="24"/>
          <w:szCs w:val="24"/>
        </w:rPr>
        <w:t xml:space="preserve"> területek zöldfelületeit tájrendezési-re</w:t>
      </w:r>
      <w:r w:rsidR="00DE404F" w:rsidRPr="003B7195">
        <w:rPr>
          <w:rFonts w:ascii="Times New Roman" w:hAnsi="Times New Roman" w:cs="Times New Roman"/>
          <w:sz w:val="24"/>
          <w:szCs w:val="24"/>
        </w:rPr>
        <w:t xml:space="preserve">kultivációs tervek alapján kell </w:t>
      </w:r>
      <w:r w:rsidR="00AA11B6" w:rsidRPr="003B7195">
        <w:rPr>
          <w:rFonts w:ascii="Times New Roman" w:hAnsi="Times New Roman" w:cs="Times New Roman"/>
          <w:sz w:val="24"/>
          <w:szCs w:val="24"/>
        </w:rPr>
        <w:t>készíteni. A terveket tervezési jogosultsággal rendelkező tervezők bevonásával kell készíttetni.</w:t>
      </w:r>
    </w:p>
    <w:p w:rsidR="00AA11B6" w:rsidRPr="003B7195" w:rsidRDefault="00AA11B6" w:rsidP="001D1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(3) Az építési övezetek zöldfelületi arány számításánál csak a növényzettel beültetett felületek</w:t>
      </w:r>
    </w:p>
    <w:p w:rsidR="00AA11B6" w:rsidRPr="003B7195" w:rsidRDefault="00AA11B6" w:rsidP="001D1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vehetők számításba. nem termett talajon létesülő zöldfelület esetében (garázs, tetőkert, stb.)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AA11B6" w:rsidRPr="003B7195" w:rsidRDefault="00AA11B6" w:rsidP="001D1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termőtalaj réteg 20-50 cm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vtg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 esetében a felület 25 %-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>, 51-</w:t>
      </w:r>
      <w:r w:rsidR="001D1142" w:rsidRPr="003B7195">
        <w:rPr>
          <w:rFonts w:ascii="Times New Roman" w:hAnsi="Times New Roman" w:cs="Times New Roman"/>
          <w:sz w:val="24"/>
          <w:szCs w:val="24"/>
        </w:rPr>
        <w:t xml:space="preserve">100 cm </w:t>
      </w:r>
      <w:proofErr w:type="spellStart"/>
      <w:r w:rsidR="001D1142" w:rsidRPr="003B7195">
        <w:rPr>
          <w:rFonts w:ascii="Times New Roman" w:hAnsi="Times New Roman" w:cs="Times New Roman"/>
          <w:sz w:val="24"/>
          <w:szCs w:val="24"/>
        </w:rPr>
        <w:t>vtg</w:t>
      </w:r>
      <w:proofErr w:type="spellEnd"/>
      <w:r w:rsidR="001D1142" w:rsidRPr="003B7195">
        <w:rPr>
          <w:rFonts w:ascii="Times New Roman" w:hAnsi="Times New Roman" w:cs="Times New Roman"/>
          <w:sz w:val="24"/>
          <w:szCs w:val="24"/>
        </w:rPr>
        <w:t xml:space="preserve"> esetében 50 %-a, 101 cm </w:t>
      </w:r>
      <w:r w:rsidRPr="003B7195">
        <w:rPr>
          <w:rFonts w:ascii="Times New Roman" w:hAnsi="Times New Roman" w:cs="Times New Roman"/>
          <w:sz w:val="24"/>
          <w:szCs w:val="24"/>
        </w:rPr>
        <w:t>felett 100 %-a számítható be a zöldfelületi fedettségbe. Gyeph</w:t>
      </w:r>
      <w:r w:rsidR="001D1142" w:rsidRPr="003B7195">
        <w:rPr>
          <w:rFonts w:ascii="Times New Roman" w:hAnsi="Times New Roman" w:cs="Times New Roman"/>
          <w:sz w:val="24"/>
          <w:szCs w:val="24"/>
        </w:rPr>
        <w:t xml:space="preserve">ézagos burkolat 25 %-ban vehető </w:t>
      </w:r>
      <w:r w:rsidRPr="003B7195">
        <w:rPr>
          <w:rFonts w:ascii="Times New Roman" w:hAnsi="Times New Roman" w:cs="Times New Roman"/>
          <w:sz w:val="24"/>
          <w:szCs w:val="24"/>
        </w:rPr>
        <w:t>figyelembe.</w:t>
      </w:r>
    </w:p>
    <w:p w:rsidR="00AA11B6" w:rsidRPr="003B7195" w:rsidRDefault="00AA11B6" w:rsidP="001D1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(4) Építési telken belüli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védőzöldsáv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 létesítése a területt</w:t>
      </w:r>
      <w:r w:rsidR="001D1142" w:rsidRPr="003B7195">
        <w:rPr>
          <w:rFonts w:ascii="Times New Roman" w:hAnsi="Times New Roman" w:cs="Times New Roman"/>
          <w:sz w:val="24"/>
          <w:szCs w:val="24"/>
        </w:rPr>
        <w:t xml:space="preserve">ulajdonos v. használó feladata.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Védőzöldsávon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 belül csak 3 szintes (lombos fa, cserje, gyep), őshonos növényzet telepíthető.</w:t>
      </w:r>
    </w:p>
    <w:p w:rsidR="009C7CC7" w:rsidRPr="003B7195" w:rsidRDefault="00AA11B6" w:rsidP="00F74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(5) </w:t>
      </w:r>
      <w:r w:rsidR="00F74539" w:rsidRPr="003B7195">
        <w:rPr>
          <w:rStyle w:val="Lbjegyzet-hivatkozs"/>
          <w:rFonts w:ascii="Times New Roman" w:hAnsi="Times New Roman" w:cs="Times New Roman"/>
          <w:sz w:val="24"/>
          <w:szCs w:val="24"/>
        </w:rPr>
        <w:footnoteReference w:id="8"/>
      </w:r>
    </w:p>
    <w:p w:rsidR="001D1142" w:rsidRPr="003B7195" w:rsidRDefault="001D1142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142" w:rsidRPr="003B7195" w:rsidRDefault="00AA11B6" w:rsidP="009C7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Bányaterületek</w:t>
      </w:r>
    </w:p>
    <w:p w:rsidR="00AA11B6" w:rsidRPr="003B7195" w:rsidRDefault="00AA11B6" w:rsidP="001D1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9. §</w:t>
      </w:r>
    </w:p>
    <w:p w:rsidR="001D1142" w:rsidRPr="003B7195" w:rsidRDefault="001D1142" w:rsidP="001D1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7A4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A település területén új bányaterület csak a település</w:t>
      </w:r>
      <w:r w:rsidR="007A4470" w:rsidRPr="003B7195">
        <w:rPr>
          <w:rFonts w:ascii="Times New Roman" w:hAnsi="Times New Roman" w:cs="Times New Roman"/>
          <w:sz w:val="24"/>
          <w:szCs w:val="24"/>
        </w:rPr>
        <w:t xml:space="preserve">szerkezeti terv módosítása után </w:t>
      </w:r>
      <w:r w:rsidRPr="003B7195">
        <w:rPr>
          <w:rFonts w:ascii="Times New Roman" w:hAnsi="Times New Roman" w:cs="Times New Roman"/>
          <w:sz w:val="24"/>
          <w:szCs w:val="24"/>
        </w:rPr>
        <w:t>nyitható.</w:t>
      </w:r>
    </w:p>
    <w:p w:rsidR="00AA11B6" w:rsidRPr="003B7195" w:rsidRDefault="00AA11B6" w:rsidP="005E2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(2) Meglévő bányagödör, tájseb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rekultiválására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 rekultivációs – tájrendezési terv készítendő. A</w:t>
      </w:r>
    </w:p>
    <w:p w:rsidR="005E2E5C" w:rsidRPr="003B7195" w:rsidRDefault="00AA11B6" w:rsidP="009C7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felhagyott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bányákat a rekultivációs terv </w:t>
      </w:r>
      <w:r w:rsidR="005E2E5C" w:rsidRPr="003B7195">
        <w:rPr>
          <w:rFonts w:ascii="Times New Roman" w:hAnsi="Times New Roman" w:cs="Times New Roman"/>
          <w:sz w:val="24"/>
          <w:szCs w:val="24"/>
        </w:rPr>
        <w:t>szerint,</w:t>
      </w:r>
      <w:r w:rsidRPr="003B7195">
        <w:rPr>
          <w:rFonts w:ascii="Times New Roman" w:hAnsi="Times New Roman" w:cs="Times New Roman"/>
          <w:sz w:val="24"/>
          <w:szCs w:val="24"/>
        </w:rPr>
        <w:t xml:space="preserve"> ill. erdőterületként kell hasznosítani.</w:t>
      </w:r>
    </w:p>
    <w:p w:rsidR="00A444E5" w:rsidRPr="003B7195" w:rsidRDefault="00A444E5" w:rsidP="009C7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2E5C" w:rsidRPr="003B7195" w:rsidRDefault="00AA11B6" w:rsidP="009C7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Közterületek</w:t>
      </w:r>
    </w:p>
    <w:p w:rsidR="00AA11B6" w:rsidRPr="003B7195" w:rsidRDefault="00AA11B6" w:rsidP="005E2E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10. §</w:t>
      </w:r>
    </w:p>
    <w:p w:rsidR="005E2E5C" w:rsidRPr="003B7195" w:rsidRDefault="005E2E5C" w:rsidP="005E2E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5E2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lastRenderedPageBreak/>
        <w:t>(1) A közterületek rendeltetésszerű illetve ettől eltérő használatáról a</w:t>
      </w:r>
      <w:r w:rsidR="005E2E5C" w:rsidRPr="003B7195">
        <w:rPr>
          <w:rFonts w:ascii="Times New Roman" w:hAnsi="Times New Roman" w:cs="Times New Roman"/>
          <w:sz w:val="24"/>
          <w:szCs w:val="24"/>
        </w:rPr>
        <w:t xml:space="preserve"> hatályos jogszabályok és külön </w:t>
      </w:r>
      <w:r w:rsidRPr="003B7195">
        <w:rPr>
          <w:rFonts w:ascii="Times New Roman" w:hAnsi="Times New Roman" w:cs="Times New Roman"/>
          <w:sz w:val="24"/>
          <w:szCs w:val="24"/>
        </w:rPr>
        <w:t>önkormányzati rendelet intézkedik.</w:t>
      </w:r>
    </w:p>
    <w:p w:rsidR="00AA11B6" w:rsidRPr="003B7195" w:rsidRDefault="00AA11B6" w:rsidP="009C69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Amennyiben a közterületek rendeltetéstől eltérő használata építé</w:t>
      </w:r>
      <w:r w:rsidR="009C69C9" w:rsidRPr="003B7195">
        <w:rPr>
          <w:rFonts w:ascii="Times New Roman" w:hAnsi="Times New Roman" w:cs="Times New Roman"/>
          <w:sz w:val="24"/>
          <w:szCs w:val="24"/>
        </w:rPr>
        <w:t xml:space="preserve">si tevékenységgel is összefügg, </w:t>
      </w:r>
      <w:r w:rsidRPr="003B7195">
        <w:rPr>
          <w:rFonts w:ascii="Times New Roman" w:hAnsi="Times New Roman" w:cs="Times New Roman"/>
          <w:sz w:val="24"/>
          <w:szCs w:val="24"/>
        </w:rPr>
        <w:t>akkor a tulajdonosi hozzájáruláson túl az építési hatóság engedélyét is be kell szerezni.</w:t>
      </w:r>
    </w:p>
    <w:p w:rsidR="00AA11B6" w:rsidRPr="003B7195" w:rsidRDefault="009C69C9" w:rsidP="009C69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AA11B6" w:rsidRPr="003B7195">
        <w:rPr>
          <w:rFonts w:ascii="Times New Roman" w:hAnsi="Times New Roman" w:cs="Times New Roman"/>
          <w:sz w:val="24"/>
          <w:szCs w:val="24"/>
        </w:rPr>
        <w:t>(3) Közterületen a tárgyi közterület övezeti besorolásnak megfelel</w:t>
      </w:r>
      <w:r w:rsidRPr="003B7195">
        <w:rPr>
          <w:rFonts w:ascii="Times New Roman" w:hAnsi="Times New Roman" w:cs="Times New Roman"/>
          <w:sz w:val="24"/>
          <w:szCs w:val="24"/>
        </w:rPr>
        <w:t xml:space="preserve">ő szabályok betartásával csak a </w:t>
      </w:r>
      <w:r w:rsidR="00AA11B6" w:rsidRPr="003B7195">
        <w:rPr>
          <w:rFonts w:ascii="Times New Roman" w:hAnsi="Times New Roman" w:cs="Times New Roman"/>
          <w:sz w:val="24"/>
          <w:szCs w:val="24"/>
        </w:rPr>
        <w:t>közterület övezeti besorolásának megfelelő építmények helyezhetők el.</w:t>
      </w:r>
    </w:p>
    <w:p w:rsidR="009C69C9" w:rsidRPr="003B7195" w:rsidRDefault="009C69C9" w:rsidP="009C69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9C69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Hirdető-berendezések és reklámok elhelyezése</w:t>
      </w:r>
    </w:p>
    <w:p w:rsidR="009C69C9" w:rsidRPr="003B7195" w:rsidRDefault="00AA11B6" w:rsidP="009C7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közterületen</w:t>
      </w:r>
      <w:proofErr w:type="gramEnd"/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 vagy közterületről látható módon</w:t>
      </w:r>
    </w:p>
    <w:p w:rsidR="00AA11B6" w:rsidRPr="003B7195" w:rsidRDefault="00AA11B6" w:rsidP="009C69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11. §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A hirdető berendezések nem zavarhatják a köz- és közlekedésbiztonságot.</w:t>
      </w:r>
    </w:p>
    <w:p w:rsidR="00AA11B6" w:rsidRPr="003B7195" w:rsidRDefault="00AA11B6" w:rsidP="009C69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 létesítési, illetőleg fennmaradási engedéllyel nem</w:t>
      </w:r>
      <w:r w:rsidR="009C69C9" w:rsidRPr="003B7195">
        <w:rPr>
          <w:rFonts w:ascii="Times New Roman" w:hAnsi="Times New Roman" w:cs="Times New Roman"/>
          <w:sz w:val="24"/>
          <w:szCs w:val="24"/>
        </w:rPr>
        <w:t xml:space="preserve"> rendelkező hirdető berendezést </w:t>
      </w:r>
      <w:r w:rsidRPr="003B7195">
        <w:rPr>
          <w:rFonts w:ascii="Times New Roman" w:hAnsi="Times New Roman" w:cs="Times New Roman"/>
          <w:sz w:val="24"/>
          <w:szCs w:val="24"/>
        </w:rPr>
        <w:t>haladéktalanul el kell távolítani. A kötelezettséget a reklám elhelyezője felé kell kimondani.</w:t>
      </w:r>
      <w:r w:rsidR="009C69C9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Amennyiben az elhelyező személye nem ismert a kötelezettség a</w:t>
      </w:r>
      <w:r w:rsidR="009C69C9" w:rsidRPr="003B7195">
        <w:rPr>
          <w:rFonts w:ascii="Times New Roman" w:hAnsi="Times New Roman" w:cs="Times New Roman"/>
          <w:sz w:val="24"/>
          <w:szCs w:val="24"/>
        </w:rPr>
        <w:t xml:space="preserve">lanya az, akinek az érdekében a </w:t>
      </w:r>
      <w:r w:rsidRPr="003B7195">
        <w:rPr>
          <w:rFonts w:ascii="Times New Roman" w:hAnsi="Times New Roman" w:cs="Times New Roman"/>
          <w:sz w:val="24"/>
          <w:szCs w:val="24"/>
        </w:rPr>
        <w:t>reklám elhelyezésre került (termék forgalmazója, gyártója, stb.).</w:t>
      </w:r>
    </w:p>
    <w:p w:rsidR="00AA11B6" w:rsidRPr="003B7195" w:rsidRDefault="00AA11B6" w:rsidP="009C69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(3) A településképi jelentőségű területeken A1-es ívméretet (840x597 mm) meghaladó méretű</w:t>
      </w:r>
    </w:p>
    <w:p w:rsidR="00AA11B6" w:rsidRPr="003B7195" w:rsidRDefault="00AA11B6" w:rsidP="009C69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hirdetés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>, reklámhordozó az épületek közterületről látható h</w:t>
      </w:r>
      <w:r w:rsidR="009C69C9" w:rsidRPr="003B7195">
        <w:rPr>
          <w:rFonts w:ascii="Times New Roman" w:hAnsi="Times New Roman" w:cs="Times New Roman"/>
          <w:sz w:val="24"/>
          <w:szCs w:val="24"/>
        </w:rPr>
        <w:t xml:space="preserve">omlokzatain vagy kerítésein, az </w:t>
      </w:r>
      <w:r w:rsidRPr="003B7195">
        <w:rPr>
          <w:rFonts w:ascii="Times New Roman" w:hAnsi="Times New Roman" w:cs="Times New Roman"/>
          <w:sz w:val="24"/>
          <w:szCs w:val="24"/>
        </w:rPr>
        <w:t>előkertben, valamint közparkban nem helyezhetők el. Kivétel</w:t>
      </w:r>
      <w:r w:rsidR="009C69C9" w:rsidRPr="003B7195">
        <w:rPr>
          <w:rFonts w:ascii="Times New Roman" w:hAnsi="Times New Roman" w:cs="Times New Roman"/>
          <w:sz w:val="24"/>
          <w:szCs w:val="24"/>
        </w:rPr>
        <w:t xml:space="preserve">t képeznek ez alól a kulturális </w:t>
      </w:r>
      <w:r w:rsidRPr="003B7195">
        <w:rPr>
          <w:rFonts w:ascii="Times New Roman" w:hAnsi="Times New Roman" w:cs="Times New Roman"/>
          <w:sz w:val="24"/>
          <w:szCs w:val="24"/>
        </w:rPr>
        <w:t>rendezvényt, műsort hirdető plakátok, az arra állandó</w:t>
      </w:r>
      <w:r w:rsidR="009C69C9" w:rsidRPr="003B7195">
        <w:rPr>
          <w:rFonts w:ascii="Times New Roman" w:hAnsi="Times New Roman" w:cs="Times New Roman"/>
          <w:sz w:val="24"/>
          <w:szCs w:val="24"/>
        </w:rPr>
        <w:t xml:space="preserve">sított és engedélyezett hirdető berendezésen </w:t>
      </w:r>
      <w:r w:rsidRPr="003B7195">
        <w:rPr>
          <w:rFonts w:ascii="Times New Roman" w:hAnsi="Times New Roman" w:cs="Times New Roman"/>
          <w:sz w:val="24"/>
          <w:szCs w:val="24"/>
        </w:rPr>
        <w:t>(mozi, színház, múzeum, galéria stb.), valamint a vá</w:t>
      </w:r>
      <w:r w:rsidR="009C69C9" w:rsidRPr="003B7195">
        <w:rPr>
          <w:rFonts w:ascii="Times New Roman" w:hAnsi="Times New Roman" w:cs="Times New Roman"/>
          <w:sz w:val="24"/>
          <w:szCs w:val="24"/>
        </w:rPr>
        <w:t xml:space="preserve">lasztási kampánnyal kapcsolatos </w:t>
      </w:r>
      <w:r w:rsidRPr="003B7195">
        <w:rPr>
          <w:rFonts w:ascii="Times New Roman" w:hAnsi="Times New Roman" w:cs="Times New Roman"/>
          <w:sz w:val="24"/>
          <w:szCs w:val="24"/>
        </w:rPr>
        <w:t>hirdetmények, az arra vonatkozó külön rendelkezés szerint.</w:t>
      </w:r>
    </w:p>
    <w:p w:rsidR="00AA11B6" w:rsidRPr="003B7195" w:rsidRDefault="00AA11B6" w:rsidP="00282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(4) A település belterületén legfeljebb 1 m2 (~A0 </w:t>
      </w:r>
      <w:r w:rsidR="0028241F" w:rsidRPr="003B7195">
        <w:rPr>
          <w:rFonts w:ascii="Times New Roman" w:hAnsi="Times New Roman" w:cs="Times New Roman"/>
          <w:sz w:val="24"/>
          <w:szCs w:val="24"/>
        </w:rPr>
        <w:t xml:space="preserve">ívméret) </w:t>
      </w:r>
      <w:proofErr w:type="spellStart"/>
      <w:r w:rsidR="0028241F" w:rsidRPr="003B7195">
        <w:rPr>
          <w:rFonts w:ascii="Times New Roman" w:hAnsi="Times New Roman" w:cs="Times New Roman"/>
          <w:sz w:val="24"/>
          <w:szCs w:val="24"/>
        </w:rPr>
        <w:t>összfelületű</w:t>
      </w:r>
      <w:proofErr w:type="spellEnd"/>
      <w:r w:rsidR="0028241F" w:rsidRPr="003B7195">
        <w:rPr>
          <w:rFonts w:ascii="Times New Roman" w:hAnsi="Times New Roman" w:cs="Times New Roman"/>
          <w:sz w:val="24"/>
          <w:szCs w:val="24"/>
        </w:rPr>
        <w:t xml:space="preserve"> hirdetés, reklámhordozó felület </w:t>
      </w:r>
      <w:r w:rsidRPr="003B7195">
        <w:rPr>
          <w:rFonts w:ascii="Times New Roman" w:hAnsi="Times New Roman" w:cs="Times New Roman"/>
          <w:sz w:val="24"/>
          <w:szCs w:val="24"/>
        </w:rPr>
        <w:t>engedélyezhető, kivéve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>) az építési terület lehatárolására szolgáló ideiglenes kerítést;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b) a közterületen elhelyezett reklámcélú építményeket, utcabútorokat, ha azok elhelyezését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rendezési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terv kifejezetten tartalmazta;</w:t>
      </w:r>
    </w:p>
    <w:p w:rsidR="00AA11B6" w:rsidRPr="003B7195" w:rsidRDefault="00AA11B6" w:rsidP="00282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c) új épület létesítése, valamit meglévő épület rendeltetésének részleges vag</w:t>
      </w:r>
      <w:r w:rsidR="0028241F" w:rsidRPr="003B7195">
        <w:rPr>
          <w:rFonts w:ascii="Times New Roman" w:hAnsi="Times New Roman" w:cs="Times New Roman"/>
          <w:sz w:val="24"/>
          <w:szCs w:val="24"/>
        </w:rPr>
        <w:t xml:space="preserve">y teljes </w:t>
      </w:r>
      <w:r w:rsidRPr="003B7195">
        <w:rPr>
          <w:rFonts w:ascii="Times New Roman" w:hAnsi="Times New Roman" w:cs="Times New Roman"/>
          <w:sz w:val="24"/>
          <w:szCs w:val="24"/>
        </w:rPr>
        <w:t>megváltoztatása esetén az építési engedély rés</w:t>
      </w:r>
      <w:r w:rsidR="0028241F" w:rsidRPr="003B7195">
        <w:rPr>
          <w:rFonts w:ascii="Times New Roman" w:hAnsi="Times New Roman" w:cs="Times New Roman"/>
          <w:sz w:val="24"/>
          <w:szCs w:val="24"/>
        </w:rPr>
        <w:t xml:space="preserve">zeként engedélyezett, az épület architektúrájához </w:t>
      </w:r>
      <w:r w:rsidRPr="003B7195">
        <w:rPr>
          <w:rFonts w:ascii="Times New Roman" w:hAnsi="Times New Roman" w:cs="Times New Roman"/>
          <w:sz w:val="24"/>
          <w:szCs w:val="24"/>
        </w:rPr>
        <w:t>igazodó olyan homlokzati cégért vagy egyéb hirdetőtáblát, amely</w:t>
      </w:r>
      <w:r w:rsidR="0028241F" w:rsidRPr="003B7195">
        <w:rPr>
          <w:rFonts w:ascii="Times New Roman" w:hAnsi="Times New Roman" w:cs="Times New Roman"/>
          <w:sz w:val="24"/>
          <w:szCs w:val="24"/>
        </w:rPr>
        <w:t xml:space="preserve"> az épületben lévő rendeltetési </w:t>
      </w:r>
      <w:r w:rsidRPr="003B7195">
        <w:rPr>
          <w:rFonts w:ascii="Times New Roman" w:hAnsi="Times New Roman" w:cs="Times New Roman"/>
          <w:sz w:val="24"/>
          <w:szCs w:val="24"/>
        </w:rPr>
        <w:t>egységre, illetőleg annak tevékenységére vonatkozik.</w:t>
      </w:r>
    </w:p>
    <w:p w:rsidR="00AA11B6" w:rsidRPr="003B7195" w:rsidRDefault="00AA11B6" w:rsidP="00282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(5) A településképi jelentőségű területeken a közterület</w:t>
      </w:r>
      <w:r w:rsidR="0028241F" w:rsidRPr="003B7195">
        <w:rPr>
          <w:rFonts w:ascii="Times New Roman" w:hAnsi="Times New Roman" w:cs="Times New Roman"/>
          <w:sz w:val="24"/>
          <w:szCs w:val="24"/>
        </w:rPr>
        <w:t xml:space="preserve">i homlokzatok falfelületein, az előkertek </w:t>
      </w:r>
      <w:r w:rsidRPr="003B7195">
        <w:rPr>
          <w:rFonts w:ascii="Times New Roman" w:hAnsi="Times New Roman" w:cs="Times New Roman"/>
          <w:sz w:val="24"/>
          <w:szCs w:val="24"/>
        </w:rPr>
        <w:t>kerítésein, illetve az előkertben kirakatszekrény, hordoz</w:t>
      </w:r>
      <w:r w:rsidR="0028241F" w:rsidRPr="003B7195">
        <w:rPr>
          <w:rFonts w:ascii="Times New Roman" w:hAnsi="Times New Roman" w:cs="Times New Roman"/>
          <w:sz w:val="24"/>
          <w:szCs w:val="24"/>
        </w:rPr>
        <w:t xml:space="preserve">ható vagy guruló vitrin a külön </w:t>
      </w:r>
      <w:r w:rsidRPr="003B7195">
        <w:rPr>
          <w:rFonts w:ascii="Times New Roman" w:hAnsi="Times New Roman" w:cs="Times New Roman"/>
          <w:sz w:val="24"/>
          <w:szCs w:val="24"/>
        </w:rPr>
        <w:t>önkormányzati rendeletben meghatározott módon helyezhető el.</w:t>
      </w:r>
    </w:p>
    <w:p w:rsidR="00AA11B6" w:rsidRPr="003B7195" w:rsidRDefault="00AA11B6" w:rsidP="00282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(6) Plakát, falragasz csak az e célból rendszeresített hirdetőoszlopokon és az építési terület</w:t>
      </w:r>
      <w:r w:rsidR="0028241F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lehatárolására szolgáló ideiglenes kerítéseken helyezhető el.</w:t>
      </w:r>
    </w:p>
    <w:p w:rsidR="0028241F" w:rsidRPr="003B7195" w:rsidRDefault="0028241F" w:rsidP="00282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41F" w:rsidRPr="003B7195" w:rsidRDefault="0028241F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41F" w:rsidRPr="003B7195" w:rsidRDefault="00AA11B6" w:rsidP="009C7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Az építési övezetek és övezetek felosztása</w:t>
      </w:r>
    </w:p>
    <w:p w:rsidR="00AA11B6" w:rsidRPr="003B7195" w:rsidRDefault="00AA11B6" w:rsidP="00282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12.§</w:t>
      </w:r>
    </w:p>
    <w:p w:rsidR="0028241F" w:rsidRPr="003B7195" w:rsidRDefault="0028241F" w:rsidP="00282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8A0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Az övezeti terv a település közigazgatási területén az építés</w:t>
      </w:r>
      <w:r w:rsidR="008A0FC7" w:rsidRPr="003B7195">
        <w:rPr>
          <w:rFonts w:ascii="Times New Roman" w:hAnsi="Times New Roman" w:cs="Times New Roman"/>
          <w:sz w:val="24"/>
          <w:szCs w:val="24"/>
        </w:rPr>
        <w:t xml:space="preserve">i övezeteknek és övezeteknek az </w:t>
      </w:r>
      <w:r w:rsidRPr="003B7195">
        <w:rPr>
          <w:rFonts w:ascii="Times New Roman" w:hAnsi="Times New Roman" w:cs="Times New Roman"/>
          <w:sz w:val="24"/>
          <w:szCs w:val="24"/>
        </w:rPr>
        <w:t>alábbi főbb csoportjait jelöli ki:</w:t>
      </w:r>
    </w:p>
    <w:p w:rsidR="00AA11B6" w:rsidRPr="003B7195" w:rsidRDefault="00AA11B6" w:rsidP="00692F7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􀂃 Beépített, illetőleg beépítésre szánt területek építési övezetei,</w:t>
      </w:r>
    </w:p>
    <w:p w:rsidR="00AA11B6" w:rsidRPr="003B7195" w:rsidRDefault="00AA11B6" w:rsidP="00692F7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􀂃 Beépítésre nem szánt területek övezetei.</w:t>
      </w:r>
    </w:p>
    <w:p w:rsidR="00692F76" w:rsidRPr="003B7195" w:rsidRDefault="00692F76" w:rsidP="00692F7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92F76" w:rsidRPr="003B7195" w:rsidRDefault="00692F7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130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IV. FEJEZET: BEÉPÍTÉSRE SZÁNT TERÜLETEK EPITESI ÖVEZETEI</w:t>
      </w:r>
    </w:p>
    <w:p w:rsidR="00AA11B6" w:rsidRPr="003B7195" w:rsidRDefault="00AA11B6" w:rsidP="00130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ÉS RÉSZLETES ÉPÍTÉSSZABÁLYOZÁSI ELŐÍRÁSAI</w:t>
      </w:r>
    </w:p>
    <w:p w:rsidR="00130D34" w:rsidRPr="003B7195" w:rsidRDefault="00130D34" w:rsidP="00130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0D34" w:rsidRPr="003B7195" w:rsidRDefault="00AA11B6" w:rsidP="009C7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lastRenderedPageBreak/>
        <w:t>A beépítésre szánt területek övezeti beosztása</w:t>
      </w:r>
    </w:p>
    <w:p w:rsidR="00AA11B6" w:rsidRPr="003B7195" w:rsidRDefault="00AA11B6" w:rsidP="00130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13. §</w:t>
      </w:r>
    </w:p>
    <w:p w:rsidR="00130D34" w:rsidRPr="003B7195" w:rsidRDefault="00130D34" w:rsidP="00130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130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A település területének beépített, illetőleg beépítésr</w:t>
      </w:r>
      <w:r w:rsidR="00130D34" w:rsidRPr="003B7195">
        <w:rPr>
          <w:rFonts w:ascii="Times New Roman" w:hAnsi="Times New Roman" w:cs="Times New Roman"/>
          <w:sz w:val="24"/>
          <w:szCs w:val="24"/>
        </w:rPr>
        <w:t xml:space="preserve">e szánt része az alábbi építési övezetekre </w:t>
      </w:r>
      <w:r w:rsidRPr="003B7195">
        <w:rPr>
          <w:rFonts w:ascii="Times New Roman" w:hAnsi="Times New Roman" w:cs="Times New Roman"/>
          <w:sz w:val="24"/>
          <w:szCs w:val="24"/>
        </w:rPr>
        <w:t>tagolódik:</w:t>
      </w:r>
    </w:p>
    <w:p w:rsidR="00130D34" w:rsidRPr="003B7195" w:rsidRDefault="00130D34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D34" w:rsidRPr="003B7195" w:rsidRDefault="00AA11B6" w:rsidP="00130D3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>) Kertvárosias lakó építési övezetek (jelük Lke-1, Lke-2, Lke-3, Lke-Sz-1, Lke-Sz-2).</w:t>
      </w:r>
    </w:p>
    <w:p w:rsidR="00AA11B6" w:rsidRPr="003B7195" w:rsidRDefault="00AA11B6" w:rsidP="00130D3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b) Falusias lakó építési övezetek (jelük Lf-1,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Lf-Sz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>, Lf-Ö-1, Lf-Ö-2).</w:t>
      </w:r>
    </w:p>
    <w:p w:rsidR="00AA11B6" w:rsidRPr="003B7195" w:rsidRDefault="00AA11B6" w:rsidP="00130D3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c) Üdülőházas üdülőterület építési övezet (jele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Üü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>)</w:t>
      </w:r>
    </w:p>
    <w:p w:rsidR="00AA11B6" w:rsidRPr="003B7195" w:rsidRDefault="00AA11B6" w:rsidP="00130D3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d) Településközpont vegyes építési övezetek (jelük Vt-1, Vt-2,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Vt-Sz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>).</w:t>
      </w:r>
    </w:p>
    <w:p w:rsidR="00AA11B6" w:rsidRPr="003B7195" w:rsidRDefault="00AA11B6" w:rsidP="00130D3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>) Kereskedelmi, szolgáltató gazdasági építési övezet (jelük Gksz-1 és Gksz-2).</w:t>
      </w:r>
    </w:p>
    <w:p w:rsidR="00AA11B6" w:rsidRPr="003B7195" w:rsidRDefault="00AA11B6" w:rsidP="00130D3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) Ipari gazdasági építési övezetek (jelük Gip-1, Gip-2 és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Gip-m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>).</w:t>
      </w:r>
    </w:p>
    <w:p w:rsidR="00B41DDE" w:rsidRPr="003B7195" w:rsidRDefault="00B41DDE" w:rsidP="00B4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>)</w:t>
      </w:r>
      <w:r w:rsidRPr="003B7195">
        <w:rPr>
          <w:rStyle w:val="Lbjegyzet-hivatkozs"/>
          <w:rFonts w:ascii="Times New Roman" w:hAnsi="Times New Roman" w:cs="Times New Roman"/>
          <w:sz w:val="24"/>
          <w:szCs w:val="24"/>
        </w:rPr>
        <w:footnoteReference w:id="9"/>
      </w:r>
      <w:r w:rsidRPr="003B7195">
        <w:rPr>
          <w:rFonts w:ascii="Times New Roman" w:hAnsi="Times New Roman" w:cs="Times New Roman"/>
          <w:sz w:val="24"/>
          <w:szCs w:val="24"/>
        </w:rPr>
        <w:t xml:space="preserve"> Különleges területek építési övezetek (jelük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Ktp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Kte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Kszpk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Kmü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>)</w:t>
      </w:r>
    </w:p>
    <w:p w:rsidR="00130D34" w:rsidRPr="003B7195" w:rsidRDefault="00130D34" w:rsidP="009C7C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D34" w:rsidRPr="003B7195" w:rsidRDefault="00130D34" w:rsidP="00130D3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130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LAKÓ ÉPÍTÉSI ÖVEZETEK</w:t>
      </w:r>
    </w:p>
    <w:p w:rsidR="009C7CC7" w:rsidRPr="003B7195" w:rsidRDefault="009C7CC7" w:rsidP="00130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130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Lakóövezetek általános előírásai</w:t>
      </w:r>
    </w:p>
    <w:p w:rsidR="00AA11B6" w:rsidRPr="003B7195" w:rsidRDefault="00AA11B6" w:rsidP="00130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14. §</w:t>
      </w:r>
    </w:p>
    <w:p w:rsidR="009C7CC7" w:rsidRPr="003B7195" w:rsidRDefault="009C7CC7" w:rsidP="00130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9C7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A lakó építési övezetek jellemzően és elsősorban lakóépületek el</w:t>
      </w:r>
      <w:r w:rsidR="009C7CC7" w:rsidRPr="003B7195">
        <w:rPr>
          <w:rFonts w:ascii="Times New Roman" w:hAnsi="Times New Roman" w:cs="Times New Roman"/>
          <w:sz w:val="24"/>
          <w:szCs w:val="24"/>
        </w:rPr>
        <w:t>helyezésére szolgálnak, azonba</w:t>
      </w:r>
      <w:r w:rsidR="00843866" w:rsidRPr="003B7195">
        <w:rPr>
          <w:rFonts w:ascii="Times New Roman" w:hAnsi="Times New Roman" w:cs="Times New Roman"/>
          <w:sz w:val="24"/>
          <w:szCs w:val="24"/>
        </w:rPr>
        <w:t>n</w:t>
      </w:r>
      <w:r w:rsidR="009C7CC7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az építési övezetek építési telkeinek területén, a HÉSZ övezeti e</w:t>
      </w:r>
      <w:r w:rsidR="009C7CC7" w:rsidRPr="003B7195">
        <w:rPr>
          <w:rFonts w:ascii="Times New Roman" w:hAnsi="Times New Roman" w:cs="Times New Roman"/>
          <w:sz w:val="24"/>
          <w:szCs w:val="24"/>
        </w:rPr>
        <w:t xml:space="preserve">lőírásai alapján esetenként más </w:t>
      </w:r>
      <w:r w:rsidRPr="003B7195">
        <w:rPr>
          <w:rFonts w:ascii="Times New Roman" w:hAnsi="Times New Roman" w:cs="Times New Roman"/>
          <w:sz w:val="24"/>
          <w:szCs w:val="24"/>
        </w:rPr>
        <w:t>elsődleges funkciójú építmény, épület is elhelyezhető.</w:t>
      </w:r>
    </w:p>
    <w:p w:rsidR="00AA11B6" w:rsidRPr="003B7195" w:rsidRDefault="00AA11B6" w:rsidP="009C7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 lakó építési övezetekben egy építési telken legf</w:t>
      </w:r>
      <w:r w:rsidR="009C7CC7" w:rsidRPr="003B7195">
        <w:rPr>
          <w:rFonts w:ascii="Times New Roman" w:hAnsi="Times New Roman" w:cs="Times New Roman"/>
          <w:sz w:val="24"/>
          <w:szCs w:val="24"/>
        </w:rPr>
        <w:t xml:space="preserve">eljebb két egylakásos, vagy egy kétlakásos </w:t>
      </w:r>
      <w:r w:rsidRPr="003B7195">
        <w:rPr>
          <w:rFonts w:ascii="Times New Roman" w:hAnsi="Times New Roman" w:cs="Times New Roman"/>
          <w:sz w:val="24"/>
          <w:szCs w:val="24"/>
        </w:rPr>
        <w:t>lakóépület létesítése engedélyezhető. Ezt az előírást a</w:t>
      </w:r>
      <w:r w:rsidR="009C7CC7" w:rsidRPr="003B7195">
        <w:rPr>
          <w:rFonts w:ascii="Times New Roman" w:hAnsi="Times New Roman" w:cs="Times New Roman"/>
          <w:sz w:val="24"/>
          <w:szCs w:val="24"/>
        </w:rPr>
        <w:t xml:space="preserve"> meglévő építmények rendeltetés </w:t>
      </w:r>
      <w:r w:rsidRPr="003B7195">
        <w:rPr>
          <w:rFonts w:ascii="Times New Roman" w:hAnsi="Times New Roman" w:cs="Times New Roman"/>
          <w:sz w:val="24"/>
          <w:szCs w:val="24"/>
        </w:rPr>
        <w:t>megváltoztatása esetén is alkalmazni kell.</w:t>
      </w:r>
    </w:p>
    <w:p w:rsidR="00AA11B6" w:rsidRPr="003B7195" w:rsidRDefault="00AA11B6" w:rsidP="009C7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(3) Az adott építési övezeti előírásokban szereplő legkisebb telekmér</w:t>
      </w:r>
      <w:r w:rsidR="009C7CC7" w:rsidRPr="003B7195">
        <w:rPr>
          <w:rFonts w:ascii="Times New Roman" w:hAnsi="Times New Roman" w:cs="Times New Roman"/>
          <w:sz w:val="24"/>
          <w:szCs w:val="24"/>
        </w:rPr>
        <w:t xml:space="preserve">etnél kisebb területű kialakult </w:t>
      </w:r>
      <w:r w:rsidRPr="003B7195">
        <w:rPr>
          <w:rFonts w:ascii="Times New Roman" w:hAnsi="Times New Roman" w:cs="Times New Roman"/>
          <w:sz w:val="24"/>
          <w:szCs w:val="24"/>
        </w:rPr>
        <w:t>építési telken is lehetséges az építés, ha az összes egyéb előírás betartható.</w:t>
      </w:r>
    </w:p>
    <w:p w:rsidR="00AA11B6" w:rsidRPr="003B7195" w:rsidRDefault="00AA11B6" w:rsidP="002D5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(4) Az újonnan lakó építési övezetté váló területeken, ahol a környezet</w:t>
      </w:r>
      <w:r w:rsidR="002D51C1" w:rsidRPr="003B7195">
        <w:rPr>
          <w:rFonts w:ascii="Times New Roman" w:hAnsi="Times New Roman" w:cs="Times New Roman"/>
          <w:sz w:val="24"/>
          <w:szCs w:val="24"/>
        </w:rPr>
        <w:t xml:space="preserve">ben nincs kialakult beépítés az </w:t>
      </w:r>
      <w:r w:rsidRPr="003B7195">
        <w:rPr>
          <w:rFonts w:ascii="Times New Roman" w:hAnsi="Times New Roman" w:cs="Times New Roman"/>
          <w:sz w:val="24"/>
          <w:szCs w:val="24"/>
        </w:rPr>
        <w:t>előkert mélysége 5 m.</w:t>
      </w:r>
    </w:p>
    <w:p w:rsidR="00AA11B6" w:rsidRPr="003B7195" w:rsidRDefault="00AA11B6" w:rsidP="00594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(5) A lakóépületek utca felöli homlokzati hosszának legalább 50%-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az u</w:t>
      </w:r>
      <w:r w:rsidR="002D51C1" w:rsidRPr="003B7195">
        <w:rPr>
          <w:rFonts w:ascii="Times New Roman" w:hAnsi="Times New Roman" w:cs="Times New Roman"/>
          <w:sz w:val="24"/>
          <w:szCs w:val="24"/>
        </w:rPr>
        <w:t xml:space="preserve">tca felöli építési határvonalra </w:t>
      </w:r>
      <w:r w:rsidRPr="003B7195">
        <w:rPr>
          <w:rFonts w:ascii="Times New Roman" w:hAnsi="Times New Roman" w:cs="Times New Roman"/>
          <w:sz w:val="24"/>
          <w:szCs w:val="24"/>
        </w:rPr>
        <w:t>kell kerüljön.</w:t>
      </w:r>
    </w:p>
    <w:p w:rsidR="00AA11B6" w:rsidRPr="003B7195" w:rsidRDefault="00AA11B6" w:rsidP="00594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(6) </w:t>
      </w:r>
      <w:r w:rsidR="005D6A73" w:rsidRPr="003B7195">
        <w:rPr>
          <w:rStyle w:val="Lbjegyzet-hivatkozs"/>
          <w:rFonts w:ascii="Times New Roman" w:hAnsi="Times New Roman" w:cs="Times New Roman"/>
          <w:sz w:val="24"/>
          <w:szCs w:val="24"/>
        </w:rPr>
        <w:footnoteReference w:id="10"/>
      </w:r>
    </w:p>
    <w:p w:rsidR="00AA11B6" w:rsidRPr="003B7195" w:rsidRDefault="00AA11B6" w:rsidP="00594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(7) A lakó építési övezetekben létesített lakóépületeken </w:t>
      </w:r>
      <w:r w:rsidR="005940EF" w:rsidRPr="003B7195">
        <w:rPr>
          <w:rFonts w:ascii="Times New Roman" w:hAnsi="Times New Roman" w:cs="Times New Roman"/>
          <w:sz w:val="24"/>
          <w:szCs w:val="24"/>
        </w:rPr>
        <w:t xml:space="preserve">kizárólag </w:t>
      </w:r>
      <w:proofErr w:type="spellStart"/>
      <w:r w:rsidR="005940EF" w:rsidRPr="003B7195">
        <w:rPr>
          <w:rFonts w:ascii="Times New Roman" w:hAnsi="Times New Roman" w:cs="Times New Roman"/>
          <w:sz w:val="24"/>
          <w:szCs w:val="24"/>
        </w:rPr>
        <w:t>magastető</w:t>
      </w:r>
      <w:proofErr w:type="spellEnd"/>
      <w:r w:rsidR="005940EF" w:rsidRPr="003B7195">
        <w:rPr>
          <w:rFonts w:ascii="Times New Roman" w:hAnsi="Times New Roman" w:cs="Times New Roman"/>
          <w:sz w:val="24"/>
          <w:szCs w:val="24"/>
        </w:rPr>
        <w:t xml:space="preserve"> alkalmazása lehetséges. </w:t>
      </w:r>
      <w:r w:rsidRPr="003B7195">
        <w:rPr>
          <w:rFonts w:ascii="Times New Roman" w:hAnsi="Times New Roman" w:cs="Times New Roman"/>
          <w:sz w:val="24"/>
          <w:szCs w:val="24"/>
        </w:rPr>
        <w:t>A lakóépületek tetőkialakításánál a tető hajlásszögének meghatároz</w:t>
      </w:r>
      <w:r w:rsidR="005940EF" w:rsidRPr="003B7195">
        <w:rPr>
          <w:rFonts w:ascii="Times New Roman" w:hAnsi="Times New Roman" w:cs="Times New Roman"/>
          <w:sz w:val="24"/>
          <w:szCs w:val="24"/>
        </w:rPr>
        <w:t xml:space="preserve">ásánál alkalmazkodni kell a </w:t>
      </w:r>
      <w:r w:rsidRPr="003B7195">
        <w:rPr>
          <w:rFonts w:ascii="Times New Roman" w:hAnsi="Times New Roman" w:cs="Times New Roman"/>
          <w:sz w:val="24"/>
          <w:szCs w:val="24"/>
        </w:rPr>
        <w:t>környezetben kialakult állapothoz és utcaképhez. A környezetbe</w:t>
      </w:r>
      <w:r w:rsidR="005940EF" w:rsidRPr="003B7195">
        <w:rPr>
          <w:rFonts w:ascii="Times New Roman" w:hAnsi="Times New Roman" w:cs="Times New Roman"/>
          <w:sz w:val="24"/>
          <w:szCs w:val="24"/>
        </w:rPr>
        <w:t xml:space="preserve">n kialakult állapot, és/vagy az </w:t>
      </w:r>
      <w:r w:rsidRPr="003B7195">
        <w:rPr>
          <w:rFonts w:ascii="Times New Roman" w:hAnsi="Times New Roman" w:cs="Times New Roman"/>
          <w:sz w:val="24"/>
          <w:szCs w:val="24"/>
        </w:rPr>
        <w:t>építési övezetre vonatkozó eltérő szabályok hiányában a te</w:t>
      </w:r>
      <w:r w:rsidR="005940EF" w:rsidRPr="003B7195">
        <w:rPr>
          <w:rFonts w:ascii="Times New Roman" w:hAnsi="Times New Roman" w:cs="Times New Roman"/>
          <w:sz w:val="24"/>
          <w:szCs w:val="24"/>
        </w:rPr>
        <w:t xml:space="preserve">tő hajlásszöge 30-45 fok között </w:t>
      </w:r>
      <w:r w:rsidRPr="003B7195">
        <w:rPr>
          <w:rFonts w:ascii="Times New Roman" w:hAnsi="Times New Roman" w:cs="Times New Roman"/>
          <w:sz w:val="24"/>
          <w:szCs w:val="24"/>
        </w:rPr>
        <w:t>választható meg úgy, hogy a tető maximális gerincmagassága nem lehet nagyobb, mint:</w:t>
      </w:r>
    </w:p>
    <w:p w:rsidR="00AA11B6" w:rsidRPr="003B7195" w:rsidRDefault="00AA11B6" w:rsidP="00594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>) 6 m-nél kisebb tényleges építménymagasság érték esetén a tényleges építménymagasság</w:t>
      </w:r>
      <w:r w:rsidR="005940EF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értéke +5 m;</w:t>
      </w:r>
    </w:p>
    <w:p w:rsidR="00AA11B6" w:rsidRPr="003B7195" w:rsidRDefault="00AA11B6" w:rsidP="00594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b) 6 m vagy ennél nagyobb tényleges építménymagas</w:t>
      </w:r>
      <w:r w:rsidR="005940EF" w:rsidRPr="003B7195">
        <w:rPr>
          <w:rFonts w:ascii="Times New Roman" w:hAnsi="Times New Roman" w:cs="Times New Roman"/>
          <w:sz w:val="24"/>
          <w:szCs w:val="24"/>
        </w:rPr>
        <w:t xml:space="preserve">ság érték esetén a tényleges </w:t>
      </w:r>
      <w:r w:rsidRPr="003B7195">
        <w:rPr>
          <w:rFonts w:ascii="Times New Roman" w:hAnsi="Times New Roman" w:cs="Times New Roman"/>
          <w:sz w:val="24"/>
          <w:szCs w:val="24"/>
        </w:rPr>
        <w:t>építménymagasság értéke + 6 m.</w:t>
      </w:r>
    </w:p>
    <w:p w:rsidR="00AA11B6" w:rsidRPr="003B7195" w:rsidRDefault="00AA11B6" w:rsidP="00594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(8) A lakóövezetek területén a lakóterületre vonatkozó környezeti n</w:t>
      </w:r>
      <w:r w:rsidR="005940EF" w:rsidRPr="003B7195">
        <w:rPr>
          <w:rFonts w:ascii="Times New Roman" w:hAnsi="Times New Roman" w:cs="Times New Roman"/>
          <w:sz w:val="24"/>
          <w:szCs w:val="24"/>
        </w:rPr>
        <w:t xml:space="preserve">ormatívákat meghaladó (pl. nagy </w:t>
      </w:r>
      <w:r w:rsidRPr="003B7195">
        <w:rPr>
          <w:rFonts w:ascii="Times New Roman" w:hAnsi="Times New Roman" w:cs="Times New Roman"/>
          <w:sz w:val="24"/>
          <w:szCs w:val="24"/>
        </w:rPr>
        <w:t>szállításigényű, zajos, bűzös, vagy porszennyeződést okozó) tevékenységek nem</w:t>
      </w:r>
      <w:r w:rsidR="005940EF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engedélyezhetők.</w:t>
      </w:r>
    </w:p>
    <w:p w:rsidR="005940EF" w:rsidRDefault="005940EF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4F1D" w:rsidRPr="003B7195" w:rsidRDefault="00C34F1D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681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Az </w:t>
      </w:r>
      <w:proofErr w:type="spell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Lf-</w:t>
      </w:r>
      <w:proofErr w:type="spellEnd"/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 1 jelű lakóövezet</w:t>
      </w:r>
    </w:p>
    <w:p w:rsidR="00AA11B6" w:rsidRPr="003B7195" w:rsidRDefault="00AA11B6" w:rsidP="00681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(Központi belterületi falusias lakóterület)</w:t>
      </w:r>
    </w:p>
    <w:p w:rsidR="00AA11B6" w:rsidRPr="003B7195" w:rsidRDefault="00AA11B6" w:rsidP="00681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15. §</w:t>
      </w:r>
    </w:p>
    <w:p w:rsidR="0068111A" w:rsidRPr="003B7195" w:rsidRDefault="0068111A" w:rsidP="00681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111A" w:rsidRPr="003B7195" w:rsidRDefault="0068111A" w:rsidP="0075080C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Lf-</w:t>
      </w:r>
      <w:proofErr w:type="spellEnd"/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tbl>
      <w:tblPr>
        <w:tblStyle w:val="Rcsostblzat"/>
        <w:tblW w:w="0" w:type="auto"/>
        <w:tblInd w:w="3510" w:type="dxa"/>
        <w:tblLook w:val="04A0" w:firstRow="1" w:lastRow="0" w:firstColumn="1" w:lastColumn="0" w:noHBand="0" w:noVBand="1"/>
      </w:tblPr>
      <w:tblGrid>
        <w:gridCol w:w="1096"/>
        <w:gridCol w:w="1031"/>
      </w:tblGrid>
      <w:tr w:rsidR="0068111A" w:rsidRPr="003B7195" w:rsidTr="0068111A">
        <w:tc>
          <w:tcPr>
            <w:tcW w:w="1096" w:type="dxa"/>
          </w:tcPr>
          <w:p w:rsidR="0068111A" w:rsidRPr="003B7195" w:rsidRDefault="0068111A" w:rsidP="006811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31" w:type="dxa"/>
          </w:tcPr>
          <w:p w:rsidR="0068111A" w:rsidRPr="003B7195" w:rsidRDefault="0068111A" w:rsidP="006811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68111A" w:rsidRPr="003B7195" w:rsidTr="0068111A">
        <w:tc>
          <w:tcPr>
            <w:tcW w:w="1096" w:type="dxa"/>
          </w:tcPr>
          <w:p w:rsidR="0068111A" w:rsidRPr="003B7195" w:rsidRDefault="0068111A" w:rsidP="006811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</w:p>
        </w:tc>
        <w:tc>
          <w:tcPr>
            <w:tcW w:w="1031" w:type="dxa"/>
          </w:tcPr>
          <w:p w:rsidR="0068111A" w:rsidRPr="003B7195" w:rsidRDefault="0068111A" w:rsidP="006811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720</w:t>
            </w:r>
          </w:p>
        </w:tc>
      </w:tr>
    </w:tbl>
    <w:p w:rsidR="0068111A" w:rsidRPr="003B7195" w:rsidRDefault="0068111A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Övezeti paraméterek:</w:t>
      </w:r>
    </w:p>
    <w:tbl>
      <w:tblPr>
        <w:tblW w:w="97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7"/>
        <w:gridCol w:w="735"/>
        <w:gridCol w:w="6"/>
        <w:gridCol w:w="685"/>
        <w:gridCol w:w="896"/>
        <w:gridCol w:w="918"/>
        <w:gridCol w:w="1096"/>
        <w:gridCol w:w="1085"/>
        <w:gridCol w:w="918"/>
        <w:gridCol w:w="990"/>
        <w:gridCol w:w="6"/>
        <w:gridCol w:w="1051"/>
      </w:tblGrid>
      <w:tr w:rsidR="00FF2792" w:rsidRPr="003B7195" w:rsidTr="00DE7D6C">
        <w:trPr>
          <w:trHeight w:val="360"/>
        </w:trPr>
        <w:tc>
          <w:tcPr>
            <w:tcW w:w="1317" w:type="dxa"/>
            <w:vMerge w:val="restart"/>
          </w:tcPr>
          <w:p w:rsidR="00FF2792" w:rsidRPr="003B7195" w:rsidRDefault="00FF2792" w:rsidP="00DE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Beépítési mód</w:t>
            </w:r>
          </w:p>
        </w:tc>
        <w:tc>
          <w:tcPr>
            <w:tcW w:w="2322" w:type="dxa"/>
            <w:gridSpan w:val="4"/>
          </w:tcPr>
          <w:p w:rsidR="00FF2792" w:rsidRPr="003B7195" w:rsidRDefault="00FF2792" w:rsidP="00DE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Az építési telek</w:t>
            </w:r>
          </w:p>
        </w:tc>
        <w:tc>
          <w:tcPr>
            <w:tcW w:w="6064" w:type="dxa"/>
            <w:gridSpan w:val="7"/>
          </w:tcPr>
          <w:p w:rsidR="00FF2792" w:rsidRPr="003B7195" w:rsidRDefault="00FF2792" w:rsidP="00DE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 beépítésnél alkalmazható</w:t>
            </w:r>
          </w:p>
        </w:tc>
      </w:tr>
      <w:tr w:rsidR="00FF2792" w:rsidRPr="003B7195" w:rsidTr="00DE7D6C">
        <w:trPr>
          <w:trHeight w:val="255"/>
        </w:trPr>
        <w:tc>
          <w:tcPr>
            <w:tcW w:w="1317" w:type="dxa"/>
            <w:vMerge/>
          </w:tcPr>
          <w:p w:rsidR="00FF2792" w:rsidRPr="003B7195" w:rsidRDefault="00FF2792" w:rsidP="00DE7D6C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gridSpan w:val="4"/>
          </w:tcPr>
          <w:p w:rsidR="00FF2792" w:rsidRPr="003B7195" w:rsidRDefault="00FF2792" w:rsidP="00DE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  <w:tc>
          <w:tcPr>
            <w:tcW w:w="4017" w:type="dxa"/>
            <w:gridSpan w:val="4"/>
          </w:tcPr>
          <w:p w:rsidR="00FF2792" w:rsidRPr="003B7195" w:rsidRDefault="00FF2792" w:rsidP="00DE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legnagyobb</w:t>
            </w:r>
          </w:p>
        </w:tc>
        <w:tc>
          <w:tcPr>
            <w:tcW w:w="2047" w:type="dxa"/>
            <w:gridSpan w:val="3"/>
          </w:tcPr>
          <w:p w:rsidR="00FF2792" w:rsidRPr="003B7195" w:rsidRDefault="00FF2792" w:rsidP="00DE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</w:tr>
      <w:tr w:rsidR="00FF2792" w:rsidRPr="003B7195" w:rsidTr="00DE7D6C">
        <w:trPr>
          <w:trHeight w:val="1560"/>
        </w:trPr>
        <w:tc>
          <w:tcPr>
            <w:tcW w:w="1317" w:type="dxa"/>
            <w:vMerge/>
          </w:tcPr>
          <w:p w:rsidR="00FF2792" w:rsidRPr="003B7195" w:rsidRDefault="00FF2792" w:rsidP="00DE7D6C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FF2792" w:rsidRPr="003B7195" w:rsidRDefault="00FF2792" w:rsidP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területe (m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F2792" w:rsidRPr="003B7195" w:rsidRDefault="00FF2792" w:rsidP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92" w:rsidRPr="003B7195" w:rsidRDefault="00FF2792" w:rsidP="00DE7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FF2792" w:rsidRPr="003B7195" w:rsidRDefault="00FF2792" w:rsidP="00DE7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széles-sége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(m)</w:t>
            </w:r>
          </w:p>
          <w:p w:rsidR="00FF2792" w:rsidRPr="003B7195" w:rsidRDefault="00FF2792" w:rsidP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92" w:rsidRPr="003B7195" w:rsidRDefault="00FF2792" w:rsidP="00DE7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FF2792" w:rsidRPr="003B7195" w:rsidRDefault="00FF2792" w:rsidP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mélysége (m) </w:t>
            </w:r>
          </w:p>
          <w:p w:rsidR="00FF2792" w:rsidRPr="003B7195" w:rsidRDefault="00FF2792" w:rsidP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92" w:rsidRPr="003B7195" w:rsidRDefault="00FF2792" w:rsidP="00DE7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FF2792" w:rsidRPr="003B7195" w:rsidRDefault="00FF2792" w:rsidP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beépített-ség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terepszint felett (%)</w:t>
            </w:r>
          </w:p>
          <w:p w:rsidR="00FF2792" w:rsidRPr="003B7195" w:rsidRDefault="00FF2792" w:rsidP="00DE7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F2792" w:rsidRPr="003B7195" w:rsidRDefault="00FF2792" w:rsidP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beépítettség terepszint alatt (%)</w:t>
            </w:r>
          </w:p>
          <w:p w:rsidR="00FF2792" w:rsidRPr="003B7195" w:rsidRDefault="00FF2792" w:rsidP="00DE7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FF2792" w:rsidRPr="003B7195" w:rsidRDefault="00FF2792" w:rsidP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bruttó szintterületi mutató (épület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/telek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8" w:type="dxa"/>
          </w:tcPr>
          <w:p w:rsidR="00FF2792" w:rsidRPr="003B7195" w:rsidRDefault="00FF2792" w:rsidP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FF2792" w:rsidRPr="003B7195" w:rsidRDefault="00FF2792" w:rsidP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92" w:rsidRPr="003B7195" w:rsidRDefault="00FF2792" w:rsidP="00DE7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FF2792" w:rsidRPr="003B7195" w:rsidRDefault="00FF2792" w:rsidP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FF2792" w:rsidRPr="003B7195" w:rsidRDefault="00FF2792" w:rsidP="00DE7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FF2792" w:rsidRPr="003B7195" w:rsidRDefault="00FF2792" w:rsidP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zöldfelületi </w:t>
            </w:r>
            <w:proofErr w:type="gram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arány  (</w:t>
            </w:r>
            <w:proofErr w:type="gram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FF2792" w:rsidRPr="003B7195" w:rsidRDefault="00FF2792" w:rsidP="00DE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92" w:rsidRPr="003B7195" w:rsidRDefault="00FF2792" w:rsidP="00DE7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92" w:rsidRPr="003B7195" w:rsidTr="00DE7D6C">
        <w:trPr>
          <w:trHeight w:val="540"/>
        </w:trPr>
        <w:tc>
          <w:tcPr>
            <w:tcW w:w="1317" w:type="dxa"/>
          </w:tcPr>
          <w:p w:rsidR="00FF2792" w:rsidRPr="003B7195" w:rsidRDefault="00FF2792" w:rsidP="00DE7D6C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oldalhatáron álló</w:t>
            </w:r>
          </w:p>
        </w:tc>
        <w:tc>
          <w:tcPr>
            <w:tcW w:w="735" w:type="dxa"/>
          </w:tcPr>
          <w:p w:rsidR="00FF2792" w:rsidRPr="003B7195" w:rsidRDefault="00FF2792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691" w:type="dxa"/>
            <w:gridSpan w:val="2"/>
          </w:tcPr>
          <w:p w:rsidR="00FF2792" w:rsidRPr="003B7195" w:rsidRDefault="00FF2792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6" w:type="dxa"/>
          </w:tcPr>
          <w:p w:rsidR="00FF2792" w:rsidRPr="003B7195" w:rsidRDefault="00FF2792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18" w:type="dxa"/>
          </w:tcPr>
          <w:p w:rsidR="00FF2792" w:rsidRPr="003B7195" w:rsidRDefault="00FF2792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6" w:type="dxa"/>
          </w:tcPr>
          <w:p w:rsidR="00FF2792" w:rsidRPr="003B7195" w:rsidRDefault="00FF2792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5" w:type="dxa"/>
          </w:tcPr>
          <w:p w:rsidR="00FF2792" w:rsidRPr="003B7195" w:rsidRDefault="00FF2792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18" w:type="dxa"/>
          </w:tcPr>
          <w:p w:rsidR="00FF2792" w:rsidRPr="003B7195" w:rsidRDefault="00FF2792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0" w:type="dxa"/>
          </w:tcPr>
          <w:p w:rsidR="00FF2792" w:rsidRPr="003B7195" w:rsidRDefault="00FF2792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gridSpan w:val="2"/>
          </w:tcPr>
          <w:p w:rsidR="00FF2792" w:rsidRPr="003B7195" w:rsidRDefault="00FF2792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75080C" w:rsidRPr="003B7195" w:rsidRDefault="0075080C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472CB4" w:rsidP="00F65D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AA11B6" w:rsidRPr="003B7195">
        <w:rPr>
          <w:rFonts w:ascii="Times New Roman" w:hAnsi="Times New Roman" w:cs="Times New Roman"/>
          <w:sz w:val="24"/>
          <w:szCs w:val="24"/>
        </w:rPr>
        <w:t>(2) Az építési övezetben legfeljebb két lakás, mező- és erdőgazdas</w:t>
      </w:r>
      <w:r w:rsidR="00F65D43" w:rsidRPr="003B7195">
        <w:rPr>
          <w:rFonts w:ascii="Times New Roman" w:hAnsi="Times New Roman" w:cs="Times New Roman"/>
          <w:sz w:val="24"/>
          <w:szCs w:val="24"/>
        </w:rPr>
        <w:t xml:space="preserve">ági (üzemi) építmény; </w:t>
      </w:r>
      <w:proofErr w:type="spellStart"/>
      <w:r w:rsidR="00F65D43" w:rsidRPr="003B7195">
        <w:rPr>
          <w:rFonts w:ascii="Times New Roman" w:hAnsi="Times New Roman" w:cs="Times New Roman"/>
          <w:sz w:val="24"/>
          <w:szCs w:val="24"/>
        </w:rPr>
        <w:t>szelektív</w:t>
      </w:r>
      <w:r w:rsidR="00AA11B6" w:rsidRPr="003B7195">
        <w:rPr>
          <w:rFonts w:ascii="Times New Roman" w:hAnsi="Times New Roman" w:cs="Times New Roman"/>
          <w:sz w:val="24"/>
          <w:szCs w:val="24"/>
        </w:rPr>
        <w:t>hulladékgyűjtő</w:t>
      </w:r>
      <w:proofErr w:type="spellEnd"/>
      <w:r w:rsidR="00AA11B6" w:rsidRPr="003B7195">
        <w:rPr>
          <w:rFonts w:ascii="Times New Roman" w:hAnsi="Times New Roman" w:cs="Times New Roman"/>
          <w:sz w:val="24"/>
          <w:szCs w:val="24"/>
        </w:rPr>
        <w:t xml:space="preserve"> udvar, kereskedelmi, szolgáltató, vendéglátó épület; </w:t>
      </w:r>
      <w:r w:rsidR="00F65D43" w:rsidRPr="003B7195">
        <w:rPr>
          <w:rFonts w:ascii="Times New Roman" w:hAnsi="Times New Roman" w:cs="Times New Roman"/>
          <w:sz w:val="24"/>
          <w:szCs w:val="24"/>
        </w:rPr>
        <w:t>szálláshely szolgáltató épület</w:t>
      </w:r>
      <w:proofErr w:type="gramStart"/>
      <w:r w:rsidR="00F65D43" w:rsidRPr="003B7195">
        <w:rPr>
          <w:rFonts w:ascii="Times New Roman" w:hAnsi="Times New Roman" w:cs="Times New Roman"/>
          <w:sz w:val="24"/>
          <w:szCs w:val="24"/>
        </w:rPr>
        <w:t>;</w:t>
      </w:r>
      <w:r w:rsidR="00AA11B6" w:rsidRPr="003B7195">
        <w:rPr>
          <w:rFonts w:ascii="Times New Roman" w:hAnsi="Times New Roman" w:cs="Times New Roman"/>
          <w:sz w:val="24"/>
          <w:szCs w:val="24"/>
        </w:rPr>
        <w:t>kézműipari</w:t>
      </w:r>
      <w:proofErr w:type="gramEnd"/>
      <w:r w:rsidR="00AA11B6" w:rsidRPr="003B7195">
        <w:rPr>
          <w:rFonts w:ascii="Times New Roman" w:hAnsi="Times New Roman" w:cs="Times New Roman"/>
          <w:sz w:val="24"/>
          <w:szCs w:val="24"/>
        </w:rPr>
        <w:t xml:space="preserve"> építmény; helyi igazgatási, egyházi, oktatási, egészségügyi, szociális épület;sportépítmény helyezhető el.</w:t>
      </w:r>
    </w:p>
    <w:p w:rsidR="00AA11B6" w:rsidRPr="003B7195" w:rsidRDefault="00AA11B6" w:rsidP="00933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(3) A központi belterületen a 313 hrsz. ingatlanon található temetőve</w:t>
      </w:r>
      <w:r w:rsidR="00933A45" w:rsidRPr="003B7195">
        <w:rPr>
          <w:rFonts w:ascii="Times New Roman" w:hAnsi="Times New Roman" w:cs="Times New Roman"/>
          <w:sz w:val="24"/>
          <w:szCs w:val="24"/>
        </w:rPr>
        <w:t xml:space="preserve">l szomszédos telkeknél a temető </w:t>
      </w:r>
      <w:r w:rsidRPr="003B7195">
        <w:rPr>
          <w:rFonts w:ascii="Times New Roman" w:hAnsi="Times New Roman" w:cs="Times New Roman"/>
          <w:sz w:val="24"/>
          <w:szCs w:val="24"/>
        </w:rPr>
        <w:t>védőtávolságával érintett telekrészen kötelező a telken belüli fásítás.</w:t>
      </w:r>
    </w:p>
    <w:p w:rsidR="00AA11B6" w:rsidRPr="003B7195" w:rsidRDefault="00AA11B6" w:rsidP="00933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(4)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Az építési övezetben közmű becsatlakozási műtárgy</w:t>
      </w:r>
      <w:r w:rsidR="00933A45" w:rsidRPr="003B7195">
        <w:rPr>
          <w:rFonts w:ascii="Times New Roman" w:hAnsi="Times New Roman" w:cs="Times New Roman"/>
          <w:sz w:val="24"/>
          <w:szCs w:val="24"/>
        </w:rPr>
        <w:t xml:space="preserve">; közműpótló műtárgy; hulladéktartály-tároló </w:t>
      </w:r>
      <w:r w:rsidRPr="003B7195">
        <w:rPr>
          <w:rFonts w:ascii="Times New Roman" w:hAnsi="Times New Roman" w:cs="Times New Roman"/>
          <w:sz w:val="24"/>
          <w:szCs w:val="24"/>
        </w:rPr>
        <w:t>(legfeljebb 2,0 m-es belmagassággal); kirakatszekrény (legfelje</w:t>
      </w:r>
      <w:r w:rsidR="00933A45" w:rsidRPr="003B7195">
        <w:rPr>
          <w:rFonts w:ascii="Times New Roman" w:hAnsi="Times New Roman" w:cs="Times New Roman"/>
          <w:sz w:val="24"/>
          <w:szCs w:val="24"/>
        </w:rPr>
        <w:t xml:space="preserve">bb 0,40 m-es mélységgel); kerti </w:t>
      </w:r>
      <w:r w:rsidRPr="003B7195">
        <w:rPr>
          <w:rFonts w:ascii="Times New Roman" w:hAnsi="Times New Roman" w:cs="Times New Roman"/>
          <w:sz w:val="24"/>
          <w:szCs w:val="24"/>
        </w:rPr>
        <w:t>építmény (hinta, csúszda, homokozó, szökőkút, pihenés és já</w:t>
      </w:r>
      <w:r w:rsidR="00933A45" w:rsidRPr="003B7195">
        <w:rPr>
          <w:rFonts w:ascii="Times New Roman" w:hAnsi="Times New Roman" w:cs="Times New Roman"/>
          <w:sz w:val="24"/>
          <w:szCs w:val="24"/>
        </w:rPr>
        <w:t xml:space="preserve">ték céljára szolgáló műtárgy, a </w:t>
      </w:r>
      <w:r w:rsidRPr="003B7195">
        <w:rPr>
          <w:rFonts w:ascii="Times New Roman" w:hAnsi="Times New Roman" w:cs="Times New Roman"/>
          <w:sz w:val="24"/>
          <w:szCs w:val="24"/>
        </w:rPr>
        <w:t>terepszintnél 1 m-nél nem magasabbra emelkedő lefedés</w:t>
      </w:r>
      <w:r w:rsidR="00933A45" w:rsidRPr="003B7195">
        <w:rPr>
          <w:rFonts w:ascii="Times New Roman" w:hAnsi="Times New Roman" w:cs="Times New Roman"/>
          <w:sz w:val="24"/>
          <w:szCs w:val="24"/>
        </w:rPr>
        <w:t xml:space="preserve"> nélküli terasz); kerti víz- és </w:t>
      </w:r>
      <w:r w:rsidRPr="003B7195">
        <w:rPr>
          <w:rFonts w:ascii="Times New Roman" w:hAnsi="Times New Roman" w:cs="Times New Roman"/>
          <w:sz w:val="24"/>
          <w:szCs w:val="24"/>
        </w:rPr>
        <w:t xml:space="preserve">fürdőmedence,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-napkollektor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; kerti épített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tűzrakóhely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>; kerti luga</w:t>
      </w:r>
      <w:r w:rsidR="00933A45" w:rsidRPr="003B7195">
        <w:rPr>
          <w:rFonts w:ascii="Times New Roman" w:hAnsi="Times New Roman" w:cs="Times New Roman"/>
          <w:sz w:val="24"/>
          <w:szCs w:val="24"/>
        </w:rPr>
        <w:t xml:space="preserve">s, továbbá lábonálló kerti tető </w:t>
      </w:r>
      <w:r w:rsidRPr="003B7195">
        <w:rPr>
          <w:rFonts w:ascii="Times New Roman" w:hAnsi="Times New Roman" w:cs="Times New Roman"/>
          <w:sz w:val="24"/>
          <w:szCs w:val="24"/>
        </w:rPr>
        <w:t>legfeljebb 20 m2 vízszintes vetülettel; háztartási célú</w:t>
      </w:r>
      <w:r w:rsidR="00933A45" w:rsidRPr="003B7195">
        <w:rPr>
          <w:rFonts w:ascii="Times New Roman" w:hAnsi="Times New Roman" w:cs="Times New Roman"/>
          <w:sz w:val="24"/>
          <w:szCs w:val="24"/>
        </w:rPr>
        <w:t xml:space="preserve"> kemence, húsfüstölő, jégverem, </w:t>
      </w:r>
      <w:r w:rsidRPr="003B7195">
        <w:rPr>
          <w:rFonts w:ascii="Times New Roman" w:hAnsi="Times New Roman" w:cs="Times New Roman"/>
          <w:sz w:val="24"/>
          <w:szCs w:val="24"/>
        </w:rPr>
        <w:t>zöldségverem; állatkifutó; trágyatároló, komposztáló,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gabonasiló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, </w:t>
      </w:r>
      <w:r w:rsidR="00933A45" w:rsidRPr="003B7195">
        <w:rPr>
          <w:rFonts w:ascii="Times New Roman" w:hAnsi="Times New Roman" w:cs="Times New Roman"/>
          <w:sz w:val="24"/>
          <w:szCs w:val="24"/>
        </w:rPr>
        <w:t xml:space="preserve">ömlesztett anyag-, folyadék- és </w:t>
      </w:r>
      <w:r w:rsidRPr="003B7195">
        <w:rPr>
          <w:rFonts w:ascii="Times New Roman" w:hAnsi="Times New Roman" w:cs="Times New Roman"/>
          <w:sz w:val="24"/>
          <w:szCs w:val="24"/>
        </w:rPr>
        <w:t>gáztároló; kerti szabadlépcső (tereplépcső) és lejtő; szabadon</w:t>
      </w:r>
      <w:r w:rsidR="00933A45" w:rsidRPr="003B7195">
        <w:rPr>
          <w:rFonts w:ascii="Times New Roman" w:hAnsi="Times New Roman" w:cs="Times New Roman"/>
          <w:sz w:val="24"/>
          <w:szCs w:val="24"/>
        </w:rPr>
        <w:t xml:space="preserve"> álló és legfeljebb 6,0 m magas </w:t>
      </w:r>
      <w:r w:rsidRPr="003B7195">
        <w:rPr>
          <w:rFonts w:ascii="Times New Roman" w:hAnsi="Times New Roman" w:cs="Times New Roman"/>
          <w:sz w:val="24"/>
          <w:szCs w:val="24"/>
        </w:rPr>
        <w:t>szélkerék, antenna oszlop, zászlótartó oszlop elhelyezhető.</w:t>
      </w:r>
    </w:p>
    <w:p w:rsidR="00C34F1D" w:rsidRDefault="00C34F1D" w:rsidP="00942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4F1D" w:rsidRDefault="00C34F1D" w:rsidP="00942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942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Az </w:t>
      </w:r>
      <w:proofErr w:type="spell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Lf-Sz</w:t>
      </w:r>
      <w:proofErr w:type="spellEnd"/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 jelű lakóövezet</w:t>
      </w:r>
    </w:p>
    <w:p w:rsidR="00AA11B6" w:rsidRPr="003B7195" w:rsidRDefault="00AA11B6" w:rsidP="00942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(Szőlőhegyi falusias lakóterület)</w:t>
      </w:r>
    </w:p>
    <w:p w:rsidR="00AA11B6" w:rsidRPr="003B7195" w:rsidRDefault="00AA11B6" w:rsidP="00942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16. §</w:t>
      </w:r>
    </w:p>
    <w:p w:rsidR="00942C48" w:rsidRPr="003B7195" w:rsidRDefault="00942C48" w:rsidP="00942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942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Lf-Sz</w:t>
      </w:r>
      <w:proofErr w:type="spellEnd"/>
    </w:p>
    <w:p w:rsidR="00942C48" w:rsidRPr="003B7195" w:rsidRDefault="00942C48" w:rsidP="00942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Ind w:w="3510" w:type="dxa"/>
        <w:tblLook w:val="04A0" w:firstRow="1" w:lastRow="0" w:firstColumn="1" w:lastColumn="0" w:noHBand="0" w:noVBand="1"/>
      </w:tblPr>
      <w:tblGrid>
        <w:gridCol w:w="1096"/>
        <w:gridCol w:w="1031"/>
      </w:tblGrid>
      <w:tr w:rsidR="00942C48" w:rsidRPr="003B7195" w:rsidTr="00DE7D6C">
        <w:tc>
          <w:tcPr>
            <w:tcW w:w="1096" w:type="dxa"/>
          </w:tcPr>
          <w:p w:rsidR="00942C48" w:rsidRPr="003B7195" w:rsidRDefault="00942C48" w:rsidP="00DE7D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31" w:type="dxa"/>
          </w:tcPr>
          <w:p w:rsidR="00942C48" w:rsidRPr="003B7195" w:rsidRDefault="00942C48" w:rsidP="00DE7D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942C48" w:rsidRPr="003B7195" w:rsidTr="00DE7D6C">
        <w:tc>
          <w:tcPr>
            <w:tcW w:w="1096" w:type="dxa"/>
          </w:tcPr>
          <w:p w:rsidR="00942C48" w:rsidRPr="003B7195" w:rsidRDefault="00942C48" w:rsidP="00DE7D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</w:p>
        </w:tc>
        <w:tc>
          <w:tcPr>
            <w:tcW w:w="1031" w:type="dxa"/>
          </w:tcPr>
          <w:p w:rsidR="00942C48" w:rsidRPr="003B7195" w:rsidRDefault="00942C48" w:rsidP="00DE7D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720</w:t>
            </w:r>
          </w:p>
        </w:tc>
      </w:tr>
    </w:tbl>
    <w:p w:rsidR="00942C48" w:rsidRPr="003B7195" w:rsidRDefault="00942C48" w:rsidP="00942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1D3BA3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AA11B6" w:rsidRPr="003B7195">
        <w:rPr>
          <w:rFonts w:ascii="Times New Roman" w:hAnsi="Times New Roman" w:cs="Times New Roman"/>
          <w:sz w:val="24"/>
          <w:szCs w:val="24"/>
        </w:rPr>
        <w:t>(1) Övezeti paraméterek:</w:t>
      </w:r>
    </w:p>
    <w:p w:rsidR="001D3BA3" w:rsidRDefault="001D3BA3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4F1D" w:rsidRDefault="00C34F1D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4F1D" w:rsidRPr="003B7195" w:rsidRDefault="00C34F1D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7"/>
        <w:gridCol w:w="735"/>
        <w:gridCol w:w="6"/>
        <w:gridCol w:w="685"/>
        <w:gridCol w:w="896"/>
        <w:gridCol w:w="918"/>
        <w:gridCol w:w="1096"/>
        <w:gridCol w:w="1085"/>
        <w:gridCol w:w="918"/>
        <w:gridCol w:w="990"/>
        <w:gridCol w:w="6"/>
        <w:gridCol w:w="1051"/>
      </w:tblGrid>
      <w:tr w:rsidR="001D3BA3" w:rsidRPr="003B7195" w:rsidTr="00DE7D6C">
        <w:trPr>
          <w:trHeight w:val="360"/>
        </w:trPr>
        <w:tc>
          <w:tcPr>
            <w:tcW w:w="1317" w:type="dxa"/>
            <w:vMerge w:val="restart"/>
          </w:tcPr>
          <w:p w:rsidR="001D3BA3" w:rsidRPr="003B7195" w:rsidRDefault="001D3BA3" w:rsidP="00DE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Beépítési mód</w:t>
            </w:r>
          </w:p>
        </w:tc>
        <w:tc>
          <w:tcPr>
            <w:tcW w:w="2322" w:type="dxa"/>
            <w:gridSpan w:val="4"/>
          </w:tcPr>
          <w:p w:rsidR="001D3BA3" w:rsidRPr="003B7195" w:rsidRDefault="001D3BA3" w:rsidP="00DE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Az építési telek</w:t>
            </w:r>
          </w:p>
        </w:tc>
        <w:tc>
          <w:tcPr>
            <w:tcW w:w="6064" w:type="dxa"/>
            <w:gridSpan w:val="7"/>
          </w:tcPr>
          <w:p w:rsidR="001D3BA3" w:rsidRPr="003B7195" w:rsidRDefault="001D3BA3" w:rsidP="00DE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 beépítésnél alkalmazható</w:t>
            </w:r>
          </w:p>
        </w:tc>
      </w:tr>
      <w:tr w:rsidR="001D3BA3" w:rsidRPr="003B7195" w:rsidTr="00DE7D6C">
        <w:trPr>
          <w:trHeight w:val="255"/>
        </w:trPr>
        <w:tc>
          <w:tcPr>
            <w:tcW w:w="1317" w:type="dxa"/>
            <w:vMerge/>
          </w:tcPr>
          <w:p w:rsidR="001D3BA3" w:rsidRPr="003B7195" w:rsidRDefault="001D3BA3" w:rsidP="00DE7D6C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gridSpan w:val="4"/>
          </w:tcPr>
          <w:p w:rsidR="001D3BA3" w:rsidRPr="003B7195" w:rsidRDefault="001D3BA3" w:rsidP="00DE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  <w:tc>
          <w:tcPr>
            <w:tcW w:w="4017" w:type="dxa"/>
            <w:gridSpan w:val="4"/>
          </w:tcPr>
          <w:p w:rsidR="001D3BA3" w:rsidRPr="003B7195" w:rsidRDefault="001D3BA3" w:rsidP="00DE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legnagyobb</w:t>
            </w:r>
          </w:p>
        </w:tc>
        <w:tc>
          <w:tcPr>
            <w:tcW w:w="2047" w:type="dxa"/>
            <w:gridSpan w:val="3"/>
          </w:tcPr>
          <w:p w:rsidR="001D3BA3" w:rsidRPr="003B7195" w:rsidRDefault="001D3BA3" w:rsidP="00DE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</w:tr>
      <w:tr w:rsidR="001D3BA3" w:rsidRPr="003B7195" w:rsidTr="00DE7D6C">
        <w:trPr>
          <w:trHeight w:val="1560"/>
        </w:trPr>
        <w:tc>
          <w:tcPr>
            <w:tcW w:w="1317" w:type="dxa"/>
            <w:vMerge/>
          </w:tcPr>
          <w:p w:rsidR="001D3BA3" w:rsidRPr="003B7195" w:rsidRDefault="001D3BA3" w:rsidP="00DE7D6C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1D3BA3" w:rsidRPr="003B7195" w:rsidRDefault="001D3BA3" w:rsidP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területe (m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D3BA3" w:rsidRPr="003B7195" w:rsidRDefault="001D3BA3" w:rsidP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BA3" w:rsidRPr="003B7195" w:rsidRDefault="001D3BA3" w:rsidP="00DE7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1D3BA3" w:rsidRPr="003B7195" w:rsidRDefault="001D3BA3" w:rsidP="00DE7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széles-sége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(m)</w:t>
            </w:r>
          </w:p>
          <w:p w:rsidR="001D3BA3" w:rsidRPr="003B7195" w:rsidRDefault="001D3BA3" w:rsidP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BA3" w:rsidRPr="003B7195" w:rsidRDefault="001D3BA3" w:rsidP="00DE7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1D3BA3" w:rsidRPr="003B7195" w:rsidRDefault="001D3BA3" w:rsidP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mélysége (m) </w:t>
            </w:r>
          </w:p>
          <w:p w:rsidR="001D3BA3" w:rsidRPr="003B7195" w:rsidRDefault="001D3BA3" w:rsidP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BA3" w:rsidRPr="003B7195" w:rsidRDefault="001D3BA3" w:rsidP="00DE7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1D3BA3" w:rsidRPr="003B7195" w:rsidRDefault="001D3BA3" w:rsidP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beépített-ség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terepszint felett (%)</w:t>
            </w:r>
          </w:p>
          <w:p w:rsidR="001D3BA3" w:rsidRPr="003B7195" w:rsidRDefault="001D3BA3" w:rsidP="00DE7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D3BA3" w:rsidRPr="003B7195" w:rsidRDefault="001D3BA3" w:rsidP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beépítettség terepszint alatt (%)</w:t>
            </w:r>
          </w:p>
          <w:p w:rsidR="001D3BA3" w:rsidRPr="003B7195" w:rsidRDefault="001D3BA3" w:rsidP="00DE7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1D3BA3" w:rsidRPr="003B7195" w:rsidRDefault="001D3BA3" w:rsidP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bruttó szintterületi mutató (épület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/telek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8" w:type="dxa"/>
          </w:tcPr>
          <w:p w:rsidR="001D3BA3" w:rsidRPr="003B7195" w:rsidRDefault="001D3BA3" w:rsidP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1D3BA3" w:rsidRPr="003B7195" w:rsidRDefault="001D3BA3" w:rsidP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BA3" w:rsidRPr="003B7195" w:rsidRDefault="001D3BA3" w:rsidP="00DE7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1D3BA3" w:rsidRPr="003B7195" w:rsidRDefault="001D3BA3" w:rsidP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1D3BA3" w:rsidRPr="003B7195" w:rsidRDefault="001D3BA3" w:rsidP="00DE7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1D3BA3" w:rsidRPr="003B7195" w:rsidRDefault="001D3BA3" w:rsidP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zöldfelületi </w:t>
            </w:r>
            <w:proofErr w:type="gram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arány  (</w:t>
            </w:r>
            <w:proofErr w:type="gram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1D3BA3" w:rsidRPr="003B7195" w:rsidRDefault="001D3BA3" w:rsidP="00DE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BA3" w:rsidRPr="003B7195" w:rsidRDefault="001D3BA3" w:rsidP="00DE7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BA3" w:rsidRPr="003B7195" w:rsidTr="00DE7D6C">
        <w:trPr>
          <w:trHeight w:val="540"/>
        </w:trPr>
        <w:tc>
          <w:tcPr>
            <w:tcW w:w="1317" w:type="dxa"/>
          </w:tcPr>
          <w:p w:rsidR="001D3BA3" w:rsidRPr="003B7195" w:rsidRDefault="001D3BA3" w:rsidP="00DE7D6C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oldalhatáron álló</w:t>
            </w:r>
          </w:p>
        </w:tc>
        <w:tc>
          <w:tcPr>
            <w:tcW w:w="735" w:type="dxa"/>
          </w:tcPr>
          <w:p w:rsidR="001D3BA3" w:rsidRPr="003B7195" w:rsidRDefault="001D3BA3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691" w:type="dxa"/>
            <w:gridSpan w:val="2"/>
          </w:tcPr>
          <w:p w:rsidR="001D3BA3" w:rsidRPr="003B7195" w:rsidRDefault="001D3BA3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6" w:type="dxa"/>
          </w:tcPr>
          <w:p w:rsidR="001D3BA3" w:rsidRPr="003B7195" w:rsidRDefault="001D3BA3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18" w:type="dxa"/>
          </w:tcPr>
          <w:p w:rsidR="001D3BA3" w:rsidRPr="003B7195" w:rsidRDefault="001D3BA3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6" w:type="dxa"/>
          </w:tcPr>
          <w:p w:rsidR="001D3BA3" w:rsidRPr="003B7195" w:rsidRDefault="001D3BA3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5" w:type="dxa"/>
          </w:tcPr>
          <w:p w:rsidR="001D3BA3" w:rsidRPr="003B7195" w:rsidRDefault="001D3BA3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18" w:type="dxa"/>
          </w:tcPr>
          <w:p w:rsidR="001D3BA3" w:rsidRPr="003B7195" w:rsidRDefault="001D3BA3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0" w:type="dxa"/>
          </w:tcPr>
          <w:p w:rsidR="001D3BA3" w:rsidRPr="003B7195" w:rsidRDefault="001D3BA3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gridSpan w:val="2"/>
          </w:tcPr>
          <w:p w:rsidR="001D3BA3" w:rsidRPr="003B7195" w:rsidRDefault="001D3BA3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1D3BA3" w:rsidRPr="003B7195" w:rsidRDefault="001D3BA3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1D3BA3" w:rsidP="001D3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AA11B6" w:rsidRPr="003B7195">
        <w:rPr>
          <w:rFonts w:ascii="Times New Roman" w:hAnsi="Times New Roman" w:cs="Times New Roman"/>
          <w:sz w:val="24"/>
          <w:szCs w:val="24"/>
        </w:rPr>
        <w:t xml:space="preserve">(2) Az építési övezetben legfeljebb két lakás; mező- és </w:t>
      </w:r>
      <w:r w:rsidRPr="003B7195">
        <w:rPr>
          <w:rFonts w:ascii="Times New Roman" w:hAnsi="Times New Roman" w:cs="Times New Roman"/>
          <w:sz w:val="24"/>
          <w:szCs w:val="24"/>
        </w:rPr>
        <w:t xml:space="preserve">erdőgazdasági (üzemi) építmény; </w:t>
      </w:r>
      <w:r w:rsidR="00AA11B6" w:rsidRPr="003B7195">
        <w:rPr>
          <w:rFonts w:ascii="Times New Roman" w:hAnsi="Times New Roman" w:cs="Times New Roman"/>
          <w:sz w:val="24"/>
          <w:szCs w:val="24"/>
        </w:rPr>
        <w:t>kereskedelmi, szolgáltató, vendéglátó épület; szálláshely szolgálta</w:t>
      </w:r>
      <w:r w:rsidRPr="003B7195">
        <w:rPr>
          <w:rFonts w:ascii="Times New Roman" w:hAnsi="Times New Roman" w:cs="Times New Roman"/>
          <w:sz w:val="24"/>
          <w:szCs w:val="24"/>
        </w:rPr>
        <w:t xml:space="preserve">tó épület; kézműipari építmény; </w:t>
      </w:r>
      <w:r w:rsidR="00AA11B6" w:rsidRPr="003B7195">
        <w:rPr>
          <w:rFonts w:ascii="Times New Roman" w:hAnsi="Times New Roman" w:cs="Times New Roman"/>
          <w:sz w:val="24"/>
          <w:szCs w:val="24"/>
        </w:rPr>
        <w:t>helyi igazgatási, egyházi, oktatási, egészségügyi, szociális épület; sportépítmény helyezhető el.</w:t>
      </w:r>
    </w:p>
    <w:p w:rsidR="00AA11B6" w:rsidRPr="003B7195" w:rsidRDefault="00AA11B6" w:rsidP="00935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(3)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Az építési övezetben közmű becsatlakozá</w:t>
      </w:r>
      <w:r w:rsidR="00935CF3" w:rsidRPr="003B7195">
        <w:rPr>
          <w:rFonts w:ascii="Times New Roman" w:hAnsi="Times New Roman" w:cs="Times New Roman"/>
          <w:sz w:val="24"/>
          <w:szCs w:val="24"/>
        </w:rPr>
        <w:t xml:space="preserve">si műtárgy; közműpótló műtárgy; </w:t>
      </w:r>
      <w:r w:rsidRPr="003B7195">
        <w:rPr>
          <w:rFonts w:ascii="Times New Roman" w:hAnsi="Times New Roman" w:cs="Times New Roman"/>
          <w:sz w:val="24"/>
          <w:szCs w:val="24"/>
        </w:rPr>
        <w:t>hulladéktartály-tároló</w:t>
      </w:r>
      <w:r w:rsidR="00935CF3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(legfeljebb 2,0 m-es belmagassággal); kirakatszekrény (legfeljebb 0,40 m-es mélységgel); kerti</w:t>
      </w:r>
      <w:r w:rsidR="00935CF3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építmény (hinta, csúszda, homokozó, szökőkút, pihenés és já</w:t>
      </w:r>
      <w:r w:rsidR="00935CF3" w:rsidRPr="003B7195">
        <w:rPr>
          <w:rFonts w:ascii="Times New Roman" w:hAnsi="Times New Roman" w:cs="Times New Roman"/>
          <w:sz w:val="24"/>
          <w:szCs w:val="24"/>
        </w:rPr>
        <w:t xml:space="preserve">ték céljára szolgáló műtárgy, a </w:t>
      </w:r>
      <w:r w:rsidRPr="003B7195">
        <w:rPr>
          <w:rFonts w:ascii="Times New Roman" w:hAnsi="Times New Roman" w:cs="Times New Roman"/>
          <w:sz w:val="24"/>
          <w:szCs w:val="24"/>
        </w:rPr>
        <w:t>terepszintnél 1 m-nél nem magasabbra emelkedő lefedés</w:t>
      </w:r>
      <w:r w:rsidR="00935CF3" w:rsidRPr="003B7195">
        <w:rPr>
          <w:rFonts w:ascii="Times New Roman" w:hAnsi="Times New Roman" w:cs="Times New Roman"/>
          <w:sz w:val="24"/>
          <w:szCs w:val="24"/>
        </w:rPr>
        <w:t xml:space="preserve"> nélküli terasz); kerti víz- és </w:t>
      </w:r>
      <w:r w:rsidRPr="003B7195">
        <w:rPr>
          <w:rFonts w:ascii="Times New Roman" w:hAnsi="Times New Roman" w:cs="Times New Roman"/>
          <w:sz w:val="24"/>
          <w:szCs w:val="24"/>
        </w:rPr>
        <w:t xml:space="preserve">fürdőmedence,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-napkollektor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; kerti épített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tűzrakóhely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>; kerti luga</w:t>
      </w:r>
      <w:r w:rsidR="00935CF3" w:rsidRPr="003B7195">
        <w:rPr>
          <w:rFonts w:ascii="Times New Roman" w:hAnsi="Times New Roman" w:cs="Times New Roman"/>
          <w:sz w:val="24"/>
          <w:szCs w:val="24"/>
        </w:rPr>
        <w:t xml:space="preserve">s, továbbá lábonálló kerti tető </w:t>
      </w:r>
      <w:r w:rsidRPr="003B7195">
        <w:rPr>
          <w:rFonts w:ascii="Times New Roman" w:hAnsi="Times New Roman" w:cs="Times New Roman"/>
          <w:sz w:val="24"/>
          <w:szCs w:val="24"/>
        </w:rPr>
        <w:t>legfeljebb 20 m2 vízszintes vetülettel; háztartási célú</w:t>
      </w:r>
      <w:r w:rsidR="00935CF3" w:rsidRPr="003B7195">
        <w:rPr>
          <w:rFonts w:ascii="Times New Roman" w:hAnsi="Times New Roman" w:cs="Times New Roman"/>
          <w:sz w:val="24"/>
          <w:szCs w:val="24"/>
        </w:rPr>
        <w:t xml:space="preserve"> kemence, húsfüstölő, jégverem, </w:t>
      </w:r>
      <w:r w:rsidRPr="003B7195">
        <w:rPr>
          <w:rFonts w:ascii="Times New Roman" w:hAnsi="Times New Roman" w:cs="Times New Roman"/>
          <w:sz w:val="24"/>
          <w:szCs w:val="24"/>
        </w:rPr>
        <w:t>zöldségverem; állatkifutó; trágyatároló, komposztáló,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gabonasiló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, </w:t>
      </w:r>
      <w:r w:rsidR="00935CF3" w:rsidRPr="003B7195">
        <w:rPr>
          <w:rFonts w:ascii="Times New Roman" w:hAnsi="Times New Roman" w:cs="Times New Roman"/>
          <w:sz w:val="24"/>
          <w:szCs w:val="24"/>
        </w:rPr>
        <w:t xml:space="preserve">ömlesztett anyag-, folyadék- és </w:t>
      </w:r>
      <w:r w:rsidRPr="003B7195">
        <w:rPr>
          <w:rFonts w:ascii="Times New Roman" w:hAnsi="Times New Roman" w:cs="Times New Roman"/>
          <w:sz w:val="24"/>
          <w:szCs w:val="24"/>
        </w:rPr>
        <w:t>gáztároló; kerti szabadlépcső (tereplépcső) és lejtő; szabadon álló és legfeljebb 6,0 m</w:t>
      </w:r>
      <w:r w:rsidR="00935CF3" w:rsidRPr="003B7195">
        <w:rPr>
          <w:rFonts w:ascii="Times New Roman" w:hAnsi="Times New Roman" w:cs="Times New Roman"/>
          <w:sz w:val="24"/>
          <w:szCs w:val="24"/>
        </w:rPr>
        <w:t xml:space="preserve"> magas </w:t>
      </w:r>
      <w:r w:rsidRPr="003B7195">
        <w:rPr>
          <w:rFonts w:ascii="Times New Roman" w:hAnsi="Times New Roman" w:cs="Times New Roman"/>
          <w:sz w:val="24"/>
          <w:szCs w:val="24"/>
        </w:rPr>
        <w:t>szélkerék, antenna oszlop, zászlótartó oszlop elhelyezhető.</w:t>
      </w:r>
    </w:p>
    <w:p w:rsidR="00935CF3" w:rsidRPr="003B7195" w:rsidRDefault="00935CF3" w:rsidP="00935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935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Az Lf-Ö-1 jelű lakóövezet</w:t>
      </w:r>
    </w:p>
    <w:p w:rsidR="00AA11B6" w:rsidRPr="003B7195" w:rsidRDefault="00AA11B6" w:rsidP="00935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Örkénypuszta</w:t>
      </w:r>
      <w:proofErr w:type="spellEnd"/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 nagytelkes falusias lakóterület)</w:t>
      </w:r>
    </w:p>
    <w:p w:rsidR="00AA11B6" w:rsidRPr="003B7195" w:rsidRDefault="00AA11B6" w:rsidP="00935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17. §</w:t>
      </w:r>
    </w:p>
    <w:p w:rsidR="00935CF3" w:rsidRPr="003B7195" w:rsidRDefault="00935CF3" w:rsidP="00935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935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Lf-Ö-1</w:t>
      </w:r>
    </w:p>
    <w:p w:rsidR="00935CF3" w:rsidRPr="003B7195" w:rsidRDefault="00935CF3" w:rsidP="00935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Ind w:w="3510" w:type="dxa"/>
        <w:tblLook w:val="04A0" w:firstRow="1" w:lastRow="0" w:firstColumn="1" w:lastColumn="0" w:noHBand="0" w:noVBand="1"/>
      </w:tblPr>
      <w:tblGrid>
        <w:gridCol w:w="1096"/>
        <w:gridCol w:w="1031"/>
      </w:tblGrid>
      <w:tr w:rsidR="00935CF3" w:rsidRPr="003B7195" w:rsidTr="00DE7D6C">
        <w:tc>
          <w:tcPr>
            <w:tcW w:w="1096" w:type="dxa"/>
          </w:tcPr>
          <w:p w:rsidR="00935CF3" w:rsidRPr="003B7195" w:rsidRDefault="00935CF3" w:rsidP="00DE7D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31" w:type="dxa"/>
          </w:tcPr>
          <w:p w:rsidR="00935CF3" w:rsidRPr="003B7195" w:rsidRDefault="00935CF3" w:rsidP="00DE7D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935CF3" w:rsidRPr="003B7195" w:rsidTr="00DE7D6C">
        <w:tc>
          <w:tcPr>
            <w:tcW w:w="1096" w:type="dxa"/>
          </w:tcPr>
          <w:p w:rsidR="00935CF3" w:rsidRPr="003B7195" w:rsidRDefault="00935CF3" w:rsidP="00DE7D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</w:p>
        </w:tc>
        <w:tc>
          <w:tcPr>
            <w:tcW w:w="1031" w:type="dxa"/>
          </w:tcPr>
          <w:p w:rsidR="00935CF3" w:rsidRPr="003B7195" w:rsidRDefault="00935CF3" w:rsidP="00DE7D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1 500</w:t>
            </w:r>
          </w:p>
        </w:tc>
      </w:tr>
    </w:tbl>
    <w:p w:rsidR="00935CF3" w:rsidRPr="003B7195" w:rsidRDefault="00935CF3" w:rsidP="00935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51CF" w:rsidRPr="003B7195" w:rsidRDefault="006E51CF" w:rsidP="00935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226167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AA11B6" w:rsidRPr="003B7195">
        <w:rPr>
          <w:rFonts w:ascii="Times New Roman" w:hAnsi="Times New Roman" w:cs="Times New Roman"/>
          <w:sz w:val="24"/>
          <w:szCs w:val="24"/>
        </w:rPr>
        <w:t>(1) Övezeti paraméterek:</w:t>
      </w:r>
    </w:p>
    <w:p w:rsidR="00226167" w:rsidRPr="003B7195" w:rsidRDefault="00226167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7"/>
        <w:gridCol w:w="735"/>
        <w:gridCol w:w="6"/>
        <w:gridCol w:w="685"/>
        <w:gridCol w:w="896"/>
        <w:gridCol w:w="918"/>
        <w:gridCol w:w="1096"/>
        <w:gridCol w:w="1085"/>
        <w:gridCol w:w="918"/>
        <w:gridCol w:w="990"/>
        <w:gridCol w:w="6"/>
        <w:gridCol w:w="1051"/>
      </w:tblGrid>
      <w:tr w:rsidR="00226167" w:rsidRPr="003B7195" w:rsidTr="00DE7D6C">
        <w:trPr>
          <w:trHeight w:val="360"/>
        </w:trPr>
        <w:tc>
          <w:tcPr>
            <w:tcW w:w="1317" w:type="dxa"/>
            <w:vMerge w:val="restart"/>
          </w:tcPr>
          <w:p w:rsidR="00226167" w:rsidRPr="003B7195" w:rsidRDefault="00226167" w:rsidP="00DE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Beépítési mód</w:t>
            </w:r>
          </w:p>
        </w:tc>
        <w:tc>
          <w:tcPr>
            <w:tcW w:w="2322" w:type="dxa"/>
            <w:gridSpan w:val="4"/>
          </w:tcPr>
          <w:p w:rsidR="00226167" w:rsidRPr="003B7195" w:rsidRDefault="00226167" w:rsidP="00DE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Az építési telek</w:t>
            </w:r>
          </w:p>
        </w:tc>
        <w:tc>
          <w:tcPr>
            <w:tcW w:w="6064" w:type="dxa"/>
            <w:gridSpan w:val="7"/>
          </w:tcPr>
          <w:p w:rsidR="00226167" w:rsidRPr="003B7195" w:rsidRDefault="00226167" w:rsidP="00DE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 beépítésnél alkalmazható</w:t>
            </w:r>
          </w:p>
        </w:tc>
      </w:tr>
      <w:tr w:rsidR="00226167" w:rsidRPr="003B7195" w:rsidTr="00DE7D6C">
        <w:trPr>
          <w:trHeight w:val="255"/>
        </w:trPr>
        <w:tc>
          <w:tcPr>
            <w:tcW w:w="1317" w:type="dxa"/>
            <w:vMerge/>
          </w:tcPr>
          <w:p w:rsidR="00226167" w:rsidRPr="003B7195" w:rsidRDefault="00226167" w:rsidP="00DE7D6C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gridSpan w:val="4"/>
          </w:tcPr>
          <w:p w:rsidR="00226167" w:rsidRPr="003B7195" w:rsidRDefault="00226167" w:rsidP="00DE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  <w:tc>
          <w:tcPr>
            <w:tcW w:w="4017" w:type="dxa"/>
            <w:gridSpan w:val="4"/>
          </w:tcPr>
          <w:p w:rsidR="00226167" w:rsidRPr="003B7195" w:rsidRDefault="00226167" w:rsidP="00DE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legnagyobb</w:t>
            </w:r>
          </w:p>
        </w:tc>
        <w:tc>
          <w:tcPr>
            <w:tcW w:w="2047" w:type="dxa"/>
            <w:gridSpan w:val="3"/>
          </w:tcPr>
          <w:p w:rsidR="00226167" w:rsidRPr="003B7195" w:rsidRDefault="00226167" w:rsidP="00DE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</w:tr>
      <w:tr w:rsidR="00226167" w:rsidRPr="003B7195" w:rsidTr="00DE7D6C">
        <w:trPr>
          <w:trHeight w:val="1560"/>
        </w:trPr>
        <w:tc>
          <w:tcPr>
            <w:tcW w:w="1317" w:type="dxa"/>
            <w:vMerge/>
          </w:tcPr>
          <w:p w:rsidR="00226167" w:rsidRPr="003B7195" w:rsidRDefault="00226167" w:rsidP="00DE7D6C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226167" w:rsidRPr="003B7195" w:rsidRDefault="00226167" w:rsidP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területe (m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26167" w:rsidRPr="003B7195" w:rsidRDefault="00226167" w:rsidP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67" w:rsidRPr="003B7195" w:rsidRDefault="00226167" w:rsidP="00DE7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226167" w:rsidRPr="003B7195" w:rsidRDefault="00226167" w:rsidP="00DE7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széles-sége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(m)</w:t>
            </w:r>
          </w:p>
          <w:p w:rsidR="00226167" w:rsidRPr="003B7195" w:rsidRDefault="00226167" w:rsidP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67" w:rsidRPr="003B7195" w:rsidRDefault="00226167" w:rsidP="00DE7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226167" w:rsidRPr="003B7195" w:rsidRDefault="00226167" w:rsidP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mélysége (m) </w:t>
            </w:r>
          </w:p>
          <w:p w:rsidR="00226167" w:rsidRPr="003B7195" w:rsidRDefault="00226167" w:rsidP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67" w:rsidRPr="003B7195" w:rsidRDefault="00226167" w:rsidP="00DE7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226167" w:rsidRPr="003B7195" w:rsidRDefault="00226167" w:rsidP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beépített-ség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terepszint felett (%)</w:t>
            </w:r>
          </w:p>
          <w:p w:rsidR="00226167" w:rsidRPr="003B7195" w:rsidRDefault="00226167" w:rsidP="00DE7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226167" w:rsidRPr="003B7195" w:rsidRDefault="00226167" w:rsidP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beépítettség terepszint alatt (%)</w:t>
            </w:r>
          </w:p>
          <w:p w:rsidR="00226167" w:rsidRPr="003B7195" w:rsidRDefault="00226167" w:rsidP="00DE7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226167" w:rsidRPr="003B7195" w:rsidRDefault="00226167" w:rsidP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bruttó szintterületi mutató (épület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/telek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8" w:type="dxa"/>
          </w:tcPr>
          <w:p w:rsidR="00226167" w:rsidRPr="003B7195" w:rsidRDefault="00226167" w:rsidP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226167" w:rsidRPr="003B7195" w:rsidRDefault="00226167" w:rsidP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67" w:rsidRPr="003B7195" w:rsidRDefault="00226167" w:rsidP="00DE7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226167" w:rsidRPr="003B7195" w:rsidRDefault="00226167" w:rsidP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226167" w:rsidRPr="003B7195" w:rsidRDefault="00226167" w:rsidP="00DE7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226167" w:rsidRPr="003B7195" w:rsidRDefault="00226167" w:rsidP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zöldfelületi </w:t>
            </w:r>
            <w:proofErr w:type="gram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arány  (</w:t>
            </w:r>
            <w:proofErr w:type="gram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226167" w:rsidRPr="003B7195" w:rsidRDefault="00226167" w:rsidP="00DE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167" w:rsidRPr="003B7195" w:rsidRDefault="00226167" w:rsidP="00DE7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167" w:rsidRPr="003B7195" w:rsidTr="00DE7D6C">
        <w:trPr>
          <w:trHeight w:val="540"/>
        </w:trPr>
        <w:tc>
          <w:tcPr>
            <w:tcW w:w="1317" w:type="dxa"/>
          </w:tcPr>
          <w:p w:rsidR="00226167" w:rsidRPr="003B7195" w:rsidRDefault="00400B11" w:rsidP="00DE7D6C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szabadon-álló</w:t>
            </w:r>
          </w:p>
        </w:tc>
        <w:tc>
          <w:tcPr>
            <w:tcW w:w="735" w:type="dxa"/>
          </w:tcPr>
          <w:p w:rsidR="00226167" w:rsidRPr="003B7195" w:rsidRDefault="00226167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691" w:type="dxa"/>
            <w:gridSpan w:val="2"/>
          </w:tcPr>
          <w:p w:rsidR="00226167" w:rsidRPr="003B7195" w:rsidRDefault="00226167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6" w:type="dxa"/>
          </w:tcPr>
          <w:p w:rsidR="00226167" w:rsidRPr="003B7195" w:rsidRDefault="00226167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18" w:type="dxa"/>
          </w:tcPr>
          <w:p w:rsidR="00226167" w:rsidRPr="003B7195" w:rsidRDefault="00226167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6" w:type="dxa"/>
          </w:tcPr>
          <w:p w:rsidR="00226167" w:rsidRPr="003B7195" w:rsidRDefault="00226167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5" w:type="dxa"/>
          </w:tcPr>
          <w:p w:rsidR="00226167" w:rsidRPr="003B7195" w:rsidRDefault="00226167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18" w:type="dxa"/>
          </w:tcPr>
          <w:p w:rsidR="00226167" w:rsidRPr="003B7195" w:rsidRDefault="00226167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0" w:type="dxa"/>
          </w:tcPr>
          <w:p w:rsidR="00226167" w:rsidRPr="003B7195" w:rsidRDefault="00226167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gridSpan w:val="2"/>
          </w:tcPr>
          <w:p w:rsidR="00226167" w:rsidRPr="003B7195" w:rsidRDefault="00226167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226167" w:rsidRPr="003B7195" w:rsidRDefault="00226167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400B11" w:rsidP="00EF3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AA11B6" w:rsidRPr="003B7195">
        <w:rPr>
          <w:rFonts w:ascii="Times New Roman" w:hAnsi="Times New Roman" w:cs="Times New Roman"/>
          <w:sz w:val="24"/>
          <w:szCs w:val="24"/>
        </w:rPr>
        <w:t xml:space="preserve">(2) Az építési övezetben legfeljebb két lakás; mező- és </w:t>
      </w:r>
      <w:r w:rsidR="00EF3B51" w:rsidRPr="003B7195">
        <w:rPr>
          <w:rFonts w:ascii="Times New Roman" w:hAnsi="Times New Roman" w:cs="Times New Roman"/>
          <w:sz w:val="24"/>
          <w:szCs w:val="24"/>
        </w:rPr>
        <w:t xml:space="preserve">erdőgazdasági (üzemi) építmény; </w:t>
      </w:r>
      <w:r w:rsidR="00AA11B6" w:rsidRPr="003B7195">
        <w:rPr>
          <w:rFonts w:ascii="Times New Roman" w:hAnsi="Times New Roman" w:cs="Times New Roman"/>
          <w:sz w:val="24"/>
          <w:szCs w:val="24"/>
        </w:rPr>
        <w:t>kereskedelmi, szolgáltató, vendéglátó épület; szálláshely szolgálta</w:t>
      </w:r>
      <w:r w:rsidR="00EF3B51" w:rsidRPr="003B7195">
        <w:rPr>
          <w:rFonts w:ascii="Times New Roman" w:hAnsi="Times New Roman" w:cs="Times New Roman"/>
          <w:sz w:val="24"/>
          <w:szCs w:val="24"/>
        </w:rPr>
        <w:t xml:space="preserve">tó épület; kézműipari építmény; </w:t>
      </w:r>
      <w:r w:rsidR="00AA11B6" w:rsidRPr="003B7195">
        <w:rPr>
          <w:rFonts w:ascii="Times New Roman" w:hAnsi="Times New Roman" w:cs="Times New Roman"/>
          <w:sz w:val="24"/>
          <w:szCs w:val="24"/>
        </w:rPr>
        <w:t>helyi igazgatási, egyházi, oktatási, egészségügyi, szociális épület; sportépítmény helyezhető el.</w:t>
      </w:r>
    </w:p>
    <w:p w:rsidR="00AA11B6" w:rsidRPr="003B7195" w:rsidRDefault="00AA11B6" w:rsidP="006E5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(3)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Az építési övezetben közmű becsatlakozá</w:t>
      </w:r>
      <w:r w:rsidR="006E51CF" w:rsidRPr="003B7195">
        <w:rPr>
          <w:rFonts w:ascii="Times New Roman" w:hAnsi="Times New Roman" w:cs="Times New Roman"/>
          <w:sz w:val="24"/>
          <w:szCs w:val="24"/>
        </w:rPr>
        <w:t xml:space="preserve">si műtárgy; közműpótló műtárgy; hulladéktartály-tároló </w:t>
      </w:r>
      <w:r w:rsidRPr="003B7195">
        <w:rPr>
          <w:rFonts w:ascii="Times New Roman" w:hAnsi="Times New Roman" w:cs="Times New Roman"/>
          <w:sz w:val="24"/>
          <w:szCs w:val="24"/>
        </w:rPr>
        <w:t>(legfeljebb 2,0 m-es belmagassággal); kirakatszekrény (legfelje</w:t>
      </w:r>
      <w:r w:rsidR="006E51CF" w:rsidRPr="003B7195">
        <w:rPr>
          <w:rFonts w:ascii="Times New Roman" w:hAnsi="Times New Roman" w:cs="Times New Roman"/>
          <w:sz w:val="24"/>
          <w:szCs w:val="24"/>
        </w:rPr>
        <w:t xml:space="preserve">bb 0,40 m-es mélységgel); kerti </w:t>
      </w:r>
      <w:r w:rsidRPr="003B7195">
        <w:rPr>
          <w:rFonts w:ascii="Times New Roman" w:hAnsi="Times New Roman" w:cs="Times New Roman"/>
          <w:sz w:val="24"/>
          <w:szCs w:val="24"/>
        </w:rPr>
        <w:t>építmény (hinta, csúszda, homokozó, szökőkút, pihenés és já</w:t>
      </w:r>
      <w:r w:rsidR="006E51CF" w:rsidRPr="003B7195">
        <w:rPr>
          <w:rFonts w:ascii="Times New Roman" w:hAnsi="Times New Roman" w:cs="Times New Roman"/>
          <w:sz w:val="24"/>
          <w:szCs w:val="24"/>
        </w:rPr>
        <w:t xml:space="preserve">ték céljára szolgáló műtárgy, a </w:t>
      </w:r>
      <w:r w:rsidRPr="003B7195">
        <w:rPr>
          <w:rFonts w:ascii="Times New Roman" w:hAnsi="Times New Roman" w:cs="Times New Roman"/>
          <w:sz w:val="24"/>
          <w:szCs w:val="24"/>
        </w:rPr>
        <w:t>terepszintnél 1 m-nél nem magasabbra emelkedő lefedés</w:t>
      </w:r>
      <w:r w:rsidR="006E51CF" w:rsidRPr="003B7195">
        <w:rPr>
          <w:rFonts w:ascii="Times New Roman" w:hAnsi="Times New Roman" w:cs="Times New Roman"/>
          <w:sz w:val="24"/>
          <w:szCs w:val="24"/>
        </w:rPr>
        <w:t xml:space="preserve"> nélküli terasz); kerti víz- és </w:t>
      </w:r>
      <w:r w:rsidRPr="003B7195">
        <w:rPr>
          <w:rFonts w:ascii="Times New Roman" w:hAnsi="Times New Roman" w:cs="Times New Roman"/>
          <w:sz w:val="24"/>
          <w:szCs w:val="24"/>
        </w:rPr>
        <w:t xml:space="preserve">fürdőmedence,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-napkollektor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; kerti épített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tűzrakóhely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>; kerti luga</w:t>
      </w:r>
      <w:r w:rsidR="006E51CF" w:rsidRPr="003B7195">
        <w:rPr>
          <w:rFonts w:ascii="Times New Roman" w:hAnsi="Times New Roman" w:cs="Times New Roman"/>
          <w:sz w:val="24"/>
          <w:szCs w:val="24"/>
        </w:rPr>
        <w:t xml:space="preserve">s, továbbá lábonálló kerti tető </w:t>
      </w:r>
      <w:r w:rsidRPr="003B7195">
        <w:rPr>
          <w:rFonts w:ascii="Times New Roman" w:hAnsi="Times New Roman" w:cs="Times New Roman"/>
          <w:sz w:val="24"/>
          <w:szCs w:val="24"/>
        </w:rPr>
        <w:t>legfeljebb 20 m2 vízszintes vetülettel; háztartási célú</w:t>
      </w:r>
      <w:r w:rsidR="006E51CF" w:rsidRPr="003B7195">
        <w:rPr>
          <w:rFonts w:ascii="Times New Roman" w:hAnsi="Times New Roman" w:cs="Times New Roman"/>
          <w:sz w:val="24"/>
          <w:szCs w:val="24"/>
        </w:rPr>
        <w:t xml:space="preserve"> kemence, húsfüstölő, jégverem, </w:t>
      </w:r>
      <w:r w:rsidRPr="003B7195">
        <w:rPr>
          <w:rFonts w:ascii="Times New Roman" w:hAnsi="Times New Roman" w:cs="Times New Roman"/>
          <w:sz w:val="24"/>
          <w:szCs w:val="24"/>
        </w:rPr>
        <w:t>zöldségverem; állatkifutó; trágyatároló, komposztáló,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gabonasiló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, </w:t>
      </w:r>
      <w:r w:rsidR="006E51CF" w:rsidRPr="003B7195">
        <w:rPr>
          <w:rFonts w:ascii="Times New Roman" w:hAnsi="Times New Roman" w:cs="Times New Roman"/>
          <w:sz w:val="24"/>
          <w:szCs w:val="24"/>
        </w:rPr>
        <w:t xml:space="preserve">ömlesztett anyag-, folyadék- és </w:t>
      </w:r>
      <w:r w:rsidRPr="003B7195">
        <w:rPr>
          <w:rFonts w:ascii="Times New Roman" w:hAnsi="Times New Roman" w:cs="Times New Roman"/>
          <w:sz w:val="24"/>
          <w:szCs w:val="24"/>
        </w:rPr>
        <w:t>gáztároló; kerti szabadlépcső (tereplépcső) és lejtő; szabadon</w:t>
      </w:r>
      <w:r w:rsidR="006E51CF" w:rsidRPr="003B7195">
        <w:rPr>
          <w:rFonts w:ascii="Times New Roman" w:hAnsi="Times New Roman" w:cs="Times New Roman"/>
          <w:sz w:val="24"/>
          <w:szCs w:val="24"/>
        </w:rPr>
        <w:t xml:space="preserve"> álló és legfeljebb 6,0 m magas </w:t>
      </w:r>
      <w:r w:rsidRPr="003B7195">
        <w:rPr>
          <w:rFonts w:ascii="Times New Roman" w:hAnsi="Times New Roman" w:cs="Times New Roman"/>
          <w:sz w:val="24"/>
          <w:szCs w:val="24"/>
        </w:rPr>
        <w:t>szélkerék, antenna oszlop, zászlótartó oszlop elhelyezhető.</w:t>
      </w:r>
    </w:p>
    <w:p w:rsidR="006E51CF" w:rsidRPr="003B7195" w:rsidRDefault="006E51CF" w:rsidP="006E5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1CF" w:rsidRPr="003B7195" w:rsidRDefault="006E51CF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6E5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Az Lf-Ö-2 jelű lakóövezet</w:t>
      </w:r>
    </w:p>
    <w:p w:rsidR="00AA11B6" w:rsidRPr="003B7195" w:rsidRDefault="00AA11B6" w:rsidP="006E5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Örkénypuszta</w:t>
      </w:r>
      <w:proofErr w:type="spellEnd"/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 kistelkes falusias lakóterület)</w:t>
      </w:r>
    </w:p>
    <w:p w:rsidR="00AA11B6" w:rsidRPr="003B7195" w:rsidRDefault="00AA11B6" w:rsidP="006E5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18. §</w:t>
      </w:r>
    </w:p>
    <w:p w:rsidR="003B7195" w:rsidRPr="003B7195" w:rsidRDefault="003B7195" w:rsidP="006E5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6E5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Lf-Ö-2</w:t>
      </w:r>
    </w:p>
    <w:p w:rsidR="003B7195" w:rsidRPr="003B7195" w:rsidRDefault="003B7195" w:rsidP="006E5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Ind w:w="3510" w:type="dxa"/>
        <w:tblLook w:val="04A0" w:firstRow="1" w:lastRow="0" w:firstColumn="1" w:lastColumn="0" w:noHBand="0" w:noVBand="1"/>
      </w:tblPr>
      <w:tblGrid>
        <w:gridCol w:w="1096"/>
        <w:gridCol w:w="1031"/>
      </w:tblGrid>
      <w:tr w:rsidR="006E51CF" w:rsidRPr="003B7195" w:rsidTr="00DE7D6C">
        <w:tc>
          <w:tcPr>
            <w:tcW w:w="1096" w:type="dxa"/>
          </w:tcPr>
          <w:p w:rsidR="006E51CF" w:rsidRPr="003B7195" w:rsidRDefault="006E51CF" w:rsidP="00DE7D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31" w:type="dxa"/>
          </w:tcPr>
          <w:p w:rsidR="006E51CF" w:rsidRPr="003B7195" w:rsidRDefault="006E51CF" w:rsidP="00DE7D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6E51CF" w:rsidRPr="003B7195" w:rsidTr="00DE7D6C">
        <w:tc>
          <w:tcPr>
            <w:tcW w:w="1096" w:type="dxa"/>
          </w:tcPr>
          <w:p w:rsidR="006E51CF" w:rsidRPr="003B7195" w:rsidRDefault="006E51CF" w:rsidP="00DE7D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</w:p>
        </w:tc>
        <w:tc>
          <w:tcPr>
            <w:tcW w:w="1031" w:type="dxa"/>
          </w:tcPr>
          <w:p w:rsidR="006E51CF" w:rsidRPr="003B7195" w:rsidRDefault="006E51CF" w:rsidP="00DE7D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720</w:t>
            </w:r>
          </w:p>
        </w:tc>
      </w:tr>
    </w:tbl>
    <w:p w:rsidR="006E51CF" w:rsidRPr="003B7195" w:rsidRDefault="006E51CF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Övezeti paraméterek:</w:t>
      </w:r>
    </w:p>
    <w:p w:rsidR="001A7D89" w:rsidRPr="003B7195" w:rsidRDefault="001A7D89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7"/>
        <w:gridCol w:w="735"/>
        <w:gridCol w:w="6"/>
        <w:gridCol w:w="685"/>
        <w:gridCol w:w="896"/>
        <w:gridCol w:w="918"/>
        <w:gridCol w:w="1096"/>
        <w:gridCol w:w="1085"/>
        <w:gridCol w:w="918"/>
        <w:gridCol w:w="990"/>
        <w:gridCol w:w="6"/>
        <w:gridCol w:w="1051"/>
      </w:tblGrid>
      <w:tr w:rsidR="001A7D89" w:rsidRPr="003B7195" w:rsidTr="00DE7D6C">
        <w:trPr>
          <w:trHeight w:val="360"/>
        </w:trPr>
        <w:tc>
          <w:tcPr>
            <w:tcW w:w="1317" w:type="dxa"/>
            <w:vMerge w:val="restart"/>
          </w:tcPr>
          <w:p w:rsidR="001A7D89" w:rsidRPr="003B7195" w:rsidRDefault="001A7D89" w:rsidP="00DE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Beépítési mód</w:t>
            </w:r>
          </w:p>
        </w:tc>
        <w:tc>
          <w:tcPr>
            <w:tcW w:w="2322" w:type="dxa"/>
            <w:gridSpan w:val="4"/>
          </w:tcPr>
          <w:p w:rsidR="001A7D89" w:rsidRPr="003B7195" w:rsidRDefault="001A7D89" w:rsidP="00DE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Az építési telek</w:t>
            </w:r>
          </w:p>
        </w:tc>
        <w:tc>
          <w:tcPr>
            <w:tcW w:w="6064" w:type="dxa"/>
            <w:gridSpan w:val="7"/>
          </w:tcPr>
          <w:p w:rsidR="001A7D89" w:rsidRPr="003B7195" w:rsidRDefault="001A7D89" w:rsidP="00DE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 beépítésnél alkalmazható</w:t>
            </w:r>
          </w:p>
        </w:tc>
      </w:tr>
      <w:tr w:rsidR="001A7D89" w:rsidRPr="003B7195" w:rsidTr="00DE7D6C">
        <w:trPr>
          <w:trHeight w:val="255"/>
        </w:trPr>
        <w:tc>
          <w:tcPr>
            <w:tcW w:w="1317" w:type="dxa"/>
            <w:vMerge/>
          </w:tcPr>
          <w:p w:rsidR="001A7D89" w:rsidRPr="003B7195" w:rsidRDefault="001A7D89" w:rsidP="00DE7D6C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gridSpan w:val="4"/>
          </w:tcPr>
          <w:p w:rsidR="001A7D89" w:rsidRPr="003B7195" w:rsidRDefault="001A7D89" w:rsidP="00DE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  <w:tc>
          <w:tcPr>
            <w:tcW w:w="4017" w:type="dxa"/>
            <w:gridSpan w:val="4"/>
          </w:tcPr>
          <w:p w:rsidR="001A7D89" w:rsidRPr="003B7195" w:rsidRDefault="001A7D89" w:rsidP="00DE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legnagyobb</w:t>
            </w:r>
          </w:p>
        </w:tc>
        <w:tc>
          <w:tcPr>
            <w:tcW w:w="2047" w:type="dxa"/>
            <w:gridSpan w:val="3"/>
          </w:tcPr>
          <w:p w:rsidR="001A7D89" w:rsidRPr="003B7195" w:rsidRDefault="001A7D89" w:rsidP="00DE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</w:tr>
      <w:tr w:rsidR="001A7D89" w:rsidRPr="003B7195" w:rsidTr="00DE7D6C">
        <w:trPr>
          <w:trHeight w:val="1560"/>
        </w:trPr>
        <w:tc>
          <w:tcPr>
            <w:tcW w:w="1317" w:type="dxa"/>
            <w:vMerge/>
          </w:tcPr>
          <w:p w:rsidR="001A7D89" w:rsidRPr="003B7195" w:rsidRDefault="001A7D89" w:rsidP="00DE7D6C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1A7D89" w:rsidRPr="003B7195" w:rsidRDefault="001A7D89" w:rsidP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területe (m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A7D89" w:rsidRPr="003B7195" w:rsidRDefault="001A7D89" w:rsidP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D89" w:rsidRPr="003B7195" w:rsidRDefault="001A7D89" w:rsidP="00DE7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1A7D89" w:rsidRPr="003B7195" w:rsidRDefault="001A7D89" w:rsidP="00DE7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széles-sége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(m)</w:t>
            </w:r>
          </w:p>
          <w:p w:rsidR="001A7D89" w:rsidRPr="003B7195" w:rsidRDefault="001A7D89" w:rsidP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D89" w:rsidRPr="003B7195" w:rsidRDefault="001A7D89" w:rsidP="00DE7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1A7D89" w:rsidRPr="003B7195" w:rsidRDefault="001A7D89" w:rsidP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mélysége (m) </w:t>
            </w:r>
          </w:p>
          <w:p w:rsidR="001A7D89" w:rsidRPr="003B7195" w:rsidRDefault="001A7D89" w:rsidP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D89" w:rsidRPr="003B7195" w:rsidRDefault="001A7D89" w:rsidP="00DE7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1A7D89" w:rsidRPr="003B7195" w:rsidRDefault="001A7D89" w:rsidP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beépített-ség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terepszint felett (%)</w:t>
            </w:r>
          </w:p>
          <w:p w:rsidR="001A7D89" w:rsidRPr="003B7195" w:rsidRDefault="001A7D89" w:rsidP="00DE7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A7D89" w:rsidRPr="003B7195" w:rsidRDefault="001A7D89" w:rsidP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beépítettség terepszint alatt (%)</w:t>
            </w:r>
          </w:p>
          <w:p w:rsidR="001A7D89" w:rsidRPr="003B7195" w:rsidRDefault="001A7D89" w:rsidP="00DE7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1A7D89" w:rsidRPr="003B7195" w:rsidRDefault="001A7D89" w:rsidP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bruttó szintterületi mutató (épület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/telek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8" w:type="dxa"/>
          </w:tcPr>
          <w:p w:rsidR="001A7D89" w:rsidRPr="003B7195" w:rsidRDefault="001A7D89" w:rsidP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1A7D89" w:rsidRPr="003B7195" w:rsidRDefault="001A7D89" w:rsidP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D89" w:rsidRPr="003B7195" w:rsidRDefault="001A7D89" w:rsidP="00DE7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1A7D89" w:rsidRPr="003B7195" w:rsidRDefault="001A7D89" w:rsidP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1A7D89" w:rsidRPr="003B7195" w:rsidRDefault="001A7D89" w:rsidP="00DE7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1A7D89" w:rsidRPr="003B7195" w:rsidRDefault="001A7D89" w:rsidP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zöldfelületi </w:t>
            </w:r>
            <w:proofErr w:type="gram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arány  (</w:t>
            </w:r>
            <w:proofErr w:type="gram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1A7D89" w:rsidRPr="003B7195" w:rsidRDefault="001A7D89" w:rsidP="00DE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D89" w:rsidRPr="003B7195" w:rsidRDefault="001A7D89" w:rsidP="00DE7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D89" w:rsidRPr="003B7195" w:rsidTr="00DE7D6C">
        <w:trPr>
          <w:trHeight w:val="540"/>
        </w:trPr>
        <w:tc>
          <w:tcPr>
            <w:tcW w:w="1317" w:type="dxa"/>
          </w:tcPr>
          <w:p w:rsidR="001A7D89" w:rsidRPr="003B7195" w:rsidRDefault="001A7D89" w:rsidP="00DE7D6C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oldalhatáron álló</w:t>
            </w:r>
          </w:p>
        </w:tc>
        <w:tc>
          <w:tcPr>
            <w:tcW w:w="735" w:type="dxa"/>
          </w:tcPr>
          <w:p w:rsidR="001A7D89" w:rsidRPr="003B7195" w:rsidRDefault="001A7D89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691" w:type="dxa"/>
            <w:gridSpan w:val="2"/>
          </w:tcPr>
          <w:p w:rsidR="001A7D89" w:rsidRPr="003B7195" w:rsidRDefault="001A7D89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6" w:type="dxa"/>
          </w:tcPr>
          <w:p w:rsidR="001A7D89" w:rsidRPr="003B7195" w:rsidRDefault="001A7D89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18" w:type="dxa"/>
          </w:tcPr>
          <w:p w:rsidR="001A7D89" w:rsidRPr="003B7195" w:rsidRDefault="001A7D89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6" w:type="dxa"/>
          </w:tcPr>
          <w:p w:rsidR="001A7D89" w:rsidRPr="003B7195" w:rsidRDefault="001A7D89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5" w:type="dxa"/>
          </w:tcPr>
          <w:p w:rsidR="001A7D89" w:rsidRPr="003B7195" w:rsidRDefault="001A7D89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18" w:type="dxa"/>
          </w:tcPr>
          <w:p w:rsidR="001A7D89" w:rsidRPr="003B7195" w:rsidRDefault="001A7D89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0" w:type="dxa"/>
          </w:tcPr>
          <w:p w:rsidR="001A7D89" w:rsidRPr="003B7195" w:rsidRDefault="001A7D89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gridSpan w:val="2"/>
          </w:tcPr>
          <w:p w:rsidR="001A7D89" w:rsidRPr="003B7195" w:rsidRDefault="001A7D89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1A7D89" w:rsidRPr="003B7195" w:rsidRDefault="001A7D89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1A7D89" w:rsidP="00912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AA11B6" w:rsidRPr="003B7195">
        <w:rPr>
          <w:rFonts w:ascii="Times New Roman" w:hAnsi="Times New Roman" w:cs="Times New Roman"/>
          <w:sz w:val="24"/>
          <w:szCs w:val="24"/>
        </w:rPr>
        <w:t>(2) Az építési övezetben legfeljebb két lakás; kereskedelmi, szolgáltató,</w:t>
      </w:r>
      <w:r w:rsidR="0091232C" w:rsidRPr="003B7195">
        <w:rPr>
          <w:rFonts w:ascii="Times New Roman" w:hAnsi="Times New Roman" w:cs="Times New Roman"/>
          <w:sz w:val="24"/>
          <w:szCs w:val="24"/>
        </w:rPr>
        <w:t xml:space="preserve"> vendéglátó épület; szálláshely </w:t>
      </w:r>
      <w:r w:rsidR="00AA11B6" w:rsidRPr="003B7195">
        <w:rPr>
          <w:rFonts w:ascii="Times New Roman" w:hAnsi="Times New Roman" w:cs="Times New Roman"/>
          <w:sz w:val="24"/>
          <w:szCs w:val="24"/>
        </w:rPr>
        <w:t>szolgáltató épület; kézműipari építmény; helyi igazgatási, e</w:t>
      </w:r>
      <w:r w:rsidR="0091232C" w:rsidRPr="003B7195">
        <w:rPr>
          <w:rFonts w:ascii="Times New Roman" w:hAnsi="Times New Roman" w:cs="Times New Roman"/>
          <w:sz w:val="24"/>
          <w:szCs w:val="24"/>
        </w:rPr>
        <w:t xml:space="preserve">gyházi, oktatási, egészségügyi, </w:t>
      </w:r>
      <w:r w:rsidR="00AA11B6" w:rsidRPr="003B7195">
        <w:rPr>
          <w:rFonts w:ascii="Times New Roman" w:hAnsi="Times New Roman" w:cs="Times New Roman"/>
          <w:sz w:val="24"/>
          <w:szCs w:val="24"/>
        </w:rPr>
        <w:t>szociális épület helyezhető el.</w:t>
      </w:r>
    </w:p>
    <w:p w:rsidR="00AA11B6" w:rsidRPr="003B7195" w:rsidRDefault="00AA11B6" w:rsidP="00912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(3)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Az építési övezetben közmű becsatlakozá</w:t>
      </w:r>
      <w:r w:rsidR="0091232C" w:rsidRPr="003B7195">
        <w:rPr>
          <w:rFonts w:ascii="Times New Roman" w:hAnsi="Times New Roman" w:cs="Times New Roman"/>
          <w:sz w:val="24"/>
          <w:szCs w:val="24"/>
        </w:rPr>
        <w:t xml:space="preserve">si műtárgy; közműpótló műtárgy; hulladéktartály-tároló </w:t>
      </w:r>
      <w:r w:rsidRPr="003B7195">
        <w:rPr>
          <w:rFonts w:ascii="Times New Roman" w:hAnsi="Times New Roman" w:cs="Times New Roman"/>
          <w:sz w:val="24"/>
          <w:szCs w:val="24"/>
        </w:rPr>
        <w:t>(legfeljebb 2,0 m-es belmagassággal); kirakatszekrény (legfelje</w:t>
      </w:r>
      <w:r w:rsidR="0091232C" w:rsidRPr="003B7195">
        <w:rPr>
          <w:rFonts w:ascii="Times New Roman" w:hAnsi="Times New Roman" w:cs="Times New Roman"/>
          <w:sz w:val="24"/>
          <w:szCs w:val="24"/>
        </w:rPr>
        <w:t xml:space="preserve">bb 0,40 m-es mélységgel); kerti </w:t>
      </w:r>
      <w:r w:rsidRPr="003B7195">
        <w:rPr>
          <w:rFonts w:ascii="Times New Roman" w:hAnsi="Times New Roman" w:cs="Times New Roman"/>
          <w:sz w:val="24"/>
          <w:szCs w:val="24"/>
        </w:rPr>
        <w:t>építmény (hinta, csúszda, homokozó, szökőkút, pihenés és já</w:t>
      </w:r>
      <w:r w:rsidR="0091232C" w:rsidRPr="003B7195">
        <w:rPr>
          <w:rFonts w:ascii="Times New Roman" w:hAnsi="Times New Roman" w:cs="Times New Roman"/>
          <w:sz w:val="24"/>
          <w:szCs w:val="24"/>
        </w:rPr>
        <w:t xml:space="preserve">ték céljára szolgáló műtárgy, a </w:t>
      </w:r>
      <w:r w:rsidRPr="003B7195">
        <w:rPr>
          <w:rFonts w:ascii="Times New Roman" w:hAnsi="Times New Roman" w:cs="Times New Roman"/>
          <w:sz w:val="24"/>
          <w:szCs w:val="24"/>
        </w:rPr>
        <w:t>terepszintnél 1 m-nél nem magasabbra emelkedő lefedés</w:t>
      </w:r>
      <w:r w:rsidR="0091232C" w:rsidRPr="003B7195">
        <w:rPr>
          <w:rFonts w:ascii="Times New Roman" w:hAnsi="Times New Roman" w:cs="Times New Roman"/>
          <w:sz w:val="24"/>
          <w:szCs w:val="24"/>
        </w:rPr>
        <w:t xml:space="preserve"> nélküli terasz); kerti víz- és </w:t>
      </w:r>
      <w:r w:rsidRPr="003B7195">
        <w:rPr>
          <w:rFonts w:ascii="Times New Roman" w:hAnsi="Times New Roman" w:cs="Times New Roman"/>
          <w:sz w:val="24"/>
          <w:szCs w:val="24"/>
        </w:rPr>
        <w:t xml:space="preserve">fürdőmedence,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-napkollektor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; kerti épített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tűzrakóhely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>; kerti luga</w:t>
      </w:r>
      <w:r w:rsidR="0091232C" w:rsidRPr="003B7195">
        <w:rPr>
          <w:rFonts w:ascii="Times New Roman" w:hAnsi="Times New Roman" w:cs="Times New Roman"/>
          <w:sz w:val="24"/>
          <w:szCs w:val="24"/>
        </w:rPr>
        <w:t xml:space="preserve">s, továbbá lábonálló kerti tető </w:t>
      </w:r>
      <w:r w:rsidRPr="003B7195">
        <w:rPr>
          <w:rFonts w:ascii="Times New Roman" w:hAnsi="Times New Roman" w:cs="Times New Roman"/>
          <w:sz w:val="24"/>
          <w:szCs w:val="24"/>
        </w:rPr>
        <w:t>legfeljebb 20 m2 vízszintes vetülettel; háztartási célú</w:t>
      </w:r>
      <w:r w:rsidR="0091232C" w:rsidRPr="003B7195">
        <w:rPr>
          <w:rFonts w:ascii="Times New Roman" w:hAnsi="Times New Roman" w:cs="Times New Roman"/>
          <w:sz w:val="24"/>
          <w:szCs w:val="24"/>
        </w:rPr>
        <w:t xml:space="preserve"> kemence, húsfüstölő, jégverem, </w:t>
      </w:r>
      <w:r w:rsidRPr="003B7195">
        <w:rPr>
          <w:rFonts w:ascii="Times New Roman" w:hAnsi="Times New Roman" w:cs="Times New Roman"/>
          <w:sz w:val="24"/>
          <w:szCs w:val="24"/>
        </w:rPr>
        <w:t>zöldségverem; állatkifutó; trágyatároló, komposztáló;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gabonasiló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>, ömlesztett anyag-, folya</w:t>
      </w:r>
      <w:r w:rsidR="0091232C" w:rsidRPr="003B7195">
        <w:rPr>
          <w:rFonts w:ascii="Times New Roman" w:hAnsi="Times New Roman" w:cs="Times New Roman"/>
          <w:sz w:val="24"/>
          <w:szCs w:val="24"/>
        </w:rPr>
        <w:t xml:space="preserve">dék- és </w:t>
      </w:r>
      <w:r w:rsidRPr="003B7195">
        <w:rPr>
          <w:rFonts w:ascii="Times New Roman" w:hAnsi="Times New Roman" w:cs="Times New Roman"/>
          <w:sz w:val="24"/>
          <w:szCs w:val="24"/>
        </w:rPr>
        <w:t>gáztároló; kerti szabadlépcső (tereplépcső) és lejtő; szabadon</w:t>
      </w:r>
      <w:r w:rsidR="0091232C" w:rsidRPr="003B7195">
        <w:rPr>
          <w:rFonts w:ascii="Times New Roman" w:hAnsi="Times New Roman" w:cs="Times New Roman"/>
          <w:sz w:val="24"/>
          <w:szCs w:val="24"/>
        </w:rPr>
        <w:t xml:space="preserve"> álló és legfeljebb 6,0 m magas </w:t>
      </w:r>
      <w:r w:rsidRPr="003B7195">
        <w:rPr>
          <w:rFonts w:ascii="Times New Roman" w:hAnsi="Times New Roman" w:cs="Times New Roman"/>
          <w:sz w:val="24"/>
          <w:szCs w:val="24"/>
        </w:rPr>
        <w:t>szélkerék, antenna oszlop, zászlótartó oszlop elhelyezhető.</w:t>
      </w:r>
    </w:p>
    <w:p w:rsidR="00C34F1D" w:rsidRDefault="00C34F1D" w:rsidP="005C2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5C2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lastRenderedPageBreak/>
        <w:t>Az Lke-1 jelű lakóövezet</w:t>
      </w:r>
    </w:p>
    <w:p w:rsidR="00AA11B6" w:rsidRPr="003B7195" w:rsidRDefault="00AA11B6" w:rsidP="005C2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(településközponti kertvárosias lakóterület)</w:t>
      </w:r>
    </w:p>
    <w:p w:rsidR="00AA11B6" w:rsidRPr="003B7195" w:rsidRDefault="00AA11B6" w:rsidP="005C2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19. §</w:t>
      </w:r>
    </w:p>
    <w:p w:rsidR="003B7195" w:rsidRPr="003B7195" w:rsidRDefault="003B7195" w:rsidP="005C2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5C2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Lke-1</w:t>
      </w:r>
    </w:p>
    <w:p w:rsidR="003B7195" w:rsidRPr="003B7195" w:rsidRDefault="003B7195" w:rsidP="005C2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Ind w:w="3510" w:type="dxa"/>
        <w:tblLook w:val="04A0" w:firstRow="1" w:lastRow="0" w:firstColumn="1" w:lastColumn="0" w:noHBand="0" w:noVBand="1"/>
      </w:tblPr>
      <w:tblGrid>
        <w:gridCol w:w="1096"/>
        <w:gridCol w:w="1031"/>
      </w:tblGrid>
      <w:tr w:rsidR="005C229F" w:rsidRPr="003B7195" w:rsidTr="00DE7D6C">
        <w:tc>
          <w:tcPr>
            <w:tcW w:w="1096" w:type="dxa"/>
          </w:tcPr>
          <w:p w:rsidR="005C229F" w:rsidRPr="003B7195" w:rsidRDefault="005C229F" w:rsidP="00DE7D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31" w:type="dxa"/>
          </w:tcPr>
          <w:p w:rsidR="005C229F" w:rsidRPr="003B7195" w:rsidRDefault="005C229F" w:rsidP="00DE7D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5C229F" w:rsidRPr="003B7195" w:rsidTr="00DE7D6C">
        <w:tc>
          <w:tcPr>
            <w:tcW w:w="1096" w:type="dxa"/>
          </w:tcPr>
          <w:p w:rsidR="005C229F" w:rsidRPr="003B7195" w:rsidRDefault="005C229F" w:rsidP="00DE7D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</w:p>
        </w:tc>
        <w:tc>
          <w:tcPr>
            <w:tcW w:w="1031" w:type="dxa"/>
          </w:tcPr>
          <w:p w:rsidR="005C229F" w:rsidRPr="003B7195" w:rsidRDefault="005C229F" w:rsidP="00DE7D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720</w:t>
            </w:r>
          </w:p>
        </w:tc>
      </w:tr>
    </w:tbl>
    <w:p w:rsidR="005C229F" w:rsidRPr="003B7195" w:rsidRDefault="005C229F" w:rsidP="005C2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5C229F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AA11B6" w:rsidRPr="003B7195">
        <w:rPr>
          <w:rFonts w:ascii="Times New Roman" w:hAnsi="Times New Roman" w:cs="Times New Roman"/>
          <w:sz w:val="24"/>
          <w:szCs w:val="24"/>
        </w:rPr>
        <w:t>(1) Övezeti paraméterek:</w:t>
      </w:r>
    </w:p>
    <w:p w:rsidR="005C229F" w:rsidRPr="003B7195" w:rsidRDefault="005C229F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7"/>
        <w:gridCol w:w="735"/>
        <w:gridCol w:w="6"/>
        <w:gridCol w:w="685"/>
        <w:gridCol w:w="896"/>
        <w:gridCol w:w="918"/>
        <w:gridCol w:w="1096"/>
        <w:gridCol w:w="1085"/>
        <w:gridCol w:w="918"/>
        <w:gridCol w:w="990"/>
        <w:gridCol w:w="6"/>
        <w:gridCol w:w="1051"/>
      </w:tblGrid>
      <w:tr w:rsidR="005C229F" w:rsidRPr="003B7195" w:rsidTr="00DE7D6C">
        <w:trPr>
          <w:trHeight w:val="360"/>
        </w:trPr>
        <w:tc>
          <w:tcPr>
            <w:tcW w:w="1317" w:type="dxa"/>
            <w:vMerge w:val="restart"/>
          </w:tcPr>
          <w:p w:rsidR="005C229F" w:rsidRPr="003B7195" w:rsidRDefault="005C229F" w:rsidP="00DE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Beépítési mód</w:t>
            </w:r>
          </w:p>
        </w:tc>
        <w:tc>
          <w:tcPr>
            <w:tcW w:w="2322" w:type="dxa"/>
            <w:gridSpan w:val="4"/>
          </w:tcPr>
          <w:p w:rsidR="005C229F" w:rsidRPr="003B7195" w:rsidRDefault="005C229F" w:rsidP="00DE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Az építési telek</w:t>
            </w:r>
          </w:p>
        </w:tc>
        <w:tc>
          <w:tcPr>
            <w:tcW w:w="6064" w:type="dxa"/>
            <w:gridSpan w:val="7"/>
          </w:tcPr>
          <w:p w:rsidR="005C229F" w:rsidRPr="003B7195" w:rsidRDefault="005C229F" w:rsidP="00DE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 beépítésnél alkalmazható</w:t>
            </w:r>
          </w:p>
        </w:tc>
      </w:tr>
      <w:tr w:rsidR="005C229F" w:rsidRPr="003B7195" w:rsidTr="00DE7D6C">
        <w:trPr>
          <w:trHeight w:val="255"/>
        </w:trPr>
        <w:tc>
          <w:tcPr>
            <w:tcW w:w="1317" w:type="dxa"/>
            <w:vMerge/>
          </w:tcPr>
          <w:p w:rsidR="005C229F" w:rsidRPr="003B7195" w:rsidRDefault="005C229F" w:rsidP="00DE7D6C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gridSpan w:val="4"/>
          </w:tcPr>
          <w:p w:rsidR="005C229F" w:rsidRPr="003B7195" w:rsidRDefault="005C229F" w:rsidP="00DE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  <w:tc>
          <w:tcPr>
            <w:tcW w:w="4017" w:type="dxa"/>
            <w:gridSpan w:val="4"/>
          </w:tcPr>
          <w:p w:rsidR="005C229F" w:rsidRPr="003B7195" w:rsidRDefault="005C229F" w:rsidP="00DE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legnagyobb</w:t>
            </w:r>
          </w:p>
        </w:tc>
        <w:tc>
          <w:tcPr>
            <w:tcW w:w="2047" w:type="dxa"/>
            <w:gridSpan w:val="3"/>
          </w:tcPr>
          <w:p w:rsidR="005C229F" w:rsidRPr="003B7195" w:rsidRDefault="005C229F" w:rsidP="00DE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</w:tr>
      <w:tr w:rsidR="005C229F" w:rsidRPr="003B7195" w:rsidTr="00DE7D6C">
        <w:trPr>
          <w:trHeight w:val="1560"/>
        </w:trPr>
        <w:tc>
          <w:tcPr>
            <w:tcW w:w="1317" w:type="dxa"/>
            <w:vMerge/>
          </w:tcPr>
          <w:p w:rsidR="005C229F" w:rsidRPr="003B7195" w:rsidRDefault="005C229F" w:rsidP="00DE7D6C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5C229F" w:rsidRPr="003B7195" w:rsidRDefault="005C229F" w:rsidP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területe (m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C229F" w:rsidRPr="003B7195" w:rsidRDefault="005C229F" w:rsidP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29F" w:rsidRPr="003B7195" w:rsidRDefault="005C229F" w:rsidP="00DE7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5C229F" w:rsidRPr="003B7195" w:rsidRDefault="005C229F" w:rsidP="00DE7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széles-sége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(m)</w:t>
            </w:r>
          </w:p>
          <w:p w:rsidR="005C229F" w:rsidRPr="003B7195" w:rsidRDefault="005C229F" w:rsidP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29F" w:rsidRPr="003B7195" w:rsidRDefault="005C229F" w:rsidP="00DE7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5C229F" w:rsidRPr="003B7195" w:rsidRDefault="005C229F" w:rsidP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mélysége (m) </w:t>
            </w:r>
          </w:p>
          <w:p w:rsidR="005C229F" w:rsidRPr="003B7195" w:rsidRDefault="005C229F" w:rsidP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29F" w:rsidRPr="003B7195" w:rsidRDefault="005C229F" w:rsidP="00DE7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5C229F" w:rsidRPr="003B7195" w:rsidRDefault="005C229F" w:rsidP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beépített-ség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terepszint felett (%)</w:t>
            </w:r>
          </w:p>
          <w:p w:rsidR="005C229F" w:rsidRPr="003B7195" w:rsidRDefault="005C229F" w:rsidP="00DE7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5C229F" w:rsidRPr="003B7195" w:rsidRDefault="005C229F" w:rsidP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beépítettség terepszint alatt (%)</w:t>
            </w:r>
          </w:p>
          <w:p w:rsidR="005C229F" w:rsidRPr="003B7195" w:rsidRDefault="005C229F" w:rsidP="00DE7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5C229F" w:rsidRPr="003B7195" w:rsidRDefault="005C229F" w:rsidP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bruttó szintterületi mutató (épület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/telek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8" w:type="dxa"/>
          </w:tcPr>
          <w:p w:rsidR="005C229F" w:rsidRPr="003B7195" w:rsidRDefault="005C229F" w:rsidP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5C229F" w:rsidRPr="003B7195" w:rsidRDefault="005C229F" w:rsidP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29F" w:rsidRPr="003B7195" w:rsidRDefault="005C229F" w:rsidP="00DE7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5C229F" w:rsidRPr="003B7195" w:rsidRDefault="005C229F" w:rsidP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5C229F" w:rsidRPr="003B7195" w:rsidRDefault="005C229F" w:rsidP="00DE7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5C229F" w:rsidRPr="003B7195" w:rsidRDefault="005C229F" w:rsidP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zöldfelületi </w:t>
            </w:r>
            <w:proofErr w:type="gram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arány  (</w:t>
            </w:r>
            <w:proofErr w:type="gram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5C229F" w:rsidRPr="003B7195" w:rsidRDefault="005C229F" w:rsidP="00DE7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9F" w:rsidRPr="003B7195" w:rsidRDefault="005C229F" w:rsidP="00DE7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29F" w:rsidRPr="003B7195" w:rsidTr="00DE7D6C">
        <w:trPr>
          <w:trHeight w:val="540"/>
        </w:trPr>
        <w:tc>
          <w:tcPr>
            <w:tcW w:w="1317" w:type="dxa"/>
          </w:tcPr>
          <w:p w:rsidR="005C229F" w:rsidRPr="003B7195" w:rsidRDefault="005C229F" w:rsidP="00DE7D6C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oldalhatáron álló</w:t>
            </w:r>
          </w:p>
        </w:tc>
        <w:tc>
          <w:tcPr>
            <w:tcW w:w="735" w:type="dxa"/>
          </w:tcPr>
          <w:p w:rsidR="005C229F" w:rsidRPr="003B7195" w:rsidRDefault="005C229F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691" w:type="dxa"/>
            <w:gridSpan w:val="2"/>
          </w:tcPr>
          <w:p w:rsidR="005C229F" w:rsidRPr="003B7195" w:rsidRDefault="005C229F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6" w:type="dxa"/>
          </w:tcPr>
          <w:p w:rsidR="005C229F" w:rsidRPr="003B7195" w:rsidRDefault="005C229F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18" w:type="dxa"/>
          </w:tcPr>
          <w:p w:rsidR="005C229F" w:rsidRPr="003B7195" w:rsidRDefault="005C229F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6" w:type="dxa"/>
          </w:tcPr>
          <w:p w:rsidR="005C229F" w:rsidRPr="003B7195" w:rsidRDefault="005C229F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5" w:type="dxa"/>
          </w:tcPr>
          <w:p w:rsidR="005C229F" w:rsidRPr="003B7195" w:rsidRDefault="005C229F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18" w:type="dxa"/>
          </w:tcPr>
          <w:p w:rsidR="005C229F" w:rsidRPr="003B7195" w:rsidRDefault="005C229F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90" w:type="dxa"/>
          </w:tcPr>
          <w:p w:rsidR="005C229F" w:rsidRPr="003B7195" w:rsidRDefault="005C229F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gridSpan w:val="2"/>
          </w:tcPr>
          <w:p w:rsidR="005C229F" w:rsidRPr="003B7195" w:rsidRDefault="005C229F" w:rsidP="00DE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5C229F" w:rsidRPr="003B7195" w:rsidRDefault="005C229F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294BFB" w:rsidP="005A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AA11B6" w:rsidRPr="003B7195">
        <w:rPr>
          <w:rFonts w:ascii="Times New Roman" w:hAnsi="Times New Roman" w:cs="Times New Roman"/>
          <w:sz w:val="24"/>
          <w:szCs w:val="24"/>
        </w:rPr>
        <w:t>(2) Az építési övezetben legfeljebb két lakás; kereskedelmi, szolgáltató,</w:t>
      </w:r>
      <w:r w:rsidR="005A7F11" w:rsidRPr="003B7195">
        <w:rPr>
          <w:rFonts w:ascii="Times New Roman" w:hAnsi="Times New Roman" w:cs="Times New Roman"/>
          <w:sz w:val="24"/>
          <w:szCs w:val="24"/>
        </w:rPr>
        <w:t xml:space="preserve"> vendéglátó épület; szálláshely </w:t>
      </w:r>
      <w:r w:rsidR="00AA11B6" w:rsidRPr="003B7195">
        <w:rPr>
          <w:rFonts w:ascii="Times New Roman" w:hAnsi="Times New Roman" w:cs="Times New Roman"/>
          <w:sz w:val="24"/>
          <w:szCs w:val="24"/>
        </w:rPr>
        <w:t>szolgáltató épület; kézműipari építmény; helyi igazgatási, e</w:t>
      </w:r>
      <w:r w:rsidR="005A7F11" w:rsidRPr="003B7195">
        <w:rPr>
          <w:rFonts w:ascii="Times New Roman" w:hAnsi="Times New Roman" w:cs="Times New Roman"/>
          <w:sz w:val="24"/>
          <w:szCs w:val="24"/>
        </w:rPr>
        <w:t xml:space="preserve">gyházi, oktatási, egészségügyi, </w:t>
      </w:r>
      <w:r w:rsidR="00AA11B6" w:rsidRPr="003B7195">
        <w:rPr>
          <w:rFonts w:ascii="Times New Roman" w:hAnsi="Times New Roman" w:cs="Times New Roman"/>
          <w:sz w:val="24"/>
          <w:szCs w:val="24"/>
        </w:rPr>
        <w:t>szociális épület; sportépítmény helyezhető el.</w:t>
      </w:r>
    </w:p>
    <w:p w:rsidR="00AA11B6" w:rsidRPr="003B7195" w:rsidRDefault="00AA11B6" w:rsidP="005A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(3) fürdőmedence,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-napkollektor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; kerti épített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tűzrakóhely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>; kerti luga</w:t>
      </w:r>
      <w:r w:rsidR="005A7F11" w:rsidRPr="003B7195">
        <w:rPr>
          <w:rFonts w:ascii="Times New Roman" w:hAnsi="Times New Roman" w:cs="Times New Roman"/>
          <w:sz w:val="24"/>
          <w:szCs w:val="24"/>
        </w:rPr>
        <w:t xml:space="preserve">s, továbbá lábonálló kerti tető </w:t>
      </w:r>
      <w:r w:rsidRPr="003B7195">
        <w:rPr>
          <w:rFonts w:ascii="Times New Roman" w:hAnsi="Times New Roman" w:cs="Times New Roman"/>
          <w:sz w:val="24"/>
          <w:szCs w:val="24"/>
        </w:rPr>
        <w:t>legfeljebb 20 m2 vízszintes vetülettel; háztartási célú kemence, húsfüstölő, jégverem,</w:t>
      </w:r>
      <w:r w:rsidR="005A7F11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 xml:space="preserve">zöldségverem; állatkifutó; trágyatároló, komposztáló, siló, </w:t>
      </w:r>
      <w:r w:rsidR="005A7F11" w:rsidRPr="003B7195">
        <w:rPr>
          <w:rFonts w:ascii="Times New Roman" w:hAnsi="Times New Roman" w:cs="Times New Roman"/>
          <w:sz w:val="24"/>
          <w:szCs w:val="24"/>
        </w:rPr>
        <w:t xml:space="preserve">ömlesztett anyag-, folyadék- és </w:t>
      </w:r>
      <w:r w:rsidRPr="003B7195">
        <w:rPr>
          <w:rFonts w:ascii="Times New Roman" w:hAnsi="Times New Roman" w:cs="Times New Roman"/>
          <w:sz w:val="24"/>
          <w:szCs w:val="24"/>
        </w:rPr>
        <w:t>gáztároló; kerti szabadlépcső (tereplépcső) és lejtő; szabadon</w:t>
      </w:r>
      <w:r w:rsidR="005A7F11" w:rsidRPr="003B7195">
        <w:rPr>
          <w:rFonts w:ascii="Times New Roman" w:hAnsi="Times New Roman" w:cs="Times New Roman"/>
          <w:sz w:val="24"/>
          <w:szCs w:val="24"/>
        </w:rPr>
        <w:t xml:space="preserve"> álló és legfeljebb 6,0 m magas </w:t>
      </w:r>
      <w:r w:rsidRPr="003B7195">
        <w:rPr>
          <w:rFonts w:ascii="Times New Roman" w:hAnsi="Times New Roman" w:cs="Times New Roman"/>
          <w:sz w:val="24"/>
          <w:szCs w:val="24"/>
        </w:rPr>
        <w:t>szélkerék, antenna oszlop, zászlótartó oszlop elhelyezhető.</w:t>
      </w:r>
    </w:p>
    <w:p w:rsidR="00A444E5" w:rsidRDefault="00A444E5" w:rsidP="00DE7D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DE7D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Az Lke-2 jelű lakóövezet</w:t>
      </w:r>
    </w:p>
    <w:p w:rsidR="00AA11B6" w:rsidRPr="003B7195" w:rsidRDefault="00AA11B6" w:rsidP="00DE7D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(nem településközponti kertvárosias lakóterület)</w:t>
      </w:r>
    </w:p>
    <w:p w:rsidR="00AA11B6" w:rsidRPr="003B7195" w:rsidRDefault="00AA11B6" w:rsidP="00DE7D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20. §</w:t>
      </w:r>
    </w:p>
    <w:p w:rsidR="003B7195" w:rsidRPr="003B7195" w:rsidRDefault="003B7195" w:rsidP="00DE7D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DE7D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Lke-2</w:t>
      </w:r>
    </w:p>
    <w:p w:rsidR="003B7195" w:rsidRPr="003B7195" w:rsidRDefault="003B7195" w:rsidP="00DE7D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Ind w:w="3510" w:type="dxa"/>
        <w:tblLook w:val="04A0" w:firstRow="1" w:lastRow="0" w:firstColumn="1" w:lastColumn="0" w:noHBand="0" w:noVBand="1"/>
      </w:tblPr>
      <w:tblGrid>
        <w:gridCol w:w="1096"/>
        <w:gridCol w:w="1031"/>
      </w:tblGrid>
      <w:tr w:rsidR="00DE7D6C" w:rsidRPr="003B7195" w:rsidTr="00DE7D6C">
        <w:tc>
          <w:tcPr>
            <w:tcW w:w="1096" w:type="dxa"/>
          </w:tcPr>
          <w:p w:rsidR="00DE7D6C" w:rsidRPr="003B7195" w:rsidRDefault="00DE7D6C" w:rsidP="00DE7D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31" w:type="dxa"/>
          </w:tcPr>
          <w:p w:rsidR="00DE7D6C" w:rsidRPr="003B7195" w:rsidRDefault="00DE7D6C" w:rsidP="00DE7D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DE7D6C" w:rsidRPr="003B7195" w:rsidTr="00DE7D6C">
        <w:tc>
          <w:tcPr>
            <w:tcW w:w="1096" w:type="dxa"/>
          </w:tcPr>
          <w:p w:rsidR="00DE7D6C" w:rsidRPr="003B7195" w:rsidRDefault="00F92ACB" w:rsidP="00DE7D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DE7D6C"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,5</w:t>
            </w:r>
          </w:p>
        </w:tc>
        <w:tc>
          <w:tcPr>
            <w:tcW w:w="1031" w:type="dxa"/>
          </w:tcPr>
          <w:p w:rsidR="00DE7D6C" w:rsidRPr="003B7195" w:rsidRDefault="00F92ACB" w:rsidP="00DE7D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560</w:t>
            </w:r>
          </w:p>
        </w:tc>
      </w:tr>
    </w:tbl>
    <w:p w:rsidR="00DE7D6C" w:rsidRPr="003B7195" w:rsidRDefault="00DE7D6C" w:rsidP="00DE7D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Default="00F92ACB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AA11B6" w:rsidRPr="003B7195">
        <w:rPr>
          <w:rFonts w:ascii="Times New Roman" w:hAnsi="Times New Roman" w:cs="Times New Roman"/>
          <w:sz w:val="24"/>
          <w:szCs w:val="24"/>
        </w:rPr>
        <w:t>(1) Övezeti paraméterek:</w:t>
      </w:r>
    </w:p>
    <w:p w:rsidR="00F92ACB" w:rsidRPr="003B7195" w:rsidRDefault="00F92ACB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7"/>
        <w:gridCol w:w="735"/>
        <w:gridCol w:w="6"/>
        <w:gridCol w:w="685"/>
        <w:gridCol w:w="896"/>
        <w:gridCol w:w="918"/>
        <w:gridCol w:w="1096"/>
        <w:gridCol w:w="1085"/>
        <w:gridCol w:w="918"/>
        <w:gridCol w:w="990"/>
        <w:gridCol w:w="6"/>
        <w:gridCol w:w="1051"/>
      </w:tblGrid>
      <w:tr w:rsidR="00415399" w:rsidRPr="003B7195" w:rsidTr="006437F4">
        <w:trPr>
          <w:trHeight w:val="360"/>
        </w:trPr>
        <w:tc>
          <w:tcPr>
            <w:tcW w:w="1317" w:type="dxa"/>
            <w:vMerge w:val="restart"/>
          </w:tcPr>
          <w:p w:rsidR="00415399" w:rsidRPr="003B7195" w:rsidRDefault="00415399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Beépítési mód</w:t>
            </w:r>
          </w:p>
        </w:tc>
        <w:tc>
          <w:tcPr>
            <w:tcW w:w="2322" w:type="dxa"/>
            <w:gridSpan w:val="4"/>
          </w:tcPr>
          <w:p w:rsidR="00415399" w:rsidRPr="003B7195" w:rsidRDefault="00415399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Az építési telek</w:t>
            </w:r>
          </w:p>
        </w:tc>
        <w:tc>
          <w:tcPr>
            <w:tcW w:w="6064" w:type="dxa"/>
            <w:gridSpan w:val="7"/>
          </w:tcPr>
          <w:p w:rsidR="00415399" w:rsidRPr="003B7195" w:rsidRDefault="00415399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 beépítésnél alkalmazható</w:t>
            </w:r>
          </w:p>
        </w:tc>
      </w:tr>
      <w:tr w:rsidR="00415399" w:rsidRPr="003B7195" w:rsidTr="006437F4">
        <w:trPr>
          <w:trHeight w:val="255"/>
        </w:trPr>
        <w:tc>
          <w:tcPr>
            <w:tcW w:w="1317" w:type="dxa"/>
            <w:vMerge/>
          </w:tcPr>
          <w:p w:rsidR="00415399" w:rsidRPr="003B7195" w:rsidRDefault="00415399" w:rsidP="006437F4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gridSpan w:val="4"/>
          </w:tcPr>
          <w:p w:rsidR="00415399" w:rsidRPr="003B7195" w:rsidRDefault="00415399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  <w:tc>
          <w:tcPr>
            <w:tcW w:w="4017" w:type="dxa"/>
            <w:gridSpan w:val="4"/>
          </w:tcPr>
          <w:p w:rsidR="00415399" w:rsidRPr="003B7195" w:rsidRDefault="00415399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legnagyobb</w:t>
            </w:r>
          </w:p>
        </w:tc>
        <w:tc>
          <w:tcPr>
            <w:tcW w:w="2047" w:type="dxa"/>
            <w:gridSpan w:val="3"/>
          </w:tcPr>
          <w:p w:rsidR="00415399" w:rsidRPr="003B7195" w:rsidRDefault="00415399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</w:tr>
      <w:tr w:rsidR="00415399" w:rsidRPr="003B7195" w:rsidTr="006437F4">
        <w:trPr>
          <w:trHeight w:val="1560"/>
        </w:trPr>
        <w:tc>
          <w:tcPr>
            <w:tcW w:w="1317" w:type="dxa"/>
            <w:vMerge/>
          </w:tcPr>
          <w:p w:rsidR="00415399" w:rsidRPr="003B7195" w:rsidRDefault="00415399" w:rsidP="006437F4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415399" w:rsidRPr="003B7195" w:rsidRDefault="00415399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területe (m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15399" w:rsidRPr="003B7195" w:rsidRDefault="00415399" w:rsidP="00643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399" w:rsidRPr="003B7195" w:rsidRDefault="00415399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415399" w:rsidRPr="003B7195" w:rsidRDefault="00415399" w:rsidP="00643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széles-sége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(m)</w:t>
            </w:r>
          </w:p>
          <w:p w:rsidR="00415399" w:rsidRPr="003B7195" w:rsidRDefault="00415399" w:rsidP="00643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399" w:rsidRPr="003B7195" w:rsidRDefault="00415399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415399" w:rsidRPr="003B7195" w:rsidRDefault="00415399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mélysége (m) </w:t>
            </w:r>
          </w:p>
          <w:p w:rsidR="00415399" w:rsidRPr="003B7195" w:rsidRDefault="00415399" w:rsidP="00643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399" w:rsidRPr="003B7195" w:rsidRDefault="00415399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415399" w:rsidRPr="003B7195" w:rsidRDefault="00415399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beépített-ség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terepszint felett (%)</w:t>
            </w:r>
          </w:p>
          <w:p w:rsidR="00415399" w:rsidRPr="003B7195" w:rsidRDefault="00415399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415399" w:rsidRPr="003B7195" w:rsidRDefault="00415399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beépítettség terepszint alatt (%)</w:t>
            </w:r>
          </w:p>
          <w:p w:rsidR="00415399" w:rsidRPr="003B7195" w:rsidRDefault="00415399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415399" w:rsidRPr="003B7195" w:rsidRDefault="00415399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bruttó szintterületi mutató (épület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/telek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8" w:type="dxa"/>
          </w:tcPr>
          <w:p w:rsidR="00415399" w:rsidRPr="003B7195" w:rsidRDefault="00415399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415399" w:rsidRPr="003B7195" w:rsidRDefault="00415399" w:rsidP="00643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399" w:rsidRPr="003B7195" w:rsidRDefault="00415399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15399" w:rsidRPr="003B7195" w:rsidRDefault="00415399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415399" w:rsidRPr="003B7195" w:rsidRDefault="00415399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415399" w:rsidRPr="003B7195" w:rsidRDefault="00415399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zöldfelületi </w:t>
            </w:r>
            <w:proofErr w:type="gram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arány  (</w:t>
            </w:r>
            <w:proofErr w:type="gram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415399" w:rsidRPr="003B7195" w:rsidRDefault="00415399" w:rsidP="00643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399" w:rsidRPr="003B7195" w:rsidRDefault="00415399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399" w:rsidRPr="003B7195" w:rsidTr="006437F4">
        <w:trPr>
          <w:trHeight w:val="540"/>
        </w:trPr>
        <w:tc>
          <w:tcPr>
            <w:tcW w:w="1317" w:type="dxa"/>
          </w:tcPr>
          <w:p w:rsidR="00415399" w:rsidRPr="003B7195" w:rsidRDefault="00415399" w:rsidP="006437F4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oldalhatáron álló</w:t>
            </w:r>
          </w:p>
        </w:tc>
        <w:tc>
          <w:tcPr>
            <w:tcW w:w="735" w:type="dxa"/>
          </w:tcPr>
          <w:p w:rsidR="00415399" w:rsidRPr="003B7195" w:rsidRDefault="009C2542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691" w:type="dxa"/>
            <w:gridSpan w:val="2"/>
          </w:tcPr>
          <w:p w:rsidR="00415399" w:rsidRPr="003B7195" w:rsidRDefault="009C2542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6" w:type="dxa"/>
          </w:tcPr>
          <w:p w:rsidR="00415399" w:rsidRPr="003B7195" w:rsidRDefault="00415399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18" w:type="dxa"/>
          </w:tcPr>
          <w:p w:rsidR="00415399" w:rsidRPr="003B7195" w:rsidRDefault="00415399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6" w:type="dxa"/>
          </w:tcPr>
          <w:p w:rsidR="00415399" w:rsidRPr="003B7195" w:rsidRDefault="00415399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5" w:type="dxa"/>
          </w:tcPr>
          <w:p w:rsidR="00415399" w:rsidRPr="003B7195" w:rsidRDefault="00415399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18" w:type="dxa"/>
          </w:tcPr>
          <w:p w:rsidR="00415399" w:rsidRPr="003B7195" w:rsidRDefault="00415399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90" w:type="dxa"/>
          </w:tcPr>
          <w:p w:rsidR="00415399" w:rsidRPr="003B7195" w:rsidRDefault="00415399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gridSpan w:val="2"/>
          </w:tcPr>
          <w:p w:rsidR="00415399" w:rsidRPr="003B7195" w:rsidRDefault="00415399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415399" w:rsidRPr="003B7195" w:rsidRDefault="00415399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9C2542" w:rsidP="009C2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AA11B6" w:rsidRPr="003B7195">
        <w:rPr>
          <w:rFonts w:ascii="Times New Roman" w:hAnsi="Times New Roman" w:cs="Times New Roman"/>
          <w:sz w:val="24"/>
          <w:szCs w:val="24"/>
        </w:rPr>
        <w:t xml:space="preserve">(2) Az építési övezetben legfeljebb két lakás; kereskedelmi, </w:t>
      </w:r>
      <w:r w:rsidRPr="003B7195">
        <w:rPr>
          <w:rFonts w:ascii="Times New Roman" w:hAnsi="Times New Roman" w:cs="Times New Roman"/>
          <w:sz w:val="24"/>
          <w:szCs w:val="24"/>
        </w:rPr>
        <w:t xml:space="preserve">szolgáltató, vendéglátó épület; szálláshely </w:t>
      </w:r>
      <w:r w:rsidR="00AA11B6" w:rsidRPr="003B7195">
        <w:rPr>
          <w:rFonts w:ascii="Times New Roman" w:hAnsi="Times New Roman" w:cs="Times New Roman"/>
          <w:sz w:val="24"/>
          <w:szCs w:val="24"/>
        </w:rPr>
        <w:t>szolgáltató épület; kézműipari építmény; helyi</w:t>
      </w:r>
      <w:r w:rsidRPr="003B7195">
        <w:rPr>
          <w:rFonts w:ascii="Times New Roman" w:hAnsi="Times New Roman" w:cs="Times New Roman"/>
          <w:sz w:val="24"/>
          <w:szCs w:val="24"/>
        </w:rPr>
        <w:t xml:space="preserve"> igazgatási, egyházi, oktatási, </w:t>
      </w:r>
      <w:r w:rsidR="00AA11B6" w:rsidRPr="003B7195">
        <w:rPr>
          <w:rFonts w:ascii="Times New Roman" w:hAnsi="Times New Roman" w:cs="Times New Roman"/>
          <w:sz w:val="24"/>
          <w:szCs w:val="24"/>
        </w:rPr>
        <w:t>egészs</w:t>
      </w:r>
      <w:r w:rsidRPr="003B7195">
        <w:rPr>
          <w:rFonts w:ascii="Times New Roman" w:hAnsi="Times New Roman" w:cs="Times New Roman"/>
          <w:sz w:val="24"/>
          <w:szCs w:val="24"/>
        </w:rPr>
        <w:t xml:space="preserve">égügyi, </w:t>
      </w:r>
      <w:r w:rsidR="00AA11B6" w:rsidRPr="003B7195">
        <w:rPr>
          <w:rFonts w:ascii="Times New Roman" w:hAnsi="Times New Roman" w:cs="Times New Roman"/>
          <w:sz w:val="24"/>
          <w:szCs w:val="24"/>
        </w:rPr>
        <w:t>szociális épület; sportépítmény helyezhető el.</w:t>
      </w:r>
    </w:p>
    <w:p w:rsidR="00AA11B6" w:rsidRPr="003B7195" w:rsidRDefault="00AA11B6" w:rsidP="00AD1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(3)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Az építési övezetben közmű becsatlakozá</w:t>
      </w:r>
      <w:r w:rsidR="00AD102C" w:rsidRPr="003B7195">
        <w:rPr>
          <w:rFonts w:ascii="Times New Roman" w:hAnsi="Times New Roman" w:cs="Times New Roman"/>
          <w:sz w:val="24"/>
          <w:szCs w:val="24"/>
        </w:rPr>
        <w:t xml:space="preserve">si műtárgy; közműpótló műtárgy; hulladéktartály-tároló </w:t>
      </w:r>
      <w:r w:rsidRPr="003B7195">
        <w:rPr>
          <w:rFonts w:ascii="Times New Roman" w:hAnsi="Times New Roman" w:cs="Times New Roman"/>
          <w:sz w:val="24"/>
          <w:szCs w:val="24"/>
        </w:rPr>
        <w:t>(legfeljebb 2,0 m-es belmagassággal); kirakatszekrény (legfelje</w:t>
      </w:r>
      <w:r w:rsidR="00AD102C" w:rsidRPr="003B7195">
        <w:rPr>
          <w:rFonts w:ascii="Times New Roman" w:hAnsi="Times New Roman" w:cs="Times New Roman"/>
          <w:sz w:val="24"/>
          <w:szCs w:val="24"/>
        </w:rPr>
        <w:t xml:space="preserve">bb 0,40 m-es mélységgel); kerti </w:t>
      </w:r>
      <w:r w:rsidRPr="003B7195">
        <w:rPr>
          <w:rFonts w:ascii="Times New Roman" w:hAnsi="Times New Roman" w:cs="Times New Roman"/>
          <w:sz w:val="24"/>
          <w:szCs w:val="24"/>
        </w:rPr>
        <w:t>építmény (hinta, csúszda, homokozó, szökőkút, pihenés és já</w:t>
      </w:r>
      <w:r w:rsidR="00AD102C" w:rsidRPr="003B7195">
        <w:rPr>
          <w:rFonts w:ascii="Times New Roman" w:hAnsi="Times New Roman" w:cs="Times New Roman"/>
          <w:sz w:val="24"/>
          <w:szCs w:val="24"/>
        </w:rPr>
        <w:t xml:space="preserve">ték céljára szolgáló műtárgy, a </w:t>
      </w:r>
      <w:r w:rsidRPr="003B7195">
        <w:rPr>
          <w:rFonts w:ascii="Times New Roman" w:hAnsi="Times New Roman" w:cs="Times New Roman"/>
          <w:sz w:val="24"/>
          <w:szCs w:val="24"/>
        </w:rPr>
        <w:t>terepszintnél 1 m-nél nem magasabbra emelkedő lefedés</w:t>
      </w:r>
      <w:r w:rsidR="00AD102C" w:rsidRPr="003B7195">
        <w:rPr>
          <w:rFonts w:ascii="Times New Roman" w:hAnsi="Times New Roman" w:cs="Times New Roman"/>
          <w:sz w:val="24"/>
          <w:szCs w:val="24"/>
        </w:rPr>
        <w:t xml:space="preserve"> nélküli terasz); kerti víz- és </w:t>
      </w:r>
      <w:r w:rsidRPr="003B7195">
        <w:rPr>
          <w:rFonts w:ascii="Times New Roman" w:hAnsi="Times New Roman" w:cs="Times New Roman"/>
          <w:sz w:val="24"/>
          <w:szCs w:val="24"/>
        </w:rPr>
        <w:t xml:space="preserve">fürdőmedence,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-napkollektor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; kerti épített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tűzrakóhely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>; kerti lugas, továbbá lábonálló k</w:t>
      </w:r>
      <w:r w:rsidR="00AD102C" w:rsidRPr="003B7195">
        <w:rPr>
          <w:rFonts w:ascii="Times New Roman" w:hAnsi="Times New Roman" w:cs="Times New Roman"/>
          <w:sz w:val="24"/>
          <w:szCs w:val="24"/>
        </w:rPr>
        <w:t xml:space="preserve">erti tető </w:t>
      </w:r>
      <w:r w:rsidRPr="003B7195">
        <w:rPr>
          <w:rFonts w:ascii="Times New Roman" w:hAnsi="Times New Roman" w:cs="Times New Roman"/>
          <w:sz w:val="24"/>
          <w:szCs w:val="24"/>
        </w:rPr>
        <w:t>legfeljebb 20 m2 vízszintes vetülettel; háztartási célú</w:t>
      </w:r>
      <w:r w:rsidR="00AD102C" w:rsidRPr="003B7195">
        <w:rPr>
          <w:rFonts w:ascii="Times New Roman" w:hAnsi="Times New Roman" w:cs="Times New Roman"/>
          <w:sz w:val="24"/>
          <w:szCs w:val="24"/>
        </w:rPr>
        <w:t xml:space="preserve"> kemence, húsfüstölő, jégverem, </w:t>
      </w:r>
      <w:r w:rsidRPr="003B7195">
        <w:rPr>
          <w:rFonts w:ascii="Times New Roman" w:hAnsi="Times New Roman" w:cs="Times New Roman"/>
          <w:sz w:val="24"/>
          <w:szCs w:val="24"/>
        </w:rPr>
        <w:t>zöldségverem; állatkifutó; trágyatároló, komposztáló,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gabonasiló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, </w:t>
      </w:r>
      <w:r w:rsidR="00AD102C" w:rsidRPr="003B7195">
        <w:rPr>
          <w:rFonts w:ascii="Times New Roman" w:hAnsi="Times New Roman" w:cs="Times New Roman"/>
          <w:sz w:val="24"/>
          <w:szCs w:val="24"/>
        </w:rPr>
        <w:t xml:space="preserve">ömlesztett anyag-, folyadék- és </w:t>
      </w:r>
      <w:r w:rsidRPr="003B7195">
        <w:rPr>
          <w:rFonts w:ascii="Times New Roman" w:hAnsi="Times New Roman" w:cs="Times New Roman"/>
          <w:sz w:val="24"/>
          <w:szCs w:val="24"/>
        </w:rPr>
        <w:t>gáztároló; kerti szabadlépcső (tereplépcső) és lejtő; szabadon</w:t>
      </w:r>
      <w:r w:rsidR="00AD102C" w:rsidRPr="003B7195">
        <w:rPr>
          <w:rFonts w:ascii="Times New Roman" w:hAnsi="Times New Roman" w:cs="Times New Roman"/>
          <w:sz w:val="24"/>
          <w:szCs w:val="24"/>
        </w:rPr>
        <w:t xml:space="preserve"> álló és legfeljebb 6,0 m magas </w:t>
      </w:r>
      <w:r w:rsidRPr="003B7195">
        <w:rPr>
          <w:rFonts w:ascii="Times New Roman" w:hAnsi="Times New Roman" w:cs="Times New Roman"/>
          <w:sz w:val="24"/>
          <w:szCs w:val="24"/>
        </w:rPr>
        <w:t>szélkerék, antenna oszlop, zászlótartó oszlop elhelyezhető.</w:t>
      </w:r>
    </w:p>
    <w:p w:rsidR="00AD102C" w:rsidRPr="003B7195" w:rsidRDefault="00AD102C" w:rsidP="00AD1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AD1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Az Lke-3 jelű lakóövezet</w:t>
      </w:r>
    </w:p>
    <w:p w:rsidR="00AA11B6" w:rsidRPr="003B7195" w:rsidRDefault="00AA11B6" w:rsidP="00AD1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(új ikres beépítésű kertvárosias lakóterület)</w:t>
      </w:r>
    </w:p>
    <w:p w:rsidR="00AA11B6" w:rsidRPr="003B7195" w:rsidRDefault="00AA11B6" w:rsidP="00AD1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21. §</w:t>
      </w:r>
    </w:p>
    <w:p w:rsidR="003B7195" w:rsidRPr="003B7195" w:rsidRDefault="003B7195" w:rsidP="00AD1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AD1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Lke-3</w:t>
      </w:r>
    </w:p>
    <w:p w:rsidR="003B7195" w:rsidRPr="003B7195" w:rsidRDefault="003B7195" w:rsidP="00AD1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Ind w:w="3510" w:type="dxa"/>
        <w:tblLook w:val="04A0" w:firstRow="1" w:lastRow="0" w:firstColumn="1" w:lastColumn="0" w:noHBand="0" w:noVBand="1"/>
      </w:tblPr>
      <w:tblGrid>
        <w:gridCol w:w="1096"/>
        <w:gridCol w:w="1031"/>
      </w:tblGrid>
      <w:tr w:rsidR="00AD102C" w:rsidRPr="003B7195" w:rsidTr="006437F4">
        <w:tc>
          <w:tcPr>
            <w:tcW w:w="1096" w:type="dxa"/>
          </w:tcPr>
          <w:p w:rsidR="00AD102C" w:rsidRPr="003B7195" w:rsidRDefault="00AD102C" w:rsidP="00AD10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IKR</w:t>
            </w:r>
          </w:p>
        </w:tc>
        <w:tc>
          <w:tcPr>
            <w:tcW w:w="1031" w:type="dxa"/>
          </w:tcPr>
          <w:p w:rsidR="00AD102C" w:rsidRPr="003B7195" w:rsidRDefault="00AD102C" w:rsidP="00643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AD102C" w:rsidRPr="003B7195" w:rsidTr="006437F4">
        <w:tc>
          <w:tcPr>
            <w:tcW w:w="1096" w:type="dxa"/>
          </w:tcPr>
          <w:p w:rsidR="00AD102C" w:rsidRPr="003B7195" w:rsidRDefault="00AD102C" w:rsidP="00643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</w:p>
        </w:tc>
        <w:tc>
          <w:tcPr>
            <w:tcW w:w="1031" w:type="dxa"/>
          </w:tcPr>
          <w:p w:rsidR="00AD102C" w:rsidRPr="003B7195" w:rsidRDefault="00AD102C" w:rsidP="00643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560</w:t>
            </w:r>
          </w:p>
        </w:tc>
      </w:tr>
    </w:tbl>
    <w:p w:rsidR="00AD102C" w:rsidRPr="003B7195" w:rsidRDefault="00AD102C" w:rsidP="00AD1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D102C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AA11B6" w:rsidRPr="003B7195">
        <w:rPr>
          <w:rFonts w:ascii="Times New Roman" w:hAnsi="Times New Roman" w:cs="Times New Roman"/>
          <w:sz w:val="24"/>
          <w:szCs w:val="24"/>
        </w:rPr>
        <w:t>(1) Övezeti paraméterek:</w:t>
      </w:r>
    </w:p>
    <w:p w:rsidR="00AD102C" w:rsidRPr="003B7195" w:rsidRDefault="00AD102C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7"/>
        <w:gridCol w:w="735"/>
        <w:gridCol w:w="6"/>
        <w:gridCol w:w="685"/>
        <w:gridCol w:w="896"/>
        <w:gridCol w:w="918"/>
        <w:gridCol w:w="1096"/>
        <w:gridCol w:w="1085"/>
        <w:gridCol w:w="918"/>
        <w:gridCol w:w="990"/>
        <w:gridCol w:w="6"/>
        <w:gridCol w:w="1051"/>
      </w:tblGrid>
      <w:tr w:rsidR="00AD102C" w:rsidRPr="003B7195" w:rsidTr="006437F4">
        <w:trPr>
          <w:trHeight w:val="360"/>
        </w:trPr>
        <w:tc>
          <w:tcPr>
            <w:tcW w:w="1317" w:type="dxa"/>
            <w:vMerge w:val="restart"/>
          </w:tcPr>
          <w:p w:rsidR="00AD102C" w:rsidRPr="003B7195" w:rsidRDefault="00AD102C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Beépítési mód</w:t>
            </w:r>
          </w:p>
        </w:tc>
        <w:tc>
          <w:tcPr>
            <w:tcW w:w="2322" w:type="dxa"/>
            <w:gridSpan w:val="4"/>
          </w:tcPr>
          <w:p w:rsidR="00AD102C" w:rsidRPr="003B7195" w:rsidRDefault="00AD102C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Az építési telek</w:t>
            </w:r>
          </w:p>
        </w:tc>
        <w:tc>
          <w:tcPr>
            <w:tcW w:w="6064" w:type="dxa"/>
            <w:gridSpan w:val="7"/>
          </w:tcPr>
          <w:p w:rsidR="00AD102C" w:rsidRPr="003B7195" w:rsidRDefault="00AD102C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 beépítésnél alkalmazható</w:t>
            </w:r>
          </w:p>
        </w:tc>
      </w:tr>
      <w:tr w:rsidR="00AD102C" w:rsidRPr="003B7195" w:rsidTr="006437F4">
        <w:trPr>
          <w:trHeight w:val="255"/>
        </w:trPr>
        <w:tc>
          <w:tcPr>
            <w:tcW w:w="1317" w:type="dxa"/>
            <w:vMerge/>
          </w:tcPr>
          <w:p w:rsidR="00AD102C" w:rsidRPr="003B7195" w:rsidRDefault="00AD102C" w:rsidP="006437F4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gridSpan w:val="4"/>
          </w:tcPr>
          <w:p w:rsidR="00AD102C" w:rsidRPr="003B7195" w:rsidRDefault="00AD102C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  <w:tc>
          <w:tcPr>
            <w:tcW w:w="4017" w:type="dxa"/>
            <w:gridSpan w:val="4"/>
          </w:tcPr>
          <w:p w:rsidR="00AD102C" w:rsidRPr="003B7195" w:rsidRDefault="00AD102C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legnagyobb</w:t>
            </w:r>
          </w:p>
        </w:tc>
        <w:tc>
          <w:tcPr>
            <w:tcW w:w="2047" w:type="dxa"/>
            <w:gridSpan w:val="3"/>
          </w:tcPr>
          <w:p w:rsidR="00AD102C" w:rsidRPr="003B7195" w:rsidRDefault="00AD102C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</w:tr>
      <w:tr w:rsidR="00AD102C" w:rsidRPr="003B7195" w:rsidTr="006437F4">
        <w:trPr>
          <w:trHeight w:val="1560"/>
        </w:trPr>
        <w:tc>
          <w:tcPr>
            <w:tcW w:w="1317" w:type="dxa"/>
            <w:vMerge/>
          </w:tcPr>
          <w:p w:rsidR="00AD102C" w:rsidRPr="003B7195" w:rsidRDefault="00AD102C" w:rsidP="006437F4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AD102C" w:rsidRPr="003B7195" w:rsidRDefault="00AD102C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területe (m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D102C" w:rsidRPr="003B7195" w:rsidRDefault="00AD102C" w:rsidP="00643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02C" w:rsidRPr="003B7195" w:rsidRDefault="00AD102C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AD102C" w:rsidRPr="003B7195" w:rsidRDefault="00AD102C" w:rsidP="00643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széles-sége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(m)</w:t>
            </w:r>
          </w:p>
          <w:p w:rsidR="00AD102C" w:rsidRPr="003B7195" w:rsidRDefault="00AD102C" w:rsidP="00643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02C" w:rsidRPr="003B7195" w:rsidRDefault="00AD102C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AD102C" w:rsidRPr="003B7195" w:rsidRDefault="00AD102C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mélysége (m) </w:t>
            </w:r>
          </w:p>
          <w:p w:rsidR="00AD102C" w:rsidRPr="003B7195" w:rsidRDefault="00AD102C" w:rsidP="00643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02C" w:rsidRPr="003B7195" w:rsidRDefault="00AD102C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AD102C" w:rsidRPr="003B7195" w:rsidRDefault="00AD102C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beépített-ség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terepszint felett (%)</w:t>
            </w:r>
          </w:p>
          <w:p w:rsidR="00AD102C" w:rsidRPr="003B7195" w:rsidRDefault="00AD102C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AD102C" w:rsidRPr="003B7195" w:rsidRDefault="00AD102C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beépítettség terepszint alatt (%)</w:t>
            </w:r>
          </w:p>
          <w:p w:rsidR="00AD102C" w:rsidRPr="003B7195" w:rsidRDefault="00AD102C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AD102C" w:rsidRPr="003B7195" w:rsidRDefault="00AD102C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bruttó szintterületi mutató (épület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/telek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8" w:type="dxa"/>
          </w:tcPr>
          <w:p w:rsidR="00AD102C" w:rsidRPr="003B7195" w:rsidRDefault="00AD102C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AD102C" w:rsidRPr="003B7195" w:rsidRDefault="00AD102C" w:rsidP="00643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02C" w:rsidRPr="003B7195" w:rsidRDefault="00AD102C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AD102C" w:rsidRPr="003B7195" w:rsidRDefault="00AD102C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AD102C" w:rsidRPr="003B7195" w:rsidRDefault="00AD102C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AD102C" w:rsidRPr="003B7195" w:rsidRDefault="00AD102C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zöldfelületi </w:t>
            </w:r>
            <w:proofErr w:type="gram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arány  (</w:t>
            </w:r>
            <w:proofErr w:type="gram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AD102C" w:rsidRPr="003B7195" w:rsidRDefault="00AD102C" w:rsidP="00643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02C" w:rsidRPr="003B7195" w:rsidRDefault="00AD102C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02C" w:rsidRPr="003B7195" w:rsidTr="006437F4">
        <w:trPr>
          <w:trHeight w:val="540"/>
        </w:trPr>
        <w:tc>
          <w:tcPr>
            <w:tcW w:w="1317" w:type="dxa"/>
          </w:tcPr>
          <w:p w:rsidR="00AD102C" w:rsidRPr="003B7195" w:rsidRDefault="00AD102C" w:rsidP="006437F4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 xml:space="preserve">ikresen </w:t>
            </w:r>
          </w:p>
          <w:p w:rsidR="00AD102C" w:rsidRPr="003B7195" w:rsidRDefault="00AD102C" w:rsidP="006437F4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álló</w:t>
            </w:r>
          </w:p>
        </w:tc>
        <w:tc>
          <w:tcPr>
            <w:tcW w:w="735" w:type="dxa"/>
          </w:tcPr>
          <w:p w:rsidR="00AD102C" w:rsidRPr="003B7195" w:rsidRDefault="00AD102C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691" w:type="dxa"/>
            <w:gridSpan w:val="2"/>
          </w:tcPr>
          <w:p w:rsidR="00AD102C" w:rsidRPr="003B7195" w:rsidRDefault="00AD102C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6" w:type="dxa"/>
          </w:tcPr>
          <w:p w:rsidR="00AD102C" w:rsidRPr="003B7195" w:rsidRDefault="00AD102C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18" w:type="dxa"/>
          </w:tcPr>
          <w:p w:rsidR="00AD102C" w:rsidRPr="003B7195" w:rsidRDefault="00AD102C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6" w:type="dxa"/>
          </w:tcPr>
          <w:p w:rsidR="00AD102C" w:rsidRPr="003B7195" w:rsidRDefault="00AD102C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5" w:type="dxa"/>
          </w:tcPr>
          <w:p w:rsidR="00AD102C" w:rsidRPr="003B7195" w:rsidRDefault="00AD102C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18" w:type="dxa"/>
          </w:tcPr>
          <w:p w:rsidR="00AD102C" w:rsidRPr="003B7195" w:rsidRDefault="00AD102C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0" w:type="dxa"/>
          </w:tcPr>
          <w:p w:rsidR="00AD102C" w:rsidRPr="003B7195" w:rsidRDefault="00AD102C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gridSpan w:val="2"/>
          </w:tcPr>
          <w:p w:rsidR="00AD102C" w:rsidRPr="003B7195" w:rsidRDefault="00AD102C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AD102C" w:rsidRPr="003B7195" w:rsidRDefault="00AD102C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02C" w:rsidRPr="003B7195" w:rsidRDefault="00AD102C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D102C" w:rsidP="00842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AA11B6" w:rsidRPr="003B7195">
        <w:rPr>
          <w:rFonts w:ascii="Times New Roman" w:hAnsi="Times New Roman" w:cs="Times New Roman"/>
          <w:sz w:val="24"/>
          <w:szCs w:val="24"/>
        </w:rPr>
        <w:t>(2) Az építési övezetben legfeljebb két lakás; kereskedelmi, szolgáltató,</w:t>
      </w:r>
      <w:r w:rsidR="00842035" w:rsidRPr="003B7195">
        <w:rPr>
          <w:rFonts w:ascii="Times New Roman" w:hAnsi="Times New Roman" w:cs="Times New Roman"/>
          <w:sz w:val="24"/>
          <w:szCs w:val="24"/>
        </w:rPr>
        <w:t xml:space="preserve"> vendéglátó épület; szálláshely </w:t>
      </w:r>
      <w:r w:rsidR="00AA11B6" w:rsidRPr="003B7195">
        <w:rPr>
          <w:rFonts w:ascii="Times New Roman" w:hAnsi="Times New Roman" w:cs="Times New Roman"/>
          <w:sz w:val="24"/>
          <w:szCs w:val="24"/>
        </w:rPr>
        <w:t>szolgáltató épület; kézműipari építmény; helyi igazgatási, e</w:t>
      </w:r>
      <w:r w:rsidR="00842035" w:rsidRPr="003B7195">
        <w:rPr>
          <w:rFonts w:ascii="Times New Roman" w:hAnsi="Times New Roman" w:cs="Times New Roman"/>
          <w:sz w:val="24"/>
          <w:szCs w:val="24"/>
        </w:rPr>
        <w:t xml:space="preserve">gyházi, oktatási, egészségügyi, </w:t>
      </w:r>
      <w:r w:rsidR="00AA11B6" w:rsidRPr="003B7195">
        <w:rPr>
          <w:rFonts w:ascii="Times New Roman" w:hAnsi="Times New Roman" w:cs="Times New Roman"/>
          <w:sz w:val="24"/>
          <w:szCs w:val="24"/>
        </w:rPr>
        <w:t>szociális épület; sportépítmény helyezhető el.</w:t>
      </w:r>
    </w:p>
    <w:p w:rsidR="00842035" w:rsidRPr="003B7195" w:rsidRDefault="00842035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842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lastRenderedPageBreak/>
        <w:t xml:space="preserve">(3)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 xml:space="preserve">Az építési övezetben közmű becsatlakozási műtárgy; közműpótló </w:t>
      </w:r>
      <w:r w:rsidR="00842035" w:rsidRPr="003B7195">
        <w:rPr>
          <w:rFonts w:ascii="Times New Roman" w:hAnsi="Times New Roman" w:cs="Times New Roman"/>
          <w:sz w:val="24"/>
          <w:szCs w:val="24"/>
        </w:rPr>
        <w:t xml:space="preserve">műtárgy; hulladéktartály-tároló </w:t>
      </w:r>
      <w:r w:rsidRPr="003B7195">
        <w:rPr>
          <w:rFonts w:ascii="Times New Roman" w:hAnsi="Times New Roman" w:cs="Times New Roman"/>
          <w:sz w:val="24"/>
          <w:szCs w:val="24"/>
        </w:rPr>
        <w:t>(legfeljebb 2,0 m-es belmagassággal); kirakatszekrény (legfelje</w:t>
      </w:r>
      <w:r w:rsidR="00842035" w:rsidRPr="003B7195">
        <w:rPr>
          <w:rFonts w:ascii="Times New Roman" w:hAnsi="Times New Roman" w:cs="Times New Roman"/>
          <w:sz w:val="24"/>
          <w:szCs w:val="24"/>
        </w:rPr>
        <w:t xml:space="preserve">bb 0,40 m-es mélységgel); kerti </w:t>
      </w:r>
      <w:r w:rsidRPr="003B7195">
        <w:rPr>
          <w:rFonts w:ascii="Times New Roman" w:hAnsi="Times New Roman" w:cs="Times New Roman"/>
          <w:sz w:val="24"/>
          <w:szCs w:val="24"/>
        </w:rPr>
        <w:t>építmény (hinta, csúszda, homokozó, szökőkút, pihenés és já</w:t>
      </w:r>
      <w:r w:rsidR="00842035" w:rsidRPr="003B7195">
        <w:rPr>
          <w:rFonts w:ascii="Times New Roman" w:hAnsi="Times New Roman" w:cs="Times New Roman"/>
          <w:sz w:val="24"/>
          <w:szCs w:val="24"/>
        </w:rPr>
        <w:t xml:space="preserve">ték céljára szolgáló műtárgy, a </w:t>
      </w:r>
      <w:r w:rsidRPr="003B7195">
        <w:rPr>
          <w:rFonts w:ascii="Times New Roman" w:hAnsi="Times New Roman" w:cs="Times New Roman"/>
          <w:sz w:val="24"/>
          <w:szCs w:val="24"/>
        </w:rPr>
        <w:t>terepszintnél 1 m-nél nem magasabbra emelkedő lefedés</w:t>
      </w:r>
      <w:r w:rsidR="00842035" w:rsidRPr="003B7195">
        <w:rPr>
          <w:rFonts w:ascii="Times New Roman" w:hAnsi="Times New Roman" w:cs="Times New Roman"/>
          <w:sz w:val="24"/>
          <w:szCs w:val="24"/>
        </w:rPr>
        <w:t xml:space="preserve"> nélküli terasz); kerti víz- és </w:t>
      </w:r>
      <w:r w:rsidRPr="003B7195">
        <w:rPr>
          <w:rFonts w:ascii="Times New Roman" w:hAnsi="Times New Roman" w:cs="Times New Roman"/>
          <w:sz w:val="24"/>
          <w:szCs w:val="24"/>
        </w:rPr>
        <w:t xml:space="preserve">fürdőmedence,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-napkollektor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; kerti épített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tűzrakóhely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>; kerti luga</w:t>
      </w:r>
      <w:r w:rsidR="00842035" w:rsidRPr="003B7195">
        <w:rPr>
          <w:rFonts w:ascii="Times New Roman" w:hAnsi="Times New Roman" w:cs="Times New Roman"/>
          <w:sz w:val="24"/>
          <w:szCs w:val="24"/>
        </w:rPr>
        <w:t xml:space="preserve">s, továbbá lábonálló kerti tető </w:t>
      </w:r>
      <w:r w:rsidRPr="003B7195">
        <w:rPr>
          <w:rFonts w:ascii="Times New Roman" w:hAnsi="Times New Roman" w:cs="Times New Roman"/>
          <w:sz w:val="24"/>
          <w:szCs w:val="24"/>
        </w:rPr>
        <w:t>legfeljebb 20 m2 vízszintes vetülettel; háztartási célú</w:t>
      </w:r>
      <w:r w:rsidR="00842035" w:rsidRPr="003B7195">
        <w:rPr>
          <w:rFonts w:ascii="Times New Roman" w:hAnsi="Times New Roman" w:cs="Times New Roman"/>
          <w:sz w:val="24"/>
          <w:szCs w:val="24"/>
        </w:rPr>
        <w:t xml:space="preserve"> kemence, húsfüstölő, jégverem, </w:t>
      </w:r>
      <w:r w:rsidRPr="003B7195">
        <w:rPr>
          <w:rFonts w:ascii="Times New Roman" w:hAnsi="Times New Roman" w:cs="Times New Roman"/>
          <w:sz w:val="24"/>
          <w:szCs w:val="24"/>
        </w:rPr>
        <w:t>zöldségverem; állatkifutó; trágyatároló, komposztáló,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siló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>, ömlesztett anya</w:t>
      </w:r>
      <w:r w:rsidR="00842035" w:rsidRPr="003B7195">
        <w:rPr>
          <w:rFonts w:ascii="Times New Roman" w:hAnsi="Times New Roman" w:cs="Times New Roman"/>
          <w:sz w:val="24"/>
          <w:szCs w:val="24"/>
        </w:rPr>
        <w:t xml:space="preserve">g-, folyadék- és </w:t>
      </w:r>
      <w:r w:rsidRPr="003B7195">
        <w:rPr>
          <w:rFonts w:ascii="Times New Roman" w:hAnsi="Times New Roman" w:cs="Times New Roman"/>
          <w:sz w:val="24"/>
          <w:szCs w:val="24"/>
        </w:rPr>
        <w:t>gáztároló; kerti szabadlépcső (tereplépcső) és lejtő; szabadon</w:t>
      </w:r>
      <w:r w:rsidR="00842035" w:rsidRPr="003B7195">
        <w:rPr>
          <w:rFonts w:ascii="Times New Roman" w:hAnsi="Times New Roman" w:cs="Times New Roman"/>
          <w:sz w:val="24"/>
          <w:szCs w:val="24"/>
        </w:rPr>
        <w:t xml:space="preserve"> álló és legfeljebb 6,0 m magas </w:t>
      </w:r>
      <w:r w:rsidRPr="003B7195">
        <w:rPr>
          <w:rFonts w:ascii="Times New Roman" w:hAnsi="Times New Roman" w:cs="Times New Roman"/>
          <w:sz w:val="24"/>
          <w:szCs w:val="24"/>
        </w:rPr>
        <w:t>szélkerék, antenna oszlop, zászlótartó oszlop elhelyezhető.</w:t>
      </w:r>
    </w:p>
    <w:p w:rsidR="00842035" w:rsidRPr="003B7195" w:rsidRDefault="00842035" w:rsidP="00842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842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Az Lke-Sz-1 jelű lakóövezet</w:t>
      </w:r>
    </w:p>
    <w:p w:rsidR="00AA11B6" w:rsidRPr="003B7195" w:rsidRDefault="00AA11B6" w:rsidP="00842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(Szőlőhegy kertvárosias lakóterület)</w:t>
      </w:r>
    </w:p>
    <w:p w:rsidR="00AA11B6" w:rsidRPr="003B7195" w:rsidRDefault="00AA11B6" w:rsidP="00842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22. §</w:t>
      </w:r>
    </w:p>
    <w:p w:rsidR="00842035" w:rsidRPr="003B7195" w:rsidRDefault="00842035" w:rsidP="00842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842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Lke-Sz-1</w:t>
      </w:r>
    </w:p>
    <w:p w:rsidR="00842035" w:rsidRPr="003B7195" w:rsidRDefault="00842035" w:rsidP="00842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Ind w:w="3510" w:type="dxa"/>
        <w:tblLook w:val="04A0" w:firstRow="1" w:lastRow="0" w:firstColumn="1" w:lastColumn="0" w:noHBand="0" w:noVBand="1"/>
      </w:tblPr>
      <w:tblGrid>
        <w:gridCol w:w="1096"/>
        <w:gridCol w:w="1031"/>
      </w:tblGrid>
      <w:tr w:rsidR="001859A2" w:rsidRPr="003B7195" w:rsidTr="006437F4">
        <w:tc>
          <w:tcPr>
            <w:tcW w:w="1096" w:type="dxa"/>
          </w:tcPr>
          <w:p w:rsidR="001859A2" w:rsidRPr="003B7195" w:rsidRDefault="001859A2" w:rsidP="00643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31" w:type="dxa"/>
          </w:tcPr>
          <w:p w:rsidR="001859A2" w:rsidRPr="003B7195" w:rsidRDefault="001859A2" w:rsidP="00643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1859A2" w:rsidRPr="003B7195" w:rsidTr="006437F4">
        <w:tc>
          <w:tcPr>
            <w:tcW w:w="1096" w:type="dxa"/>
          </w:tcPr>
          <w:p w:rsidR="001859A2" w:rsidRPr="003B7195" w:rsidRDefault="001859A2" w:rsidP="00643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</w:p>
        </w:tc>
        <w:tc>
          <w:tcPr>
            <w:tcW w:w="1031" w:type="dxa"/>
          </w:tcPr>
          <w:p w:rsidR="001859A2" w:rsidRPr="003B7195" w:rsidRDefault="001859A2" w:rsidP="00643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720</w:t>
            </w:r>
          </w:p>
        </w:tc>
      </w:tr>
    </w:tbl>
    <w:p w:rsidR="00842035" w:rsidRPr="003B7195" w:rsidRDefault="00842035" w:rsidP="00842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Övezeti paraméterek:</w:t>
      </w:r>
    </w:p>
    <w:p w:rsidR="001859A2" w:rsidRPr="003B7195" w:rsidRDefault="001859A2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7"/>
        <w:gridCol w:w="735"/>
        <w:gridCol w:w="6"/>
        <w:gridCol w:w="685"/>
        <w:gridCol w:w="896"/>
        <w:gridCol w:w="918"/>
        <w:gridCol w:w="1096"/>
        <w:gridCol w:w="1085"/>
        <w:gridCol w:w="918"/>
        <w:gridCol w:w="990"/>
        <w:gridCol w:w="6"/>
        <w:gridCol w:w="1051"/>
      </w:tblGrid>
      <w:tr w:rsidR="008D7F57" w:rsidRPr="003B7195" w:rsidTr="006437F4">
        <w:trPr>
          <w:trHeight w:val="360"/>
        </w:trPr>
        <w:tc>
          <w:tcPr>
            <w:tcW w:w="1317" w:type="dxa"/>
            <w:vMerge w:val="restart"/>
          </w:tcPr>
          <w:p w:rsidR="008D7F57" w:rsidRPr="003B7195" w:rsidRDefault="008D7F57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Beépítési mód</w:t>
            </w:r>
          </w:p>
        </w:tc>
        <w:tc>
          <w:tcPr>
            <w:tcW w:w="2322" w:type="dxa"/>
            <w:gridSpan w:val="4"/>
          </w:tcPr>
          <w:p w:rsidR="008D7F57" w:rsidRPr="003B7195" w:rsidRDefault="008D7F57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Az építési telek</w:t>
            </w:r>
          </w:p>
        </w:tc>
        <w:tc>
          <w:tcPr>
            <w:tcW w:w="6064" w:type="dxa"/>
            <w:gridSpan w:val="7"/>
          </w:tcPr>
          <w:p w:rsidR="008D7F57" w:rsidRPr="003B7195" w:rsidRDefault="008D7F57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 beépítésnél alkalmazható</w:t>
            </w:r>
          </w:p>
        </w:tc>
      </w:tr>
      <w:tr w:rsidR="008D7F57" w:rsidRPr="003B7195" w:rsidTr="006437F4">
        <w:trPr>
          <w:trHeight w:val="255"/>
        </w:trPr>
        <w:tc>
          <w:tcPr>
            <w:tcW w:w="1317" w:type="dxa"/>
            <w:vMerge/>
          </w:tcPr>
          <w:p w:rsidR="008D7F57" w:rsidRPr="003B7195" w:rsidRDefault="008D7F57" w:rsidP="006437F4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gridSpan w:val="4"/>
          </w:tcPr>
          <w:p w:rsidR="008D7F57" w:rsidRPr="003B7195" w:rsidRDefault="008D7F57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  <w:tc>
          <w:tcPr>
            <w:tcW w:w="4017" w:type="dxa"/>
            <w:gridSpan w:val="4"/>
          </w:tcPr>
          <w:p w:rsidR="008D7F57" w:rsidRPr="003B7195" w:rsidRDefault="008D7F57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legnagyobb</w:t>
            </w:r>
          </w:p>
        </w:tc>
        <w:tc>
          <w:tcPr>
            <w:tcW w:w="2047" w:type="dxa"/>
            <w:gridSpan w:val="3"/>
          </w:tcPr>
          <w:p w:rsidR="008D7F57" w:rsidRPr="003B7195" w:rsidRDefault="008D7F57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</w:tr>
      <w:tr w:rsidR="008D7F57" w:rsidRPr="003B7195" w:rsidTr="006437F4">
        <w:trPr>
          <w:trHeight w:val="1560"/>
        </w:trPr>
        <w:tc>
          <w:tcPr>
            <w:tcW w:w="1317" w:type="dxa"/>
            <w:vMerge/>
          </w:tcPr>
          <w:p w:rsidR="008D7F57" w:rsidRPr="003B7195" w:rsidRDefault="008D7F57" w:rsidP="006437F4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8D7F57" w:rsidRPr="003B7195" w:rsidRDefault="008D7F57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területe (m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D7F57" w:rsidRPr="003B7195" w:rsidRDefault="008D7F57" w:rsidP="00643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F57" w:rsidRPr="003B7195" w:rsidRDefault="008D7F57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8D7F57" w:rsidRPr="003B7195" w:rsidRDefault="008D7F57" w:rsidP="00643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széles-sége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(m)</w:t>
            </w:r>
          </w:p>
          <w:p w:rsidR="008D7F57" w:rsidRPr="003B7195" w:rsidRDefault="008D7F57" w:rsidP="00643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F57" w:rsidRPr="003B7195" w:rsidRDefault="008D7F57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8D7F57" w:rsidRPr="003B7195" w:rsidRDefault="008D7F57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mélysége (m) </w:t>
            </w:r>
          </w:p>
          <w:p w:rsidR="008D7F57" w:rsidRPr="003B7195" w:rsidRDefault="008D7F57" w:rsidP="00643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F57" w:rsidRPr="003B7195" w:rsidRDefault="008D7F57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8D7F57" w:rsidRPr="003B7195" w:rsidRDefault="008D7F57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beépített-ség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terepszint felett (%)</w:t>
            </w:r>
          </w:p>
          <w:p w:rsidR="008D7F57" w:rsidRPr="003B7195" w:rsidRDefault="008D7F57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8D7F57" w:rsidRPr="003B7195" w:rsidRDefault="008D7F57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beépítettség terepszint alatt (%)</w:t>
            </w:r>
          </w:p>
          <w:p w:rsidR="008D7F57" w:rsidRPr="003B7195" w:rsidRDefault="008D7F57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8D7F57" w:rsidRPr="003B7195" w:rsidRDefault="008D7F57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bruttó szintterületi mutató (épület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/telek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8" w:type="dxa"/>
          </w:tcPr>
          <w:p w:rsidR="008D7F57" w:rsidRPr="003B7195" w:rsidRDefault="008D7F57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8D7F57" w:rsidRPr="003B7195" w:rsidRDefault="008D7F57" w:rsidP="00643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F57" w:rsidRPr="003B7195" w:rsidRDefault="008D7F57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8D7F57" w:rsidRPr="003B7195" w:rsidRDefault="008D7F57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8D7F57" w:rsidRPr="003B7195" w:rsidRDefault="008D7F57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8D7F57" w:rsidRPr="003B7195" w:rsidRDefault="008D7F57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zöldfelületi </w:t>
            </w:r>
            <w:proofErr w:type="gram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arány  (</w:t>
            </w:r>
            <w:proofErr w:type="gram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8D7F57" w:rsidRPr="003B7195" w:rsidRDefault="008D7F57" w:rsidP="00643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F57" w:rsidRPr="003B7195" w:rsidRDefault="008D7F57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F57" w:rsidRPr="003B7195" w:rsidTr="006437F4">
        <w:trPr>
          <w:trHeight w:val="540"/>
        </w:trPr>
        <w:tc>
          <w:tcPr>
            <w:tcW w:w="1317" w:type="dxa"/>
          </w:tcPr>
          <w:p w:rsidR="008D7F57" w:rsidRPr="003B7195" w:rsidRDefault="008D7F57" w:rsidP="008D7F57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oldalhatáron álló</w:t>
            </w:r>
          </w:p>
        </w:tc>
        <w:tc>
          <w:tcPr>
            <w:tcW w:w="735" w:type="dxa"/>
          </w:tcPr>
          <w:p w:rsidR="008D7F57" w:rsidRPr="003B7195" w:rsidRDefault="008D7F57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691" w:type="dxa"/>
            <w:gridSpan w:val="2"/>
          </w:tcPr>
          <w:p w:rsidR="008D7F57" w:rsidRPr="003B7195" w:rsidRDefault="008D7F57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6" w:type="dxa"/>
          </w:tcPr>
          <w:p w:rsidR="008D7F57" w:rsidRPr="003B7195" w:rsidRDefault="008D7F57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18" w:type="dxa"/>
          </w:tcPr>
          <w:p w:rsidR="008D7F57" w:rsidRPr="003B7195" w:rsidRDefault="008D7F57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6" w:type="dxa"/>
          </w:tcPr>
          <w:p w:rsidR="008D7F57" w:rsidRPr="003B7195" w:rsidRDefault="008D7F57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5" w:type="dxa"/>
          </w:tcPr>
          <w:p w:rsidR="008D7F57" w:rsidRPr="003B7195" w:rsidRDefault="008D7F57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18" w:type="dxa"/>
          </w:tcPr>
          <w:p w:rsidR="008D7F57" w:rsidRPr="003B7195" w:rsidRDefault="008D7F57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0" w:type="dxa"/>
          </w:tcPr>
          <w:p w:rsidR="008D7F57" w:rsidRPr="003B7195" w:rsidRDefault="008D7F57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gridSpan w:val="2"/>
          </w:tcPr>
          <w:p w:rsidR="008D7F57" w:rsidRPr="003B7195" w:rsidRDefault="008D7F57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8D7F57" w:rsidRPr="003B7195" w:rsidRDefault="008D7F57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8D7F57" w:rsidP="00743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AA11B6" w:rsidRPr="003B7195">
        <w:rPr>
          <w:rFonts w:ascii="Times New Roman" w:hAnsi="Times New Roman" w:cs="Times New Roman"/>
          <w:sz w:val="24"/>
          <w:szCs w:val="24"/>
        </w:rPr>
        <w:t>(2) Az építési övezetben legfeljebb két lakás; mező- és erdőgazdasági (üzemi) építmény;</w:t>
      </w:r>
      <w:r w:rsidR="0074324C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AA11B6" w:rsidRPr="003B7195">
        <w:rPr>
          <w:rFonts w:ascii="Times New Roman" w:hAnsi="Times New Roman" w:cs="Times New Roman"/>
          <w:sz w:val="24"/>
          <w:szCs w:val="24"/>
        </w:rPr>
        <w:t>kereskedelmi, szolgáltató, vendéglátó épület; szálláshely</w:t>
      </w:r>
      <w:r w:rsidR="0074324C" w:rsidRPr="003B7195">
        <w:rPr>
          <w:rFonts w:ascii="Times New Roman" w:hAnsi="Times New Roman" w:cs="Times New Roman"/>
          <w:sz w:val="24"/>
          <w:szCs w:val="24"/>
        </w:rPr>
        <w:t xml:space="preserve"> szolgáltató épület; kézműipari építmény; </w:t>
      </w:r>
      <w:r w:rsidR="00AA11B6" w:rsidRPr="003B7195">
        <w:rPr>
          <w:rFonts w:ascii="Times New Roman" w:hAnsi="Times New Roman" w:cs="Times New Roman"/>
          <w:sz w:val="24"/>
          <w:szCs w:val="24"/>
        </w:rPr>
        <w:t>helyi igazgatási, egyházi, oktatási, egészségügyi, szociális épület; sportépítmény helyezhető el.</w:t>
      </w:r>
    </w:p>
    <w:p w:rsidR="00AA11B6" w:rsidRPr="003B7195" w:rsidRDefault="00AA11B6" w:rsidP="00766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(3)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Az építési övezetben közmű becsatlakozá</w:t>
      </w:r>
      <w:r w:rsidR="007669BB" w:rsidRPr="003B7195">
        <w:rPr>
          <w:rFonts w:ascii="Times New Roman" w:hAnsi="Times New Roman" w:cs="Times New Roman"/>
          <w:sz w:val="24"/>
          <w:szCs w:val="24"/>
        </w:rPr>
        <w:t xml:space="preserve">si műtárgy; közműpótló műtárgy; hulladéktartály-tároló </w:t>
      </w:r>
      <w:r w:rsidRPr="003B7195">
        <w:rPr>
          <w:rFonts w:ascii="Times New Roman" w:hAnsi="Times New Roman" w:cs="Times New Roman"/>
          <w:sz w:val="24"/>
          <w:szCs w:val="24"/>
        </w:rPr>
        <w:t>(legfeljebb 2,0 m-es belmagassággal); kirakatszekrény (legfelje</w:t>
      </w:r>
      <w:r w:rsidR="007669BB" w:rsidRPr="003B7195">
        <w:rPr>
          <w:rFonts w:ascii="Times New Roman" w:hAnsi="Times New Roman" w:cs="Times New Roman"/>
          <w:sz w:val="24"/>
          <w:szCs w:val="24"/>
        </w:rPr>
        <w:t xml:space="preserve">bb 0,40 m-es mélységgel); kerti </w:t>
      </w:r>
      <w:r w:rsidRPr="003B7195">
        <w:rPr>
          <w:rFonts w:ascii="Times New Roman" w:hAnsi="Times New Roman" w:cs="Times New Roman"/>
          <w:sz w:val="24"/>
          <w:szCs w:val="24"/>
        </w:rPr>
        <w:t>építmény (hinta, csúszda, homokozó, szökőkút, pihenés és játék céljára szolgáló mű</w:t>
      </w:r>
      <w:r w:rsidR="007669BB" w:rsidRPr="003B7195">
        <w:rPr>
          <w:rFonts w:ascii="Times New Roman" w:hAnsi="Times New Roman" w:cs="Times New Roman"/>
          <w:sz w:val="24"/>
          <w:szCs w:val="24"/>
        </w:rPr>
        <w:t xml:space="preserve">tárgy, a </w:t>
      </w:r>
      <w:r w:rsidRPr="003B7195">
        <w:rPr>
          <w:rFonts w:ascii="Times New Roman" w:hAnsi="Times New Roman" w:cs="Times New Roman"/>
          <w:sz w:val="24"/>
          <w:szCs w:val="24"/>
        </w:rPr>
        <w:t>terepszintnél 1 m-nél nem magasabbra emelkedő lefedés</w:t>
      </w:r>
      <w:r w:rsidR="007669BB" w:rsidRPr="003B7195">
        <w:rPr>
          <w:rFonts w:ascii="Times New Roman" w:hAnsi="Times New Roman" w:cs="Times New Roman"/>
          <w:sz w:val="24"/>
          <w:szCs w:val="24"/>
        </w:rPr>
        <w:t xml:space="preserve"> nélküli terasz); kerti víz- és </w:t>
      </w:r>
      <w:r w:rsidRPr="003B7195">
        <w:rPr>
          <w:rFonts w:ascii="Times New Roman" w:hAnsi="Times New Roman" w:cs="Times New Roman"/>
          <w:sz w:val="24"/>
          <w:szCs w:val="24"/>
        </w:rPr>
        <w:t xml:space="preserve">fürdőmedence,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-napkollektor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>; kerti ép</w:t>
      </w:r>
      <w:r w:rsidR="007669BB" w:rsidRPr="003B7195">
        <w:rPr>
          <w:rFonts w:ascii="Times New Roman" w:hAnsi="Times New Roman" w:cs="Times New Roman"/>
          <w:sz w:val="24"/>
          <w:szCs w:val="24"/>
        </w:rPr>
        <w:t xml:space="preserve">ített </w:t>
      </w:r>
      <w:proofErr w:type="spellStart"/>
      <w:r w:rsidR="007669BB" w:rsidRPr="003B7195">
        <w:rPr>
          <w:rFonts w:ascii="Times New Roman" w:hAnsi="Times New Roman" w:cs="Times New Roman"/>
          <w:sz w:val="24"/>
          <w:szCs w:val="24"/>
        </w:rPr>
        <w:t>tűzrakóhely</w:t>
      </w:r>
      <w:proofErr w:type="spellEnd"/>
      <w:r w:rsidR="007669BB" w:rsidRPr="003B7195">
        <w:rPr>
          <w:rFonts w:ascii="Times New Roman" w:hAnsi="Times New Roman" w:cs="Times New Roman"/>
          <w:sz w:val="24"/>
          <w:szCs w:val="24"/>
        </w:rPr>
        <w:t xml:space="preserve">; kerti lugas, továbbá lábonálló kerti tető </w:t>
      </w:r>
      <w:r w:rsidRPr="003B7195">
        <w:rPr>
          <w:rFonts w:ascii="Times New Roman" w:hAnsi="Times New Roman" w:cs="Times New Roman"/>
          <w:sz w:val="24"/>
          <w:szCs w:val="24"/>
        </w:rPr>
        <w:t>legfeljebb 20 m2 vízszintes vetülettel; háztartási célú kemence,</w:t>
      </w:r>
      <w:r w:rsidR="007669BB" w:rsidRPr="003B7195">
        <w:rPr>
          <w:rFonts w:ascii="Times New Roman" w:hAnsi="Times New Roman" w:cs="Times New Roman"/>
          <w:sz w:val="24"/>
          <w:szCs w:val="24"/>
        </w:rPr>
        <w:t xml:space="preserve"> húsfüstölő, jégverem, </w:t>
      </w:r>
      <w:r w:rsidRPr="003B7195">
        <w:rPr>
          <w:rFonts w:ascii="Times New Roman" w:hAnsi="Times New Roman" w:cs="Times New Roman"/>
          <w:sz w:val="24"/>
          <w:szCs w:val="24"/>
        </w:rPr>
        <w:t>zöldségverem; állatkifutó; trágyatároló, komposztáló,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siló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, </w:t>
      </w:r>
      <w:r w:rsidR="007669BB" w:rsidRPr="003B7195">
        <w:rPr>
          <w:rFonts w:ascii="Times New Roman" w:hAnsi="Times New Roman" w:cs="Times New Roman"/>
          <w:sz w:val="24"/>
          <w:szCs w:val="24"/>
        </w:rPr>
        <w:t xml:space="preserve">ömlesztett anyag-, folyadék- és </w:t>
      </w:r>
      <w:r w:rsidRPr="003B7195">
        <w:rPr>
          <w:rFonts w:ascii="Times New Roman" w:hAnsi="Times New Roman" w:cs="Times New Roman"/>
          <w:sz w:val="24"/>
          <w:szCs w:val="24"/>
        </w:rPr>
        <w:t>gáztároló; kerti szabadlépcső (tereplépcső) és lejtő; szabadon</w:t>
      </w:r>
      <w:r w:rsidR="007669BB" w:rsidRPr="003B7195">
        <w:rPr>
          <w:rFonts w:ascii="Times New Roman" w:hAnsi="Times New Roman" w:cs="Times New Roman"/>
          <w:sz w:val="24"/>
          <w:szCs w:val="24"/>
        </w:rPr>
        <w:t xml:space="preserve"> álló és legfeljebb 6,0 m magas </w:t>
      </w:r>
      <w:r w:rsidRPr="003B7195">
        <w:rPr>
          <w:rFonts w:ascii="Times New Roman" w:hAnsi="Times New Roman" w:cs="Times New Roman"/>
          <w:sz w:val="24"/>
          <w:szCs w:val="24"/>
        </w:rPr>
        <w:t>szélkerék, antenna oszlop, zászlótartó oszlop elhelyezhető.</w:t>
      </w:r>
    </w:p>
    <w:p w:rsidR="007669BB" w:rsidRPr="003B7195" w:rsidRDefault="007669BB" w:rsidP="00766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9BB" w:rsidRPr="003B7195" w:rsidRDefault="007669BB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766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Az Lke-Sz-2 jelű lakóövezet</w:t>
      </w:r>
    </w:p>
    <w:p w:rsidR="00AA11B6" w:rsidRPr="003B7195" w:rsidRDefault="00AA11B6" w:rsidP="00766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(Szőlőhegy kertvárosias lakóterület)</w:t>
      </w:r>
    </w:p>
    <w:p w:rsidR="00AA11B6" w:rsidRPr="003B7195" w:rsidRDefault="00AA11B6" w:rsidP="00766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23. §</w:t>
      </w:r>
    </w:p>
    <w:p w:rsidR="00AA11B6" w:rsidRPr="003B7195" w:rsidRDefault="00AA11B6" w:rsidP="00766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lastRenderedPageBreak/>
        <w:t>Lke-Sz-2</w:t>
      </w:r>
    </w:p>
    <w:p w:rsidR="007669BB" w:rsidRPr="003B7195" w:rsidRDefault="007669BB" w:rsidP="00766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Ind w:w="3510" w:type="dxa"/>
        <w:tblLook w:val="04A0" w:firstRow="1" w:lastRow="0" w:firstColumn="1" w:lastColumn="0" w:noHBand="0" w:noVBand="1"/>
      </w:tblPr>
      <w:tblGrid>
        <w:gridCol w:w="1096"/>
        <w:gridCol w:w="1031"/>
      </w:tblGrid>
      <w:tr w:rsidR="007669BB" w:rsidRPr="003B7195" w:rsidTr="006437F4">
        <w:tc>
          <w:tcPr>
            <w:tcW w:w="1096" w:type="dxa"/>
          </w:tcPr>
          <w:p w:rsidR="007669BB" w:rsidRPr="003B7195" w:rsidRDefault="007669BB" w:rsidP="00643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31" w:type="dxa"/>
          </w:tcPr>
          <w:p w:rsidR="007669BB" w:rsidRPr="003B7195" w:rsidRDefault="007669BB" w:rsidP="00643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7669BB" w:rsidRPr="003B7195" w:rsidTr="006437F4">
        <w:tc>
          <w:tcPr>
            <w:tcW w:w="1096" w:type="dxa"/>
          </w:tcPr>
          <w:p w:rsidR="007669BB" w:rsidRPr="003B7195" w:rsidRDefault="007669BB" w:rsidP="00643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</w:p>
        </w:tc>
        <w:tc>
          <w:tcPr>
            <w:tcW w:w="1031" w:type="dxa"/>
          </w:tcPr>
          <w:p w:rsidR="007669BB" w:rsidRPr="003B7195" w:rsidRDefault="007669BB" w:rsidP="00643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560</w:t>
            </w:r>
          </w:p>
        </w:tc>
      </w:tr>
    </w:tbl>
    <w:p w:rsidR="007669BB" w:rsidRPr="003B7195" w:rsidRDefault="007669BB" w:rsidP="00766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7669BB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AA11B6" w:rsidRPr="003B7195">
        <w:rPr>
          <w:rFonts w:ascii="Times New Roman" w:hAnsi="Times New Roman" w:cs="Times New Roman"/>
          <w:sz w:val="24"/>
          <w:szCs w:val="24"/>
        </w:rPr>
        <w:t>(1) Övezeti paraméterek:</w:t>
      </w:r>
    </w:p>
    <w:p w:rsidR="00DC27CD" w:rsidRPr="003B7195" w:rsidRDefault="00DC27CD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7"/>
        <w:gridCol w:w="735"/>
        <w:gridCol w:w="6"/>
        <w:gridCol w:w="685"/>
        <w:gridCol w:w="896"/>
        <w:gridCol w:w="918"/>
        <w:gridCol w:w="1096"/>
        <w:gridCol w:w="1085"/>
        <w:gridCol w:w="918"/>
        <w:gridCol w:w="990"/>
        <w:gridCol w:w="6"/>
        <w:gridCol w:w="1051"/>
      </w:tblGrid>
      <w:tr w:rsidR="00DC27CD" w:rsidRPr="003B7195" w:rsidTr="006437F4">
        <w:trPr>
          <w:trHeight w:val="360"/>
        </w:trPr>
        <w:tc>
          <w:tcPr>
            <w:tcW w:w="1317" w:type="dxa"/>
            <w:vMerge w:val="restart"/>
          </w:tcPr>
          <w:p w:rsidR="00DC27CD" w:rsidRPr="003B7195" w:rsidRDefault="00DC27CD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Beépítési mód</w:t>
            </w:r>
          </w:p>
        </w:tc>
        <w:tc>
          <w:tcPr>
            <w:tcW w:w="2322" w:type="dxa"/>
            <w:gridSpan w:val="4"/>
          </w:tcPr>
          <w:p w:rsidR="00DC27CD" w:rsidRPr="003B7195" w:rsidRDefault="00DC27CD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Az építési telek</w:t>
            </w:r>
          </w:p>
        </w:tc>
        <w:tc>
          <w:tcPr>
            <w:tcW w:w="6064" w:type="dxa"/>
            <w:gridSpan w:val="7"/>
          </w:tcPr>
          <w:p w:rsidR="00DC27CD" w:rsidRPr="003B7195" w:rsidRDefault="00DC27CD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 beépítésnél alkalmazható</w:t>
            </w:r>
          </w:p>
        </w:tc>
      </w:tr>
      <w:tr w:rsidR="00DC27CD" w:rsidRPr="003B7195" w:rsidTr="006437F4">
        <w:trPr>
          <w:trHeight w:val="255"/>
        </w:trPr>
        <w:tc>
          <w:tcPr>
            <w:tcW w:w="1317" w:type="dxa"/>
            <w:vMerge/>
          </w:tcPr>
          <w:p w:rsidR="00DC27CD" w:rsidRPr="003B7195" w:rsidRDefault="00DC27CD" w:rsidP="006437F4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gridSpan w:val="4"/>
          </w:tcPr>
          <w:p w:rsidR="00DC27CD" w:rsidRPr="003B7195" w:rsidRDefault="00DC27CD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  <w:tc>
          <w:tcPr>
            <w:tcW w:w="4017" w:type="dxa"/>
            <w:gridSpan w:val="4"/>
          </w:tcPr>
          <w:p w:rsidR="00DC27CD" w:rsidRPr="003B7195" w:rsidRDefault="00DC27CD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legnagyobb</w:t>
            </w:r>
          </w:p>
        </w:tc>
        <w:tc>
          <w:tcPr>
            <w:tcW w:w="2047" w:type="dxa"/>
            <w:gridSpan w:val="3"/>
          </w:tcPr>
          <w:p w:rsidR="00DC27CD" w:rsidRPr="003B7195" w:rsidRDefault="00DC27CD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</w:tr>
      <w:tr w:rsidR="00DC27CD" w:rsidRPr="003B7195" w:rsidTr="006437F4">
        <w:trPr>
          <w:trHeight w:val="1560"/>
        </w:trPr>
        <w:tc>
          <w:tcPr>
            <w:tcW w:w="1317" w:type="dxa"/>
            <w:vMerge/>
          </w:tcPr>
          <w:p w:rsidR="00DC27CD" w:rsidRPr="003B7195" w:rsidRDefault="00DC27CD" w:rsidP="006437F4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DC27CD" w:rsidRPr="003B7195" w:rsidRDefault="00DC27CD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területe (m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C27CD" w:rsidRPr="003B7195" w:rsidRDefault="00DC27CD" w:rsidP="00643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7CD" w:rsidRPr="003B7195" w:rsidRDefault="00DC27CD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DC27CD" w:rsidRPr="003B7195" w:rsidRDefault="00DC27CD" w:rsidP="00643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széles-sége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(m)</w:t>
            </w:r>
          </w:p>
          <w:p w:rsidR="00DC27CD" w:rsidRPr="003B7195" w:rsidRDefault="00DC27CD" w:rsidP="00643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7CD" w:rsidRPr="003B7195" w:rsidRDefault="00DC27CD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DC27CD" w:rsidRPr="003B7195" w:rsidRDefault="00DC27CD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mélysége (m) </w:t>
            </w:r>
          </w:p>
          <w:p w:rsidR="00DC27CD" w:rsidRPr="003B7195" w:rsidRDefault="00DC27CD" w:rsidP="00643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7CD" w:rsidRPr="003B7195" w:rsidRDefault="00DC27CD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DC27CD" w:rsidRPr="003B7195" w:rsidRDefault="00DC27CD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beépített-ség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terepszint felett (%)</w:t>
            </w:r>
          </w:p>
          <w:p w:rsidR="00DC27CD" w:rsidRPr="003B7195" w:rsidRDefault="00DC27CD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DC27CD" w:rsidRPr="003B7195" w:rsidRDefault="00DC27CD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beépítettség terepszint alatt (%)</w:t>
            </w:r>
          </w:p>
          <w:p w:rsidR="00DC27CD" w:rsidRPr="003B7195" w:rsidRDefault="00DC27CD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DC27CD" w:rsidRPr="003B7195" w:rsidRDefault="00DC27CD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bruttó szintterületi mutató (épület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/telek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8" w:type="dxa"/>
          </w:tcPr>
          <w:p w:rsidR="00DC27CD" w:rsidRPr="003B7195" w:rsidRDefault="00DC27CD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DC27CD" w:rsidRPr="003B7195" w:rsidRDefault="00DC27CD" w:rsidP="00643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7CD" w:rsidRPr="003B7195" w:rsidRDefault="00DC27CD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DC27CD" w:rsidRPr="003B7195" w:rsidRDefault="00DC27CD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DC27CD" w:rsidRPr="003B7195" w:rsidRDefault="00DC27CD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C27CD" w:rsidRPr="003B7195" w:rsidRDefault="00DC27CD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zöldfelületi </w:t>
            </w:r>
            <w:proofErr w:type="gram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arány  (</w:t>
            </w:r>
            <w:proofErr w:type="gram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DC27CD" w:rsidRPr="003B7195" w:rsidRDefault="00DC27CD" w:rsidP="00643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7CD" w:rsidRPr="003B7195" w:rsidRDefault="00DC27CD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CD" w:rsidRPr="003B7195" w:rsidTr="006437F4">
        <w:trPr>
          <w:trHeight w:val="540"/>
        </w:trPr>
        <w:tc>
          <w:tcPr>
            <w:tcW w:w="1317" w:type="dxa"/>
          </w:tcPr>
          <w:p w:rsidR="00DC27CD" w:rsidRPr="003B7195" w:rsidRDefault="00DC27CD" w:rsidP="006437F4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oldalhatáron álló</w:t>
            </w:r>
          </w:p>
        </w:tc>
        <w:tc>
          <w:tcPr>
            <w:tcW w:w="735" w:type="dxa"/>
          </w:tcPr>
          <w:p w:rsidR="00DC27CD" w:rsidRPr="003B7195" w:rsidRDefault="00DC27CD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691" w:type="dxa"/>
            <w:gridSpan w:val="2"/>
          </w:tcPr>
          <w:p w:rsidR="00DC27CD" w:rsidRPr="003B7195" w:rsidRDefault="00DC27CD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6" w:type="dxa"/>
          </w:tcPr>
          <w:p w:rsidR="00DC27CD" w:rsidRPr="003B7195" w:rsidRDefault="00DC27CD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18" w:type="dxa"/>
          </w:tcPr>
          <w:p w:rsidR="00DC27CD" w:rsidRPr="003B7195" w:rsidRDefault="00DC27CD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6" w:type="dxa"/>
          </w:tcPr>
          <w:p w:rsidR="00DC27CD" w:rsidRPr="003B7195" w:rsidRDefault="00DC27CD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5" w:type="dxa"/>
          </w:tcPr>
          <w:p w:rsidR="00DC27CD" w:rsidRPr="003B7195" w:rsidRDefault="00DC27CD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18" w:type="dxa"/>
          </w:tcPr>
          <w:p w:rsidR="00DC27CD" w:rsidRPr="003B7195" w:rsidRDefault="00DC27CD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0" w:type="dxa"/>
          </w:tcPr>
          <w:p w:rsidR="00DC27CD" w:rsidRPr="003B7195" w:rsidRDefault="00DC27CD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gridSpan w:val="2"/>
          </w:tcPr>
          <w:p w:rsidR="00DC27CD" w:rsidRPr="003B7195" w:rsidRDefault="00DC27CD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DC27CD" w:rsidRPr="003B7195" w:rsidRDefault="00DC27CD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DC27CD" w:rsidP="00387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AA11B6" w:rsidRPr="003B7195">
        <w:rPr>
          <w:rFonts w:ascii="Times New Roman" w:hAnsi="Times New Roman" w:cs="Times New Roman"/>
          <w:sz w:val="24"/>
          <w:szCs w:val="24"/>
        </w:rPr>
        <w:t xml:space="preserve">(2) Az építési övezetben legfeljebb két lakás; mező- és </w:t>
      </w:r>
      <w:r w:rsidR="00387826" w:rsidRPr="003B7195">
        <w:rPr>
          <w:rFonts w:ascii="Times New Roman" w:hAnsi="Times New Roman" w:cs="Times New Roman"/>
          <w:sz w:val="24"/>
          <w:szCs w:val="24"/>
        </w:rPr>
        <w:t xml:space="preserve">erdőgazdasági (üzemi) építmény; </w:t>
      </w:r>
      <w:r w:rsidR="00AA11B6" w:rsidRPr="003B7195">
        <w:rPr>
          <w:rFonts w:ascii="Times New Roman" w:hAnsi="Times New Roman" w:cs="Times New Roman"/>
          <w:sz w:val="24"/>
          <w:szCs w:val="24"/>
        </w:rPr>
        <w:t>kereskedelmi, szolgáltató, vendéglátó épület; szálláshely</w:t>
      </w:r>
      <w:r w:rsidR="00387826" w:rsidRPr="003B7195">
        <w:rPr>
          <w:rFonts w:ascii="Times New Roman" w:hAnsi="Times New Roman" w:cs="Times New Roman"/>
          <w:sz w:val="24"/>
          <w:szCs w:val="24"/>
        </w:rPr>
        <w:t xml:space="preserve"> szolgáltató épület; kézműipari építmény; </w:t>
      </w:r>
      <w:r w:rsidR="00AA11B6" w:rsidRPr="003B7195">
        <w:rPr>
          <w:rFonts w:ascii="Times New Roman" w:hAnsi="Times New Roman" w:cs="Times New Roman"/>
          <w:sz w:val="24"/>
          <w:szCs w:val="24"/>
        </w:rPr>
        <w:t>helyi igazgatási, egyházi, oktatási, egészségügyi, szociális épület; sportépítmény helyezhető el.</w:t>
      </w:r>
    </w:p>
    <w:p w:rsidR="00AA11B6" w:rsidRPr="003B7195" w:rsidRDefault="00AA11B6" w:rsidP="00522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(3)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Az építési övezetben közmű becsatlakozá</w:t>
      </w:r>
      <w:r w:rsidR="0052276F" w:rsidRPr="003B7195">
        <w:rPr>
          <w:rFonts w:ascii="Times New Roman" w:hAnsi="Times New Roman" w:cs="Times New Roman"/>
          <w:sz w:val="24"/>
          <w:szCs w:val="24"/>
        </w:rPr>
        <w:t xml:space="preserve">si műtárgy; közműpótló műtárgy; hulladéktartály-tároló </w:t>
      </w:r>
      <w:r w:rsidRPr="003B7195">
        <w:rPr>
          <w:rFonts w:ascii="Times New Roman" w:hAnsi="Times New Roman" w:cs="Times New Roman"/>
          <w:sz w:val="24"/>
          <w:szCs w:val="24"/>
        </w:rPr>
        <w:t>(legfeljebb 2,0 m-es belmagassággal); kirakatszekrény (legfeljebb 0,40 m-es mél</w:t>
      </w:r>
      <w:r w:rsidR="0052276F" w:rsidRPr="003B7195">
        <w:rPr>
          <w:rFonts w:ascii="Times New Roman" w:hAnsi="Times New Roman" w:cs="Times New Roman"/>
          <w:sz w:val="24"/>
          <w:szCs w:val="24"/>
        </w:rPr>
        <w:t xml:space="preserve">ységgel); kerti </w:t>
      </w:r>
      <w:r w:rsidRPr="003B7195">
        <w:rPr>
          <w:rFonts w:ascii="Times New Roman" w:hAnsi="Times New Roman" w:cs="Times New Roman"/>
          <w:sz w:val="24"/>
          <w:szCs w:val="24"/>
        </w:rPr>
        <w:t>építmény (hinta, csúszda, homokozó, szökőkút, pihenés és já</w:t>
      </w:r>
      <w:r w:rsidR="0052276F" w:rsidRPr="003B7195">
        <w:rPr>
          <w:rFonts w:ascii="Times New Roman" w:hAnsi="Times New Roman" w:cs="Times New Roman"/>
          <w:sz w:val="24"/>
          <w:szCs w:val="24"/>
        </w:rPr>
        <w:t xml:space="preserve">ték céljára szolgáló műtárgy, a </w:t>
      </w:r>
      <w:r w:rsidRPr="003B7195">
        <w:rPr>
          <w:rFonts w:ascii="Times New Roman" w:hAnsi="Times New Roman" w:cs="Times New Roman"/>
          <w:sz w:val="24"/>
          <w:szCs w:val="24"/>
        </w:rPr>
        <w:t>terepszintnél 1 m-nél nem magasabbra emelkedő lefedés</w:t>
      </w:r>
      <w:r w:rsidR="0052276F" w:rsidRPr="003B7195">
        <w:rPr>
          <w:rFonts w:ascii="Times New Roman" w:hAnsi="Times New Roman" w:cs="Times New Roman"/>
          <w:sz w:val="24"/>
          <w:szCs w:val="24"/>
        </w:rPr>
        <w:t xml:space="preserve"> nélküli terasz); kerti víz- és </w:t>
      </w:r>
      <w:r w:rsidRPr="003B7195">
        <w:rPr>
          <w:rFonts w:ascii="Times New Roman" w:hAnsi="Times New Roman" w:cs="Times New Roman"/>
          <w:sz w:val="24"/>
          <w:szCs w:val="24"/>
        </w:rPr>
        <w:t xml:space="preserve">fürdőmedence,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-napkollektor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; kerti épített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tűzrakóhely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>; kerti luga</w:t>
      </w:r>
      <w:r w:rsidR="0052276F" w:rsidRPr="003B7195">
        <w:rPr>
          <w:rFonts w:ascii="Times New Roman" w:hAnsi="Times New Roman" w:cs="Times New Roman"/>
          <w:sz w:val="24"/>
          <w:szCs w:val="24"/>
        </w:rPr>
        <w:t xml:space="preserve">s, továbbá lábonálló kerti tető </w:t>
      </w:r>
      <w:r w:rsidRPr="003B7195">
        <w:rPr>
          <w:rFonts w:ascii="Times New Roman" w:hAnsi="Times New Roman" w:cs="Times New Roman"/>
          <w:sz w:val="24"/>
          <w:szCs w:val="24"/>
        </w:rPr>
        <w:t>legfeljebb 20 m2 vízszintes vetülettel; háztartási célú</w:t>
      </w:r>
      <w:r w:rsidR="0052276F" w:rsidRPr="003B7195">
        <w:rPr>
          <w:rFonts w:ascii="Times New Roman" w:hAnsi="Times New Roman" w:cs="Times New Roman"/>
          <w:sz w:val="24"/>
          <w:szCs w:val="24"/>
        </w:rPr>
        <w:t xml:space="preserve"> kemence, húsfüstölő, jégverem, </w:t>
      </w:r>
      <w:r w:rsidRPr="003B7195">
        <w:rPr>
          <w:rFonts w:ascii="Times New Roman" w:hAnsi="Times New Roman" w:cs="Times New Roman"/>
          <w:sz w:val="24"/>
          <w:szCs w:val="24"/>
        </w:rPr>
        <w:t>zöldségverem; állatkifutó; trágyatároló, komposztáló,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siló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, </w:t>
      </w:r>
      <w:r w:rsidR="0052276F" w:rsidRPr="003B7195">
        <w:rPr>
          <w:rFonts w:ascii="Times New Roman" w:hAnsi="Times New Roman" w:cs="Times New Roman"/>
          <w:sz w:val="24"/>
          <w:szCs w:val="24"/>
        </w:rPr>
        <w:t xml:space="preserve">ömlesztett anyag-, folyadék- és </w:t>
      </w:r>
      <w:r w:rsidRPr="003B7195">
        <w:rPr>
          <w:rFonts w:ascii="Times New Roman" w:hAnsi="Times New Roman" w:cs="Times New Roman"/>
          <w:sz w:val="24"/>
          <w:szCs w:val="24"/>
        </w:rPr>
        <w:t>gáztároló; kerti szabadlépcső (tereplépcső) és lejtő; szabadon</w:t>
      </w:r>
      <w:r w:rsidR="0052276F" w:rsidRPr="003B7195">
        <w:rPr>
          <w:rFonts w:ascii="Times New Roman" w:hAnsi="Times New Roman" w:cs="Times New Roman"/>
          <w:sz w:val="24"/>
          <w:szCs w:val="24"/>
        </w:rPr>
        <w:t xml:space="preserve"> álló és legfeljebb 6,0 m magas </w:t>
      </w:r>
      <w:r w:rsidRPr="003B7195">
        <w:rPr>
          <w:rFonts w:ascii="Times New Roman" w:hAnsi="Times New Roman" w:cs="Times New Roman"/>
          <w:sz w:val="24"/>
          <w:szCs w:val="24"/>
        </w:rPr>
        <w:t>szélkerék, antenna oszlop, zászlótartó oszlop elhelyezhető.</w:t>
      </w:r>
    </w:p>
    <w:p w:rsidR="0052276F" w:rsidRPr="003B7195" w:rsidRDefault="0052276F" w:rsidP="00522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76F" w:rsidRPr="003B7195" w:rsidRDefault="0052276F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4E3C" w:rsidRPr="003B7195" w:rsidRDefault="00AA11B6" w:rsidP="00F94E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ÜDÜLŐTERÜLET ÉPÍTÉSI ÖVEZETEK</w:t>
      </w:r>
    </w:p>
    <w:p w:rsidR="00AA11B6" w:rsidRPr="003B7195" w:rsidRDefault="00AA11B6" w:rsidP="00F94E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Üdülőövezetek általános előírásai</w:t>
      </w:r>
    </w:p>
    <w:p w:rsidR="00AA11B6" w:rsidRPr="003B7195" w:rsidRDefault="00AA11B6" w:rsidP="00F94E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24. §</w:t>
      </w:r>
    </w:p>
    <w:p w:rsidR="00F94E3C" w:rsidRPr="003B7195" w:rsidRDefault="00F94E3C" w:rsidP="00F94E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F94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Az üdülő építési övezetek jellemzően és elsősor</w:t>
      </w:r>
      <w:r w:rsidR="00F94E3C" w:rsidRPr="003B7195">
        <w:rPr>
          <w:rFonts w:ascii="Times New Roman" w:hAnsi="Times New Roman" w:cs="Times New Roman"/>
          <w:sz w:val="24"/>
          <w:szCs w:val="24"/>
        </w:rPr>
        <w:t xml:space="preserve">ban üdülőépületek elhelyezésére szolgálnak, </w:t>
      </w:r>
      <w:r w:rsidRPr="003B7195">
        <w:rPr>
          <w:rFonts w:ascii="Times New Roman" w:hAnsi="Times New Roman" w:cs="Times New Roman"/>
          <w:sz w:val="24"/>
          <w:szCs w:val="24"/>
        </w:rPr>
        <w:t>azonban az építési övezetek építési telkeinek területén, a</w:t>
      </w:r>
      <w:r w:rsidR="00F94E3C" w:rsidRPr="003B7195">
        <w:rPr>
          <w:rFonts w:ascii="Times New Roman" w:hAnsi="Times New Roman" w:cs="Times New Roman"/>
          <w:sz w:val="24"/>
          <w:szCs w:val="24"/>
        </w:rPr>
        <w:t xml:space="preserve"> HÉSZ övezeti előírásai alapján </w:t>
      </w:r>
      <w:r w:rsidRPr="003B7195">
        <w:rPr>
          <w:rFonts w:ascii="Times New Roman" w:hAnsi="Times New Roman" w:cs="Times New Roman"/>
          <w:sz w:val="24"/>
          <w:szCs w:val="24"/>
        </w:rPr>
        <w:t>esetenként más elsődleges funkciójú építmény, épület is elhelyezhető.</w:t>
      </w:r>
    </w:p>
    <w:p w:rsidR="00AA11B6" w:rsidRPr="003B7195" w:rsidRDefault="00AA11B6" w:rsidP="00611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Az üdülő építési övezetekben létesített üdül</w:t>
      </w:r>
      <w:r w:rsidR="006112E2" w:rsidRPr="003B7195">
        <w:rPr>
          <w:rFonts w:ascii="Times New Roman" w:hAnsi="Times New Roman" w:cs="Times New Roman"/>
          <w:sz w:val="24"/>
          <w:szCs w:val="24"/>
        </w:rPr>
        <w:t xml:space="preserve">őépületeken kizárólag </w:t>
      </w:r>
      <w:proofErr w:type="spellStart"/>
      <w:r w:rsidR="006112E2" w:rsidRPr="003B7195">
        <w:rPr>
          <w:rFonts w:ascii="Times New Roman" w:hAnsi="Times New Roman" w:cs="Times New Roman"/>
          <w:sz w:val="24"/>
          <w:szCs w:val="24"/>
        </w:rPr>
        <w:t>magastető</w:t>
      </w:r>
      <w:proofErr w:type="spellEnd"/>
      <w:r w:rsidR="006112E2" w:rsidRPr="003B7195">
        <w:rPr>
          <w:rFonts w:ascii="Times New Roman" w:hAnsi="Times New Roman" w:cs="Times New Roman"/>
          <w:sz w:val="24"/>
          <w:szCs w:val="24"/>
        </w:rPr>
        <w:t xml:space="preserve"> alkalmazható. Az </w:t>
      </w:r>
      <w:r w:rsidRPr="003B7195">
        <w:rPr>
          <w:rFonts w:ascii="Times New Roman" w:hAnsi="Times New Roman" w:cs="Times New Roman"/>
          <w:sz w:val="24"/>
          <w:szCs w:val="24"/>
        </w:rPr>
        <w:t>üdülőépületek tetőkialakításánál a tető hajlásszögének meghat</w:t>
      </w:r>
      <w:r w:rsidR="006112E2" w:rsidRPr="003B7195">
        <w:rPr>
          <w:rFonts w:ascii="Times New Roman" w:hAnsi="Times New Roman" w:cs="Times New Roman"/>
          <w:sz w:val="24"/>
          <w:szCs w:val="24"/>
        </w:rPr>
        <w:t xml:space="preserve">ározásánál alkalmazkodni kell a </w:t>
      </w:r>
      <w:r w:rsidR="002F2C87" w:rsidRPr="003B7195">
        <w:rPr>
          <w:rFonts w:ascii="Times New Roman" w:hAnsi="Times New Roman" w:cs="Times New Roman"/>
          <w:sz w:val="24"/>
          <w:szCs w:val="24"/>
        </w:rPr>
        <w:t>környezetben kialaku</w:t>
      </w:r>
      <w:r w:rsidRPr="003B7195">
        <w:rPr>
          <w:rFonts w:ascii="Times New Roman" w:hAnsi="Times New Roman" w:cs="Times New Roman"/>
          <w:sz w:val="24"/>
          <w:szCs w:val="24"/>
        </w:rPr>
        <w:t>lt állapotokhoz és az utcaképhez. A környezetben kialak</w:t>
      </w:r>
      <w:r w:rsidR="006112E2" w:rsidRPr="003B7195">
        <w:rPr>
          <w:rFonts w:ascii="Times New Roman" w:hAnsi="Times New Roman" w:cs="Times New Roman"/>
          <w:sz w:val="24"/>
          <w:szCs w:val="24"/>
        </w:rPr>
        <w:t>ult áll</w:t>
      </w:r>
      <w:r w:rsidR="002F2C87" w:rsidRPr="003B7195">
        <w:rPr>
          <w:rFonts w:ascii="Times New Roman" w:hAnsi="Times New Roman" w:cs="Times New Roman"/>
          <w:sz w:val="24"/>
          <w:szCs w:val="24"/>
        </w:rPr>
        <w:t>a</w:t>
      </w:r>
      <w:r w:rsidR="006112E2" w:rsidRPr="003B7195">
        <w:rPr>
          <w:rFonts w:ascii="Times New Roman" w:hAnsi="Times New Roman" w:cs="Times New Roman"/>
          <w:sz w:val="24"/>
          <w:szCs w:val="24"/>
        </w:rPr>
        <w:t xml:space="preserve">pot és/vagy az </w:t>
      </w:r>
      <w:r w:rsidRPr="003B7195">
        <w:rPr>
          <w:rFonts w:ascii="Times New Roman" w:hAnsi="Times New Roman" w:cs="Times New Roman"/>
          <w:sz w:val="24"/>
          <w:szCs w:val="24"/>
        </w:rPr>
        <w:t>építési övezetre vonatkozó eltérő szabályok hiányában a te</w:t>
      </w:r>
      <w:r w:rsidR="006112E2" w:rsidRPr="003B7195">
        <w:rPr>
          <w:rFonts w:ascii="Times New Roman" w:hAnsi="Times New Roman" w:cs="Times New Roman"/>
          <w:sz w:val="24"/>
          <w:szCs w:val="24"/>
        </w:rPr>
        <w:t xml:space="preserve">tő hajlásszöge 35-45 fok között </w:t>
      </w:r>
      <w:r w:rsidRPr="003B7195">
        <w:rPr>
          <w:rFonts w:ascii="Times New Roman" w:hAnsi="Times New Roman" w:cs="Times New Roman"/>
          <w:sz w:val="24"/>
          <w:szCs w:val="24"/>
        </w:rPr>
        <w:t>választható meg úgy, hogy a tető maximális gerincmagassága n</w:t>
      </w:r>
      <w:r w:rsidR="006112E2" w:rsidRPr="003B7195">
        <w:rPr>
          <w:rFonts w:ascii="Times New Roman" w:hAnsi="Times New Roman" w:cs="Times New Roman"/>
          <w:sz w:val="24"/>
          <w:szCs w:val="24"/>
        </w:rPr>
        <w:t xml:space="preserve">em lehet nagyobb, mint: 6 m-nél </w:t>
      </w:r>
      <w:r w:rsidRPr="003B7195">
        <w:rPr>
          <w:rFonts w:ascii="Times New Roman" w:hAnsi="Times New Roman" w:cs="Times New Roman"/>
          <w:sz w:val="24"/>
          <w:szCs w:val="24"/>
        </w:rPr>
        <w:t>kisebb tényleges építménymagasság értéknél a tényleg</w:t>
      </w:r>
      <w:r w:rsidR="006112E2" w:rsidRPr="003B7195">
        <w:rPr>
          <w:rFonts w:ascii="Times New Roman" w:hAnsi="Times New Roman" w:cs="Times New Roman"/>
          <w:sz w:val="24"/>
          <w:szCs w:val="24"/>
        </w:rPr>
        <w:t xml:space="preserve">es </w:t>
      </w:r>
      <w:r w:rsidRPr="003B7195">
        <w:rPr>
          <w:rFonts w:ascii="Times New Roman" w:hAnsi="Times New Roman" w:cs="Times New Roman"/>
          <w:sz w:val="24"/>
          <w:szCs w:val="24"/>
        </w:rPr>
        <w:t>építménymagasság + 5 m.</w:t>
      </w:r>
    </w:p>
    <w:p w:rsidR="00AA11B6" w:rsidRPr="003B7195" w:rsidRDefault="00AA11B6" w:rsidP="00632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(3) Az üdülő övezetek területén az üdülőterületre vo</w:t>
      </w:r>
      <w:r w:rsidR="00632FC8" w:rsidRPr="003B7195">
        <w:rPr>
          <w:rFonts w:ascii="Times New Roman" w:hAnsi="Times New Roman" w:cs="Times New Roman"/>
          <w:sz w:val="24"/>
          <w:szCs w:val="24"/>
        </w:rPr>
        <w:t xml:space="preserve">natkozó környezeti normatívákat meghaladó </w:t>
      </w:r>
      <w:r w:rsidRPr="003B7195">
        <w:rPr>
          <w:rFonts w:ascii="Times New Roman" w:hAnsi="Times New Roman" w:cs="Times New Roman"/>
          <w:sz w:val="24"/>
          <w:szCs w:val="24"/>
        </w:rPr>
        <w:t>tevékenységek nem engedélyezhetők (pl. nagy szállásigényű, za</w:t>
      </w:r>
      <w:r w:rsidR="00632FC8" w:rsidRPr="003B7195">
        <w:rPr>
          <w:rFonts w:ascii="Times New Roman" w:hAnsi="Times New Roman" w:cs="Times New Roman"/>
          <w:sz w:val="24"/>
          <w:szCs w:val="24"/>
        </w:rPr>
        <w:t xml:space="preserve">jos, bűzös, vagy porszennyezést </w:t>
      </w:r>
      <w:r w:rsidRPr="003B7195">
        <w:rPr>
          <w:rFonts w:ascii="Times New Roman" w:hAnsi="Times New Roman" w:cs="Times New Roman"/>
          <w:sz w:val="24"/>
          <w:szCs w:val="24"/>
        </w:rPr>
        <w:t>okozó tevékenységek).</w:t>
      </w:r>
    </w:p>
    <w:p w:rsidR="00AA11B6" w:rsidRPr="003B7195" w:rsidRDefault="00AA11B6" w:rsidP="00632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lastRenderedPageBreak/>
        <w:t>(4) Az üdülő építési övezetek területén haszonállattartá</w:t>
      </w:r>
      <w:r w:rsidR="00632FC8" w:rsidRPr="003B7195">
        <w:rPr>
          <w:rFonts w:ascii="Times New Roman" w:hAnsi="Times New Roman" w:cs="Times New Roman"/>
          <w:sz w:val="24"/>
          <w:szCs w:val="24"/>
        </w:rPr>
        <w:t xml:space="preserve">s céljára szolgáló építmény nem </w:t>
      </w:r>
      <w:r w:rsidRPr="003B7195">
        <w:rPr>
          <w:rFonts w:ascii="Times New Roman" w:hAnsi="Times New Roman" w:cs="Times New Roman"/>
          <w:sz w:val="24"/>
          <w:szCs w:val="24"/>
        </w:rPr>
        <w:t>helyezhető el.</w:t>
      </w:r>
    </w:p>
    <w:p w:rsidR="00632FC8" w:rsidRPr="003B7195" w:rsidRDefault="00632FC8" w:rsidP="00632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632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Az </w:t>
      </w:r>
      <w:proofErr w:type="spell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Üü</w:t>
      </w:r>
      <w:proofErr w:type="spellEnd"/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 jelű építési övezet</w:t>
      </w:r>
    </w:p>
    <w:p w:rsidR="00AA11B6" w:rsidRPr="003B7195" w:rsidRDefault="00AA11B6" w:rsidP="00632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(Szőlőhegy üdülőházas üdülőterület)</w:t>
      </w:r>
    </w:p>
    <w:p w:rsidR="00AA11B6" w:rsidRPr="003B7195" w:rsidRDefault="00AA11B6" w:rsidP="00632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25. §</w:t>
      </w:r>
    </w:p>
    <w:p w:rsidR="00632FC8" w:rsidRPr="003B7195" w:rsidRDefault="00632FC8" w:rsidP="00632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632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Üü</w:t>
      </w:r>
      <w:proofErr w:type="spellEnd"/>
    </w:p>
    <w:p w:rsidR="00632FC8" w:rsidRPr="003B7195" w:rsidRDefault="00632FC8" w:rsidP="00632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Ind w:w="3510" w:type="dxa"/>
        <w:tblLook w:val="04A0" w:firstRow="1" w:lastRow="0" w:firstColumn="1" w:lastColumn="0" w:noHBand="0" w:noVBand="1"/>
      </w:tblPr>
      <w:tblGrid>
        <w:gridCol w:w="1096"/>
        <w:gridCol w:w="1031"/>
      </w:tblGrid>
      <w:tr w:rsidR="00632FC8" w:rsidRPr="003B7195" w:rsidTr="006437F4">
        <w:tc>
          <w:tcPr>
            <w:tcW w:w="1096" w:type="dxa"/>
          </w:tcPr>
          <w:p w:rsidR="00632FC8" w:rsidRPr="003B7195" w:rsidRDefault="00632FC8" w:rsidP="00632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SZ</w:t>
            </w:r>
          </w:p>
        </w:tc>
        <w:tc>
          <w:tcPr>
            <w:tcW w:w="1031" w:type="dxa"/>
          </w:tcPr>
          <w:p w:rsidR="00632FC8" w:rsidRPr="003B7195" w:rsidRDefault="00632FC8" w:rsidP="00643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632FC8" w:rsidRPr="003B7195" w:rsidTr="006437F4">
        <w:tc>
          <w:tcPr>
            <w:tcW w:w="1096" w:type="dxa"/>
          </w:tcPr>
          <w:p w:rsidR="00632FC8" w:rsidRPr="003B7195" w:rsidRDefault="00632FC8" w:rsidP="00643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</w:p>
        </w:tc>
        <w:tc>
          <w:tcPr>
            <w:tcW w:w="1031" w:type="dxa"/>
          </w:tcPr>
          <w:p w:rsidR="00632FC8" w:rsidRPr="003B7195" w:rsidRDefault="00632FC8" w:rsidP="00643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2 000</w:t>
            </w:r>
          </w:p>
        </w:tc>
      </w:tr>
    </w:tbl>
    <w:p w:rsidR="00632FC8" w:rsidRPr="003B7195" w:rsidRDefault="00632FC8" w:rsidP="00632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632FC8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AA11B6" w:rsidRPr="003B7195">
        <w:rPr>
          <w:rFonts w:ascii="Times New Roman" w:hAnsi="Times New Roman" w:cs="Times New Roman"/>
          <w:sz w:val="24"/>
          <w:szCs w:val="24"/>
        </w:rPr>
        <w:t>(1) Övezeti paraméterek:</w:t>
      </w:r>
    </w:p>
    <w:p w:rsidR="00632FC8" w:rsidRPr="003B7195" w:rsidRDefault="00632FC8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7"/>
        <w:gridCol w:w="735"/>
        <w:gridCol w:w="6"/>
        <w:gridCol w:w="685"/>
        <w:gridCol w:w="896"/>
        <w:gridCol w:w="918"/>
        <w:gridCol w:w="1096"/>
        <w:gridCol w:w="1085"/>
        <w:gridCol w:w="918"/>
        <w:gridCol w:w="990"/>
        <w:gridCol w:w="6"/>
        <w:gridCol w:w="1051"/>
      </w:tblGrid>
      <w:tr w:rsidR="00632FC8" w:rsidRPr="003B7195" w:rsidTr="006437F4">
        <w:trPr>
          <w:trHeight w:val="360"/>
        </w:trPr>
        <w:tc>
          <w:tcPr>
            <w:tcW w:w="1317" w:type="dxa"/>
            <w:vMerge w:val="restart"/>
          </w:tcPr>
          <w:p w:rsidR="00632FC8" w:rsidRPr="003B7195" w:rsidRDefault="00632FC8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Beépítési mód</w:t>
            </w:r>
          </w:p>
        </w:tc>
        <w:tc>
          <w:tcPr>
            <w:tcW w:w="2322" w:type="dxa"/>
            <w:gridSpan w:val="4"/>
          </w:tcPr>
          <w:p w:rsidR="00632FC8" w:rsidRPr="003B7195" w:rsidRDefault="00632FC8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Az építési telek</w:t>
            </w:r>
          </w:p>
        </w:tc>
        <w:tc>
          <w:tcPr>
            <w:tcW w:w="6064" w:type="dxa"/>
            <w:gridSpan w:val="7"/>
          </w:tcPr>
          <w:p w:rsidR="00632FC8" w:rsidRPr="003B7195" w:rsidRDefault="00632FC8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 beépítésnél alkalmazható</w:t>
            </w:r>
          </w:p>
        </w:tc>
      </w:tr>
      <w:tr w:rsidR="00632FC8" w:rsidRPr="003B7195" w:rsidTr="006437F4">
        <w:trPr>
          <w:trHeight w:val="255"/>
        </w:trPr>
        <w:tc>
          <w:tcPr>
            <w:tcW w:w="1317" w:type="dxa"/>
            <w:vMerge/>
          </w:tcPr>
          <w:p w:rsidR="00632FC8" w:rsidRPr="003B7195" w:rsidRDefault="00632FC8" w:rsidP="006437F4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gridSpan w:val="4"/>
          </w:tcPr>
          <w:p w:rsidR="00632FC8" w:rsidRPr="003B7195" w:rsidRDefault="00632FC8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  <w:tc>
          <w:tcPr>
            <w:tcW w:w="4017" w:type="dxa"/>
            <w:gridSpan w:val="4"/>
          </w:tcPr>
          <w:p w:rsidR="00632FC8" w:rsidRPr="003B7195" w:rsidRDefault="00632FC8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legnagyobb</w:t>
            </w:r>
          </w:p>
        </w:tc>
        <w:tc>
          <w:tcPr>
            <w:tcW w:w="2047" w:type="dxa"/>
            <w:gridSpan w:val="3"/>
          </w:tcPr>
          <w:p w:rsidR="00632FC8" w:rsidRPr="003B7195" w:rsidRDefault="00632FC8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</w:tr>
      <w:tr w:rsidR="00632FC8" w:rsidRPr="003B7195" w:rsidTr="006437F4">
        <w:trPr>
          <w:trHeight w:val="1560"/>
        </w:trPr>
        <w:tc>
          <w:tcPr>
            <w:tcW w:w="1317" w:type="dxa"/>
            <w:vMerge/>
          </w:tcPr>
          <w:p w:rsidR="00632FC8" w:rsidRPr="003B7195" w:rsidRDefault="00632FC8" w:rsidP="006437F4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632FC8" w:rsidRPr="003B7195" w:rsidRDefault="00632FC8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területe (m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32FC8" w:rsidRPr="003B7195" w:rsidRDefault="00632FC8" w:rsidP="00643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FC8" w:rsidRPr="003B7195" w:rsidRDefault="00632FC8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632FC8" w:rsidRPr="003B7195" w:rsidRDefault="00632FC8" w:rsidP="00643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széles-sége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(m)</w:t>
            </w:r>
          </w:p>
          <w:p w:rsidR="00632FC8" w:rsidRPr="003B7195" w:rsidRDefault="00632FC8" w:rsidP="00643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FC8" w:rsidRPr="003B7195" w:rsidRDefault="00632FC8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632FC8" w:rsidRPr="003B7195" w:rsidRDefault="00632FC8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mélysége (m) </w:t>
            </w:r>
          </w:p>
          <w:p w:rsidR="00632FC8" w:rsidRPr="003B7195" w:rsidRDefault="00632FC8" w:rsidP="00643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FC8" w:rsidRPr="003B7195" w:rsidRDefault="00632FC8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632FC8" w:rsidRPr="003B7195" w:rsidRDefault="00632FC8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beépített-ség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terepszint felett (%)</w:t>
            </w:r>
          </w:p>
          <w:p w:rsidR="00632FC8" w:rsidRPr="003B7195" w:rsidRDefault="00632FC8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632FC8" w:rsidRPr="003B7195" w:rsidRDefault="00632FC8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beépítettség terepszint alatt (%)</w:t>
            </w:r>
          </w:p>
          <w:p w:rsidR="00632FC8" w:rsidRPr="003B7195" w:rsidRDefault="00632FC8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632FC8" w:rsidRPr="003B7195" w:rsidRDefault="00632FC8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bruttó szintterületi mutató (épület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/telek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8" w:type="dxa"/>
          </w:tcPr>
          <w:p w:rsidR="00632FC8" w:rsidRPr="003B7195" w:rsidRDefault="00632FC8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632FC8" w:rsidRPr="003B7195" w:rsidRDefault="00632FC8" w:rsidP="00643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FC8" w:rsidRPr="003B7195" w:rsidRDefault="00632FC8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632FC8" w:rsidRPr="003B7195" w:rsidRDefault="00632FC8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632FC8" w:rsidRPr="003B7195" w:rsidRDefault="00632FC8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632FC8" w:rsidRPr="003B7195" w:rsidRDefault="00632FC8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zöldfelületi </w:t>
            </w:r>
            <w:proofErr w:type="gram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arány  (</w:t>
            </w:r>
            <w:proofErr w:type="gram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632FC8" w:rsidRPr="003B7195" w:rsidRDefault="00632FC8" w:rsidP="00643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FC8" w:rsidRPr="003B7195" w:rsidRDefault="00632FC8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FC8" w:rsidRPr="003B7195" w:rsidTr="006437F4">
        <w:trPr>
          <w:trHeight w:val="540"/>
        </w:trPr>
        <w:tc>
          <w:tcPr>
            <w:tcW w:w="1317" w:type="dxa"/>
          </w:tcPr>
          <w:p w:rsidR="00632FC8" w:rsidRPr="003B7195" w:rsidRDefault="00632FC8" w:rsidP="006437F4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szabadon  álló</w:t>
            </w:r>
            <w:proofErr w:type="gramEnd"/>
          </w:p>
        </w:tc>
        <w:tc>
          <w:tcPr>
            <w:tcW w:w="735" w:type="dxa"/>
          </w:tcPr>
          <w:p w:rsidR="00632FC8" w:rsidRPr="003B7195" w:rsidRDefault="00632FC8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691" w:type="dxa"/>
            <w:gridSpan w:val="2"/>
          </w:tcPr>
          <w:p w:rsidR="00632FC8" w:rsidRPr="003B7195" w:rsidRDefault="00632FC8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</w:tcPr>
          <w:p w:rsidR="00632FC8" w:rsidRPr="003B7195" w:rsidRDefault="00632FC8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632FC8" w:rsidRPr="003B7195" w:rsidRDefault="00632FC8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96" w:type="dxa"/>
          </w:tcPr>
          <w:p w:rsidR="00632FC8" w:rsidRPr="003B7195" w:rsidRDefault="00632FC8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5" w:type="dxa"/>
          </w:tcPr>
          <w:p w:rsidR="00632FC8" w:rsidRPr="003B7195" w:rsidRDefault="00632FC8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18" w:type="dxa"/>
          </w:tcPr>
          <w:p w:rsidR="00632FC8" w:rsidRPr="003B7195" w:rsidRDefault="00632FC8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0" w:type="dxa"/>
          </w:tcPr>
          <w:p w:rsidR="00632FC8" w:rsidRPr="003B7195" w:rsidRDefault="00632FC8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gridSpan w:val="2"/>
          </w:tcPr>
          <w:p w:rsidR="00632FC8" w:rsidRPr="003B7195" w:rsidRDefault="00632FC8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C34F1D" w:rsidRDefault="00C34F1D" w:rsidP="003F6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3F6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(2) Az övezet területén kemping, a turizmust szolgáló </w:t>
      </w:r>
      <w:r w:rsidR="003F64E2" w:rsidRPr="003B7195">
        <w:rPr>
          <w:rFonts w:ascii="Times New Roman" w:hAnsi="Times New Roman" w:cs="Times New Roman"/>
          <w:sz w:val="24"/>
          <w:szCs w:val="24"/>
        </w:rPr>
        <w:t xml:space="preserve">szállásférőhelyek és kiszolgáló </w:t>
      </w:r>
      <w:r w:rsidR="0084098C" w:rsidRPr="003B7195">
        <w:rPr>
          <w:rFonts w:ascii="Times New Roman" w:hAnsi="Times New Roman" w:cs="Times New Roman"/>
          <w:sz w:val="24"/>
          <w:szCs w:val="24"/>
        </w:rPr>
        <w:t xml:space="preserve">létesítményeik </w:t>
      </w:r>
      <w:r w:rsidRPr="003B7195">
        <w:rPr>
          <w:rFonts w:ascii="Times New Roman" w:hAnsi="Times New Roman" w:cs="Times New Roman"/>
          <w:sz w:val="24"/>
          <w:szCs w:val="24"/>
        </w:rPr>
        <w:t>helyezhetők el, valamint olyan üdülőépületek és kempingek</w:t>
      </w:r>
      <w:r w:rsidR="0084098C" w:rsidRPr="003B7195">
        <w:rPr>
          <w:rFonts w:ascii="Times New Roman" w:hAnsi="Times New Roman" w:cs="Times New Roman"/>
          <w:sz w:val="24"/>
          <w:szCs w:val="24"/>
        </w:rPr>
        <w:t xml:space="preserve">, melyek elhelyezésük, méretük, </w:t>
      </w:r>
      <w:r w:rsidRPr="003B7195">
        <w:rPr>
          <w:rFonts w:ascii="Times New Roman" w:hAnsi="Times New Roman" w:cs="Times New Roman"/>
          <w:sz w:val="24"/>
          <w:szCs w:val="24"/>
        </w:rPr>
        <w:t>kialak</w:t>
      </w:r>
      <w:r w:rsidR="00BD0029" w:rsidRPr="003B7195">
        <w:rPr>
          <w:rFonts w:ascii="Times New Roman" w:hAnsi="Times New Roman" w:cs="Times New Roman"/>
          <w:sz w:val="24"/>
          <w:szCs w:val="24"/>
        </w:rPr>
        <w:t>í</w:t>
      </w:r>
      <w:r w:rsidRPr="003B7195">
        <w:rPr>
          <w:rFonts w:ascii="Times New Roman" w:hAnsi="Times New Roman" w:cs="Times New Roman"/>
          <w:sz w:val="24"/>
          <w:szCs w:val="24"/>
        </w:rPr>
        <w:t>tásuk és felszereltségük, valamint infrastrukturális ellátot</w:t>
      </w:r>
      <w:r w:rsidR="0084098C" w:rsidRPr="003B7195">
        <w:rPr>
          <w:rFonts w:ascii="Times New Roman" w:hAnsi="Times New Roman" w:cs="Times New Roman"/>
          <w:sz w:val="24"/>
          <w:szCs w:val="24"/>
        </w:rPr>
        <w:t xml:space="preserve">tságuk alapján üdülési célú </w:t>
      </w:r>
      <w:r w:rsidRPr="003B7195">
        <w:rPr>
          <w:rFonts w:ascii="Times New Roman" w:hAnsi="Times New Roman" w:cs="Times New Roman"/>
          <w:sz w:val="24"/>
          <w:szCs w:val="24"/>
        </w:rPr>
        <w:t>tartózkodásra alkalmasak.</w:t>
      </w:r>
    </w:p>
    <w:p w:rsidR="00AA11B6" w:rsidRPr="003B7195" w:rsidRDefault="00AA11B6" w:rsidP="003F6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(3) A terület legalább 50 %-át növényzettel borított zöldfelületként</w:t>
      </w:r>
      <w:r w:rsidR="003F64E2" w:rsidRPr="003B7195">
        <w:rPr>
          <w:rFonts w:ascii="Times New Roman" w:hAnsi="Times New Roman" w:cs="Times New Roman"/>
          <w:sz w:val="24"/>
          <w:szCs w:val="24"/>
        </w:rPr>
        <w:t xml:space="preserve"> kell kialakítani. Ennek 80 %-a fásítandó.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(4) A terület részleges közművesítéssel ellátandó.</w:t>
      </w:r>
    </w:p>
    <w:p w:rsidR="00AA11B6" w:rsidRPr="003B7195" w:rsidRDefault="00AA11B6" w:rsidP="003F6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(5) A terület szélén legalább 8-8 m szélességben 3 szintes</w:t>
      </w:r>
      <w:r w:rsidR="003F64E2" w:rsidRPr="003B7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4E2" w:rsidRPr="003B7195">
        <w:rPr>
          <w:rFonts w:ascii="Times New Roman" w:hAnsi="Times New Roman" w:cs="Times New Roman"/>
          <w:sz w:val="24"/>
          <w:szCs w:val="24"/>
        </w:rPr>
        <w:t>védőzöldsáv</w:t>
      </w:r>
      <w:proofErr w:type="spellEnd"/>
      <w:r w:rsidR="003F64E2" w:rsidRPr="003B7195">
        <w:rPr>
          <w:rFonts w:ascii="Times New Roman" w:hAnsi="Times New Roman" w:cs="Times New Roman"/>
          <w:sz w:val="24"/>
          <w:szCs w:val="24"/>
        </w:rPr>
        <w:t xml:space="preserve"> (fa, magas cserje, alacsony </w:t>
      </w:r>
      <w:r w:rsidRPr="003B7195">
        <w:rPr>
          <w:rFonts w:ascii="Times New Roman" w:hAnsi="Times New Roman" w:cs="Times New Roman"/>
          <w:sz w:val="24"/>
          <w:szCs w:val="24"/>
        </w:rPr>
        <w:t>cserje) telepítendő.</w:t>
      </w:r>
    </w:p>
    <w:p w:rsidR="003F64E2" w:rsidRPr="003B7195" w:rsidRDefault="003F64E2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3F64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TELEPÜLÉSKÖZPONT VEGYES ÉPÍTÉSI ÖVEZETEK</w:t>
      </w:r>
    </w:p>
    <w:p w:rsidR="00AA11B6" w:rsidRPr="003B7195" w:rsidRDefault="00AA11B6" w:rsidP="003F64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A településközpont vegyes építési övezetek általános előírásai</w:t>
      </w:r>
    </w:p>
    <w:p w:rsidR="00AA11B6" w:rsidRPr="003B7195" w:rsidRDefault="00AA11B6" w:rsidP="003F64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26. §</w:t>
      </w:r>
    </w:p>
    <w:p w:rsidR="003F64E2" w:rsidRPr="003B7195" w:rsidRDefault="003F64E2" w:rsidP="003F64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A településközpont vegyes építési övezetekben az adott építési övezetre vonatkozó külön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előírások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figyelembevételével helyezhetők el építmények.</w:t>
      </w:r>
    </w:p>
    <w:p w:rsidR="00AA11B6" w:rsidRPr="003B7195" w:rsidRDefault="00AA11B6" w:rsidP="00383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 településközpont vegyes építési övezetek építési telkein a lakó</w:t>
      </w:r>
      <w:r w:rsidR="00383E11" w:rsidRPr="003B7195">
        <w:rPr>
          <w:rFonts w:ascii="Times New Roman" w:hAnsi="Times New Roman" w:cs="Times New Roman"/>
          <w:sz w:val="24"/>
          <w:szCs w:val="24"/>
        </w:rPr>
        <w:t xml:space="preserve"> funkció kizárólagossága </w:t>
      </w:r>
      <w:proofErr w:type="gramStart"/>
      <w:r w:rsidR="00383E11" w:rsidRPr="003B7195">
        <w:rPr>
          <w:rFonts w:ascii="Times New Roman" w:hAnsi="Times New Roman" w:cs="Times New Roman"/>
          <w:sz w:val="24"/>
          <w:szCs w:val="24"/>
        </w:rPr>
        <w:t>esetén</w:t>
      </w:r>
      <w:proofErr w:type="gramEnd"/>
      <w:r w:rsidR="00383E11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egy telken legfeljebb egy lakóépület létesíthető. Ezt az előírást a</w:t>
      </w:r>
      <w:r w:rsidR="00383E11" w:rsidRPr="003B7195">
        <w:rPr>
          <w:rFonts w:ascii="Times New Roman" w:hAnsi="Times New Roman" w:cs="Times New Roman"/>
          <w:sz w:val="24"/>
          <w:szCs w:val="24"/>
        </w:rPr>
        <w:t xml:space="preserve"> meglévő építmények rendeltetés </w:t>
      </w:r>
      <w:r w:rsidRPr="003B7195">
        <w:rPr>
          <w:rFonts w:ascii="Times New Roman" w:hAnsi="Times New Roman" w:cs="Times New Roman"/>
          <w:sz w:val="24"/>
          <w:szCs w:val="24"/>
        </w:rPr>
        <w:t>megváltoztatása esetén is alkalmazni kell.</w:t>
      </w:r>
    </w:p>
    <w:p w:rsidR="00AA11B6" w:rsidRPr="003B7195" w:rsidRDefault="00AA11B6" w:rsidP="00383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(3) Az adott építési övezeti előírásokban szereplő legkisebb telekmér</w:t>
      </w:r>
      <w:r w:rsidR="00383E11" w:rsidRPr="003B7195">
        <w:rPr>
          <w:rFonts w:ascii="Times New Roman" w:hAnsi="Times New Roman" w:cs="Times New Roman"/>
          <w:sz w:val="24"/>
          <w:szCs w:val="24"/>
        </w:rPr>
        <w:t xml:space="preserve">etnél kisebb területű kialakult </w:t>
      </w:r>
      <w:r w:rsidRPr="003B7195">
        <w:rPr>
          <w:rFonts w:ascii="Times New Roman" w:hAnsi="Times New Roman" w:cs="Times New Roman"/>
          <w:sz w:val="24"/>
          <w:szCs w:val="24"/>
        </w:rPr>
        <w:t>építési telken is lehetséges az építés, ha az összes egyéb előírás betartható.</w:t>
      </w:r>
    </w:p>
    <w:p w:rsidR="00AA11B6" w:rsidRPr="003B7195" w:rsidRDefault="00AA11B6" w:rsidP="00383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(4)</w:t>
      </w:r>
      <w:r w:rsidR="00F74539" w:rsidRPr="003B7195">
        <w:rPr>
          <w:rStyle w:val="Lbjegyzet-hivatkozs"/>
          <w:rFonts w:ascii="Times New Roman" w:hAnsi="Times New Roman" w:cs="Times New Roman"/>
          <w:sz w:val="24"/>
          <w:szCs w:val="24"/>
        </w:rPr>
        <w:footnoteReference w:id="11"/>
      </w:r>
      <w:r w:rsidRPr="003B7195">
        <w:rPr>
          <w:rFonts w:ascii="Times New Roman" w:hAnsi="Times New Roman" w:cs="Times New Roman"/>
          <w:sz w:val="24"/>
          <w:szCs w:val="24"/>
        </w:rPr>
        <w:t xml:space="preserve"> A településközpont vegyes építési övezetekben </w:t>
      </w:r>
      <w:r w:rsidR="00383E11" w:rsidRPr="003B7195">
        <w:rPr>
          <w:rFonts w:ascii="Times New Roman" w:hAnsi="Times New Roman" w:cs="Times New Roman"/>
          <w:sz w:val="24"/>
          <w:szCs w:val="24"/>
        </w:rPr>
        <w:t xml:space="preserve">rögzített előírás </w:t>
      </w:r>
      <w:r w:rsidRPr="003B7195">
        <w:rPr>
          <w:rFonts w:ascii="Times New Roman" w:hAnsi="Times New Roman" w:cs="Times New Roman"/>
          <w:sz w:val="24"/>
          <w:szCs w:val="24"/>
        </w:rPr>
        <w:t xml:space="preserve">betartásával </w:t>
      </w:r>
      <w:r w:rsidR="00F74539" w:rsidRPr="003B7195">
        <w:rPr>
          <w:rFonts w:ascii="Times New Roman" w:hAnsi="Times New Roman" w:cs="Times New Roman"/>
          <w:sz w:val="24"/>
          <w:szCs w:val="24"/>
        </w:rPr>
        <w:t>oldalhatáron álló</w:t>
      </w:r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F74539" w:rsidRPr="003B7195">
        <w:rPr>
          <w:rFonts w:ascii="Times New Roman" w:hAnsi="Times New Roman" w:cs="Times New Roman"/>
          <w:sz w:val="24"/>
          <w:szCs w:val="24"/>
        </w:rPr>
        <w:t>forma</w:t>
      </w:r>
      <w:r w:rsidRPr="003B7195">
        <w:rPr>
          <w:rFonts w:ascii="Times New Roman" w:hAnsi="Times New Roman" w:cs="Times New Roman"/>
          <w:sz w:val="24"/>
          <w:szCs w:val="24"/>
        </w:rPr>
        <w:t xml:space="preserve"> alkalmazható</w:t>
      </w:r>
      <w:r w:rsidR="004F5678" w:rsidRPr="003B7195">
        <w:rPr>
          <w:rFonts w:ascii="Times New Roman" w:hAnsi="Times New Roman" w:cs="Times New Roman"/>
          <w:sz w:val="24"/>
          <w:szCs w:val="24"/>
        </w:rPr>
        <w:t>.</w:t>
      </w:r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4F5678" w:rsidRPr="003B7195">
        <w:rPr>
          <w:rStyle w:val="Lbjegyzet-hivatkozs"/>
          <w:rFonts w:ascii="Times New Roman" w:hAnsi="Times New Roman" w:cs="Times New Roman"/>
          <w:sz w:val="24"/>
          <w:szCs w:val="24"/>
        </w:rPr>
        <w:footnoteReference w:id="12"/>
      </w:r>
    </w:p>
    <w:p w:rsidR="00AA11B6" w:rsidRPr="003B7195" w:rsidRDefault="00AA11B6" w:rsidP="00EC0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lastRenderedPageBreak/>
        <w:t>(5) Az újonnan településközpont vegyes építési övezetté váló terület</w:t>
      </w:r>
      <w:r w:rsidR="00EC01FF" w:rsidRPr="003B7195">
        <w:rPr>
          <w:rFonts w:ascii="Times New Roman" w:hAnsi="Times New Roman" w:cs="Times New Roman"/>
          <w:sz w:val="24"/>
          <w:szCs w:val="24"/>
        </w:rPr>
        <w:t xml:space="preserve">eken, ahol a környezetben nincs </w:t>
      </w:r>
      <w:r w:rsidRPr="003B7195">
        <w:rPr>
          <w:rFonts w:ascii="Times New Roman" w:hAnsi="Times New Roman" w:cs="Times New Roman"/>
          <w:sz w:val="24"/>
          <w:szCs w:val="24"/>
        </w:rPr>
        <w:t>kialakult beépítés az előkert mélysége 5 m.</w:t>
      </w:r>
    </w:p>
    <w:p w:rsidR="00AA11B6" w:rsidRPr="003B7195" w:rsidRDefault="00C34F1D" w:rsidP="00EC0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AA11B6" w:rsidRPr="003B7195">
        <w:rPr>
          <w:rFonts w:ascii="Times New Roman" w:hAnsi="Times New Roman" w:cs="Times New Roman"/>
          <w:sz w:val="24"/>
          <w:szCs w:val="24"/>
        </w:rPr>
        <w:t>(6) Az épületek utca felöli homlokzati hosszának legalá</w:t>
      </w:r>
      <w:r w:rsidR="00EC01FF" w:rsidRPr="003B7195">
        <w:rPr>
          <w:rFonts w:ascii="Times New Roman" w:hAnsi="Times New Roman" w:cs="Times New Roman"/>
          <w:sz w:val="24"/>
          <w:szCs w:val="24"/>
        </w:rPr>
        <w:t>bb 50%-</w:t>
      </w:r>
      <w:proofErr w:type="gramStart"/>
      <w:r w:rsidR="00EC01FF" w:rsidRPr="003B71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C01FF" w:rsidRPr="003B7195">
        <w:rPr>
          <w:rFonts w:ascii="Times New Roman" w:hAnsi="Times New Roman" w:cs="Times New Roman"/>
          <w:sz w:val="24"/>
          <w:szCs w:val="24"/>
        </w:rPr>
        <w:t xml:space="preserve"> az utca felőli építési határvonalra kell </w:t>
      </w:r>
      <w:r w:rsidR="00AA11B6" w:rsidRPr="003B7195">
        <w:rPr>
          <w:rFonts w:ascii="Times New Roman" w:hAnsi="Times New Roman" w:cs="Times New Roman"/>
          <w:sz w:val="24"/>
          <w:szCs w:val="24"/>
        </w:rPr>
        <w:t>kerüljön.</w:t>
      </w:r>
    </w:p>
    <w:p w:rsidR="00AA11B6" w:rsidRPr="003B7195" w:rsidRDefault="00AA11B6" w:rsidP="00EC0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(7) A településközpont vegyes építési övezetekben léte</w:t>
      </w:r>
      <w:r w:rsidR="00EC01FF" w:rsidRPr="003B7195">
        <w:rPr>
          <w:rFonts w:ascii="Times New Roman" w:hAnsi="Times New Roman" w:cs="Times New Roman"/>
          <w:sz w:val="24"/>
          <w:szCs w:val="24"/>
        </w:rPr>
        <w:t xml:space="preserve">sített lakóépületeken kizárólag </w:t>
      </w:r>
      <w:proofErr w:type="spellStart"/>
      <w:r w:rsidR="00EC01FF" w:rsidRPr="003B7195">
        <w:rPr>
          <w:rFonts w:ascii="Times New Roman" w:hAnsi="Times New Roman" w:cs="Times New Roman"/>
          <w:sz w:val="24"/>
          <w:szCs w:val="24"/>
        </w:rPr>
        <w:t>magastető</w:t>
      </w:r>
      <w:proofErr w:type="spellEnd"/>
      <w:r w:rsidR="00EC01FF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alkalmazása lehetséges. A lakóépületek tetőkialakításánál a tető hajlásszögének</w:t>
      </w:r>
      <w:r w:rsidR="00EC01FF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meghatározásánál alkalmazkodni kell a környezetben kialak</w:t>
      </w:r>
      <w:r w:rsidR="00EC01FF" w:rsidRPr="003B7195">
        <w:rPr>
          <w:rFonts w:ascii="Times New Roman" w:hAnsi="Times New Roman" w:cs="Times New Roman"/>
          <w:sz w:val="24"/>
          <w:szCs w:val="24"/>
        </w:rPr>
        <w:t xml:space="preserve">ult állapothoz és utcaképhez. A </w:t>
      </w:r>
      <w:r w:rsidRPr="003B7195">
        <w:rPr>
          <w:rFonts w:ascii="Times New Roman" w:hAnsi="Times New Roman" w:cs="Times New Roman"/>
          <w:sz w:val="24"/>
          <w:szCs w:val="24"/>
        </w:rPr>
        <w:t>környezetben kialakult állapot, és/vagy az építési övez</w:t>
      </w:r>
      <w:r w:rsidR="00EC01FF" w:rsidRPr="003B7195">
        <w:rPr>
          <w:rFonts w:ascii="Times New Roman" w:hAnsi="Times New Roman" w:cs="Times New Roman"/>
          <w:sz w:val="24"/>
          <w:szCs w:val="24"/>
        </w:rPr>
        <w:t xml:space="preserve">etre vonatkozó eltérő szabályok </w:t>
      </w:r>
      <w:r w:rsidRPr="003B7195">
        <w:rPr>
          <w:rFonts w:ascii="Times New Roman" w:hAnsi="Times New Roman" w:cs="Times New Roman"/>
          <w:sz w:val="24"/>
          <w:szCs w:val="24"/>
        </w:rPr>
        <w:t>h</w:t>
      </w:r>
      <w:r w:rsidR="00EC01FF" w:rsidRPr="003B7195">
        <w:rPr>
          <w:rFonts w:ascii="Times New Roman" w:hAnsi="Times New Roman" w:cs="Times New Roman"/>
          <w:sz w:val="24"/>
          <w:szCs w:val="24"/>
        </w:rPr>
        <w:t xml:space="preserve">iányában </w:t>
      </w:r>
      <w:r w:rsidRPr="003B7195">
        <w:rPr>
          <w:rFonts w:ascii="Times New Roman" w:hAnsi="Times New Roman" w:cs="Times New Roman"/>
          <w:sz w:val="24"/>
          <w:szCs w:val="24"/>
        </w:rPr>
        <w:t>a tető hajlásszöge 30-45 fok között választható meg úgy, hogy a</w:t>
      </w:r>
      <w:r w:rsidR="00EC01FF" w:rsidRPr="003B7195">
        <w:rPr>
          <w:rFonts w:ascii="Times New Roman" w:hAnsi="Times New Roman" w:cs="Times New Roman"/>
          <w:sz w:val="24"/>
          <w:szCs w:val="24"/>
        </w:rPr>
        <w:t xml:space="preserve"> tető maximális gerincmagassága </w:t>
      </w:r>
      <w:r w:rsidRPr="003B7195">
        <w:rPr>
          <w:rFonts w:ascii="Times New Roman" w:hAnsi="Times New Roman" w:cs="Times New Roman"/>
          <w:sz w:val="24"/>
          <w:szCs w:val="24"/>
        </w:rPr>
        <w:t>nem lehet nagyobb, mint:</w:t>
      </w:r>
    </w:p>
    <w:p w:rsidR="00AA11B6" w:rsidRPr="003B7195" w:rsidRDefault="00AA11B6" w:rsidP="00EC0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>) 6 m-nél kisebb tényleges építménymagasság érték eset</w:t>
      </w:r>
      <w:r w:rsidR="00EC01FF" w:rsidRPr="003B7195">
        <w:rPr>
          <w:rFonts w:ascii="Times New Roman" w:hAnsi="Times New Roman" w:cs="Times New Roman"/>
          <w:sz w:val="24"/>
          <w:szCs w:val="24"/>
        </w:rPr>
        <w:t xml:space="preserve">én a tényleges építménymagasság </w:t>
      </w:r>
      <w:r w:rsidRPr="003B7195">
        <w:rPr>
          <w:rFonts w:ascii="Times New Roman" w:hAnsi="Times New Roman" w:cs="Times New Roman"/>
          <w:sz w:val="24"/>
          <w:szCs w:val="24"/>
        </w:rPr>
        <w:t>értéke + 5 m;</w:t>
      </w:r>
    </w:p>
    <w:p w:rsidR="00AA11B6" w:rsidRPr="003B7195" w:rsidRDefault="00AA11B6" w:rsidP="00EC0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b) 6 m vagy ennél nagyobb tényleges építményma</w:t>
      </w:r>
      <w:r w:rsidR="00EC01FF" w:rsidRPr="003B7195">
        <w:rPr>
          <w:rFonts w:ascii="Times New Roman" w:hAnsi="Times New Roman" w:cs="Times New Roman"/>
          <w:sz w:val="24"/>
          <w:szCs w:val="24"/>
        </w:rPr>
        <w:t xml:space="preserve">gasság érték esetén a tényleges </w:t>
      </w:r>
      <w:r w:rsidRPr="003B7195">
        <w:rPr>
          <w:rFonts w:ascii="Times New Roman" w:hAnsi="Times New Roman" w:cs="Times New Roman"/>
          <w:sz w:val="24"/>
          <w:szCs w:val="24"/>
        </w:rPr>
        <w:t>építménymagasság értéke + 6 m.</w:t>
      </w:r>
    </w:p>
    <w:p w:rsidR="00AA11B6" w:rsidRPr="003B7195" w:rsidRDefault="00AA11B6" w:rsidP="00EC0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(8) A településközpont vegyes építési övezetek területén a lakóterületre vonatkozó környezeti</w:t>
      </w:r>
    </w:p>
    <w:p w:rsidR="00AA11B6" w:rsidRPr="003B7195" w:rsidRDefault="00AA11B6" w:rsidP="00EC0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normatívákat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meghaladó (pl. nagy szállításigényű, zajos, bűzös, vagy porszennye</w:t>
      </w:r>
      <w:r w:rsidR="00EC01FF" w:rsidRPr="003B7195">
        <w:rPr>
          <w:rFonts w:ascii="Times New Roman" w:hAnsi="Times New Roman" w:cs="Times New Roman"/>
          <w:sz w:val="24"/>
          <w:szCs w:val="24"/>
        </w:rPr>
        <w:t xml:space="preserve">ződést okozó) </w:t>
      </w:r>
      <w:r w:rsidRPr="003B7195">
        <w:rPr>
          <w:rFonts w:ascii="Times New Roman" w:hAnsi="Times New Roman" w:cs="Times New Roman"/>
          <w:sz w:val="24"/>
          <w:szCs w:val="24"/>
        </w:rPr>
        <w:t>tevékenységek nem engedélyezhetők.</w:t>
      </w:r>
    </w:p>
    <w:p w:rsidR="00EC01FF" w:rsidRPr="003B7195" w:rsidRDefault="00EC01FF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8B4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A Vt-1 jelű építési övezet</w:t>
      </w:r>
    </w:p>
    <w:p w:rsidR="00AA11B6" w:rsidRPr="003B7195" w:rsidRDefault="00AA11B6" w:rsidP="000A5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(településközponti vegyes terület)</w:t>
      </w:r>
    </w:p>
    <w:p w:rsidR="00AA11B6" w:rsidRPr="003B7195" w:rsidRDefault="00AA11B6" w:rsidP="000A5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27. §</w:t>
      </w:r>
    </w:p>
    <w:p w:rsidR="000A5324" w:rsidRPr="003B7195" w:rsidRDefault="000A5324" w:rsidP="000A5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5324" w:rsidRPr="003B7195" w:rsidRDefault="00AA11B6" w:rsidP="000A5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Vt-1</w:t>
      </w:r>
    </w:p>
    <w:p w:rsidR="00A13610" w:rsidRPr="003B7195" w:rsidRDefault="00A13610" w:rsidP="000A5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Ind w:w="3510" w:type="dxa"/>
        <w:tblLook w:val="04A0" w:firstRow="1" w:lastRow="0" w:firstColumn="1" w:lastColumn="0" w:noHBand="0" w:noVBand="1"/>
      </w:tblPr>
      <w:tblGrid>
        <w:gridCol w:w="1096"/>
        <w:gridCol w:w="1031"/>
      </w:tblGrid>
      <w:tr w:rsidR="000A5324" w:rsidRPr="003B7195" w:rsidTr="006437F4">
        <w:tc>
          <w:tcPr>
            <w:tcW w:w="1096" w:type="dxa"/>
          </w:tcPr>
          <w:p w:rsidR="000A5324" w:rsidRPr="003B7195" w:rsidRDefault="000A5324" w:rsidP="00643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SZ</w:t>
            </w:r>
          </w:p>
        </w:tc>
        <w:tc>
          <w:tcPr>
            <w:tcW w:w="1031" w:type="dxa"/>
          </w:tcPr>
          <w:p w:rsidR="000A5324" w:rsidRPr="003B7195" w:rsidRDefault="000A5324" w:rsidP="00643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0A5324" w:rsidRPr="003B7195" w:rsidTr="006437F4">
        <w:tc>
          <w:tcPr>
            <w:tcW w:w="1096" w:type="dxa"/>
          </w:tcPr>
          <w:p w:rsidR="000A5324" w:rsidRPr="003B7195" w:rsidRDefault="000A5324" w:rsidP="00643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8,0</w:t>
            </w:r>
          </w:p>
        </w:tc>
        <w:tc>
          <w:tcPr>
            <w:tcW w:w="1031" w:type="dxa"/>
          </w:tcPr>
          <w:p w:rsidR="000A5324" w:rsidRPr="003B7195" w:rsidRDefault="000A5324" w:rsidP="00643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720</w:t>
            </w:r>
          </w:p>
        </w:tc>
      </w:tr>
    </w:tbl>
    <w:p w:rsidR="000A5324" w:rsidRPr="003B7195" w:rsidRDefault="000A5324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Övezeti paraméterek:</w:t>
      </w:r>
    </w:p>
    <w:p w:rsidR="000A5324" w:rsidRPr="003B7195" w:rsidRDefault="000A5324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7"/>
        <w:gridCol w:w="735"/>
        <w:gridCol w:w="6"/>
        <w:gridCol w:w="685"/>
        <w:gridCol w:w="896"/>
        <w:gridCol w:w="918"/>
        <w:gridCol w:w="1096"/>
        <w:gridCol w:w="1085"/>
        <w:gridCol w:w="918"/>
        <w:gridCol w:w="990"/>
        <w:gridCol w:w="6"/>
        <w:gridCol w:w="1051"/>
      </w:tblGrid>
      <w:tr w:rsidR="000A5324" w:rsidRPr="003B7195" w:rsidTr="006437F4">
        <w:trPr>
          <w:trHeight w:val="360"/>
        </w:trPr>
        <w:tc>
          <w:tcPr>
            <w:tcW w:w="1317" w:type="dxa"/>
            <w:vMerge w:val="restart"/>
          </w:tcPr>
          <w:p w:rsidR="000A5324" w:rsidRPr="003B7195" w:rsidRDefault="000A5324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Beépítési mód</w:t>
            </w:r>
          </w:p>
        </w:tc>
        <w:tc>
          <w:tcPr>
            <w:tcW w:w="2322" w:type="dxa"/>
            <w:gridSpan w:val="4"/>
          </w:tcPr>
          <w:p w:rsidR="000A5324" w:rsidRPr="003B7195" w:rsidRDefault="000A5324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Az építési telek</w:t>
            </w:r>
          </w:p>
        </w:tc>
        <w:tc>
          <w:tcPr>
            <w:tcW w:w="6064" w:type="dxa"/>
            <w:gridSpan w:val="7"/>
          </w:tcPr>
          <w:p w:rsidR="000A5324" w:rsidRPr="003B7195" w:rsidRDefault="000A5324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 beépítésnél alkalmazható</w:t>
            </w:r>
          </w:p>
        </w:tc>
      </w:tr>
      <w:tr w:rsidR="000A5324" w:rsidRPr="003B7195" w:rsidTr="006437F4">
        <w:trPr>
          <w:trHeight w:val="255"/>
        </w:trPr>
        <w:tc>
          <w:tcPr>
            <w:tcW w:w="1317" w:type="dxa"/>
            <w:vMerge/>
          </w:tcPr>
          <w:p w:rsidR="000A5324" w:rsidRPr="003B7195" w:rsidRDefault="000A5324" w:rsidP="006437F4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gridSpan w:val="4"/>
          </w:tcPr>
          <w:p w:rsidR="000A5324" w:rsidRPr="003B7195" w:rsidRDefault="000A5324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  <w:tc>
          <w:tcPr>
            <w:tcW w:w="4017" w:type="dxa"/>
            <w:gridSpan w:val="4"/>
          </w:tcPr>
          <w:p w:rsidR="000A5324" w:rsidRPr="003B7195" w:rsidRDefault="000A5324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legnagyobb</w:t>
            </w:r>
          </w:p>
        </w:tc>
        <w:tc>
          <w:tcPr>
            <w:tcW w:w="2047" w:type="dxa"/>
            <w:gridSpan w:val="3"/>
          </w:tcPr>
          <w:p w:rsidR="000A5324" w:rsidRPr="003B7195" w:rsidRDefault="000A5324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</w:tr>
      <w:tr w:rsidR="000A5324" w:rsidRPr="003B7195" w:rsidTr="006437F4">
        <w:trPr>
          <w:trHeight w:val="1560"/>
        </w:trPr>
        <w:tc>
          <w:tcPr>
            <w:tcW w:w="1317" w:type="dxa"/>
            <w:vMerge/>
          </w:tcPr>
          <w:p w:rsidR="000A5324" w:rsidRPr="003B7195" w:rsidRDefault="000A5324" w:rsidP="006437F4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0A5324" w:rsidRPr="003B7195" w:rsidRDefault="000A5324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területe (m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A5324" w:rsidRPr="003B7195" w:rsidRDefault="000A5324" w:rsidP="00643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324" w:rsidRPr="003B7195" w:rsidRDefault="000A5324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0A5324" w:rsidRPr="003B7195" w:rsidRDefault="000A5324" w:rsidP="00643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széles-sége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(m)</w:t>
            </w:r>
          </w:p>
          <w:p w:rsidR="000A5324" w:rsidRPr="003B7195" w:rsidRDefault="000A5324" w:rsidP="00643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324" w:rsidRPr="003B7195" w:rsidRDefault="000A5324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0A5324" w:rsidRPr="003B7195" w:rsidRDefault="000A5324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mélysége (m) </w:t>
            </w:r>
          </w:p>
          <w:p w:rsidR="000A5324" w:rsidRPr="003B7195" w:rsidRDefault="000A5324" w:rsidP="00643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324" w:rsidRPr="003B7195" w:rsidRDefault="000A5324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0A5324" w:rsidRPr="003B7195" w:rsidRDefault="000A5324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beépített-ség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terepszint felett (%)</w:t>
            </w:r>
          </w:p>
          <w:p w:rsidR="000A5324" w:rsidRPr="003B7195" w:rsidRDefault="000A5324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0A5324" w:rsidRPr="003B7195" w:rsidRDefault="000A5324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beépítettség terepszint alatt (%)</w:t>
            </w:r>
          </w:p>
          <w:p w:rsidR="000A5324" w:rsidRPr="003B7195" w:rsidRDefault="000A5324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0A5324" w:rsidRPr="003B7195" w:rsidRDefault="000A5324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bruttó szintterületi mutató (épület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/telek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8" w:type="dxa"/>
          </w:tcPr>
          <w:p w:rsidR="000A5324" w:rsidRPr="003B7195" w:rsidRDefault="000A5324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0A5324" w:rsidRPr="003B7195" w:rsidRDefault="000A5324" w:rsidP="00643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324" w:rsidRPr="003B7195" w:rsidRDefault="000A5324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0A5324" w:rsidRPr="003B7195" w:rsidRDefault="000A5324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0A5324" w:rsidRPr="003B7195" w:rsidRDefault="000A5324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0A5324" w:rsidRPr="003B7195" w:rsidRDefault="000A5324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zöldfelületi </w:t>
            </w:r>
            <w:proofErr w:type="gram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arány  (</w:t>
            </w:r>
            <w:proofErr w:type="gram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0A5324" w:rsidRPr="003B7195" w:rsidRDefault="000A5324" w:rsidP="00643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324" w:rsidRPr="003B7195" w:rsidRDefault="000A5324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324" w:rsidRPr="003B7195" w:rsidTr="006437F4">
        <w:trPr>
          <w:trHeight w:val="540"/>
        </w:trPr>
        <w:tc>
          <w:tcPr>
            <w:tcW w:w="1317" w:type="dxa"/>
          </w:tcPr>
          <w:p w:rsidR="000A5324" w:rsidRPr="003B7195" w:rsidRDefault="000A5324" w:rsidP="006437F4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szabadon  álló</w:t>
            </w:r>
            <w:proofErr w:type="gramEnd"/>
          </w:p>
        </w:tc>
        <w:tc>
          <w:tcPr>
            <w:tcW w:w="735" w:type="dxa"/>
          </w:tcPr>
          <w:p w:rsidR="000A5324" w:rsidRPr="003B7195" w:rsidRDefault="000A5324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691" w:type="dxa"/>
            <w:gridSpan w:val="2"/>
          </w:tcPr>
          <w:p w:rsidR="000A5324" w:rsidRPr="003B7195" w:rsidRDefault="000A5324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6" w:type="dxa"/>
          </w:tcPr>
          <w:p w:rsidR="000A5324" w:rsidRPr="003B7195" w:rsidRDefault="000A5324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18" w:type="dxa"/>
          </w:tcPr>
          <w:p w:rsidR="000A5324" w:rsidRPr="003B7195" w:rsidRDefault="000A5324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96" w:type="dxa"/>
          </w:tcPr>
          <w:p w:rsidR="000A5324" w:rsidRPr="003B7195" w:rsidRDefault="000A5324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5" w:type="dxa"/>
          </w:tcPr>
          <w:p w:rsidR="000A5324" w:rsidRPr="003B7195" w:rsidRDefault="000A5324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918" w:type="dxa"/>
          </w:tcPr>
          <w:p w:rsidR="000A5324" w:rsidRPr="003B7195" w:rsidRDefault="000A5324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0" w:type="dxa"/>
          </w:tcPr>
          <w:p w:rsidR="000A5324" w:rsidRPr="003B7195" w:rsidRDefault="000A5324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gridSpan w:val="2"/>
          </w:tcPr>
          <w:p w:rsidR="000A5324" w:rsidRPr="003B7195" w:rsidRDefault="000A5324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0A5324" w:rsidRPr="003B7195" w:rsidRDefault="000A5324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D97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Az építési övezetben lakóépület; igazgatási épület; kereskedelmi, szolgáltató, vendéglátó,</w:t>
      </w:r>
      <w:r w:rsidR="00D97C9C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szálláshely szolgáltató épület; egyéb közösségi szórakoztató</w:t>
      </w:r>
      <w:r w:rsidR="00D97C9C" w:rsidRPr="003B7195">
        <w:rPr>
          <w:rFonts w:ascii="Times New Roman" w:hAnsi="Times New Roman" w:cs="Times New Roman"/>
          <w:sz w:val="24"/>
          <w:szCs w:val="24"/>
        </w:rPr>
        <w:t xml:space="preserve"> épület, a terület azon részén, </w:t>
      </w:r>
      <w:r w:rsidRPr="003B7195">
        <w:rPr>
          <w:rFonts w:ascii="Times New Roman" w:hAnsi="Times New Roman" w:cs="Times New Roman"/>
          <w:sz w:val="24"/>
          <w:szCs w:val="24"/>
        </w:rPr>
        <w:t>amelyben a gazdasági célú használat az elsődleges; egyházi, ok</w:t>
      </w:r>
      <w:r w:rsidR="00D97C9C" w:rsidRPr="003B7195">
        <w:rPr>
          <w:rFonts w:ascii="Times New Roman" w:hAnsi="Times New Roman" w:cs="Times New Roman"/>
          <w:sz w:val="24"/>
          <w:szCs w:val="24"/>
        </w:rPr>
        <w:t xml:space="preserve">tatási, egészségügyi, szociális </w:t>
      </w:r>
      <w:r w:rsidRPr="003B7195">
        <w:rPr>
          <w:rFonts w:ascii="Times New Roman" w:hAnsi="Times New Roman" w:cs="Times New Roman"/>
          <w:sz w:val="24"/>
          <w:szCs w:val="24"/>
        </w:rPr>
        <w:t>épület; sportépítmény és kivételesen</w:t>
      </w:r>
    </w:p>
    <w:p w:rsidR="00A13610" w:rsidRPr="003B7195" w:rsidRDefault="00AA11B6" w:rsidP="00D97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(3)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Az építési övezetben közmű becsatlakozási műtárgy; közműpótló műtárgy;</w:t>
      </w:r>
      <w:r w:rsidR="00D97C9C" w:rsidRPr="003B7195">
        <w:rPr>
          <w:rFonts w:ascii="Times New Roman" w:hAnsi="Times New Roman" w:cs="Times New Roman"/>
          <w:sz w:val="24"/>
          <w:szCs w:val="24"/>
        </w:rPr>
        <w:t xml:space="preserve"> hulladéktartály-tároló </w:t>
      </w:r>
      <w:r w:rsidRPr="003B7195">
        <w:rPr>
          <w:rFonts w:ascii="Times New Roman" w:hAnsi="Times New Roman" w:cs="Times New Roman"/>
          <w:sz w:val="24"/>
          <w:szCs w:val="24"/>
        </w:rPr>
        <w:t>(legfeljebb 2,0 m-es belmagassággal); kirakatszekrény (legfelje</w:t>
      </w:r>
      <w:r w:rsidR="00D97C9C" w:rsidRPr="003B7195">
        <w:rPr>
          <w:rFonts w:ascii="Times New Roman" w:hAnsi="Times New Roman" w:cs="Times New Roman"/>
          <w:sz w:val="24"/>
          <w:szCs w:val="24"/>
        </w:rPr>
        <w:t xml:space="preserve">bb 0,40 m-es mélységgel); kerti </w:t>
      </w:r>
      <w:r w:rsidRPr="003B7195">
        <w:rPr>
          <w:rFonts w:ascii="Times New Roman" w:hAnsi="Times New Roman" w:cs="Times New Roman"/>
          <w:sz w:val="24"/>
          <w:szCs w:val="24"/>
        </w:rPr>
        <w:t>építmény (hinta, csúszda, homokozó, szökőkút, pihenés és já</w:t>
      </w:r>
      <w:r w:rsidR="00D97C9C" w:rsidRPr="003B7195">
        <w:rPr>
          <w:rFonts w:ascii="Times New Roman" w:hAnsi="Times New Roman" w:cs="Times New Roman"/>
          <w:sz w:val="24"/>
          <w:szCs w:val="24"/>
        </w:rPr>
        <w:t xml:space="preserve">ték céljára szolgáló műtárgy, a </w:t>
      </w:r>
      <w:r w:rsidRPr="003B7195">
        <w:rPr>
          <w:rFonts w:ascii="Times New Roman" w:hAnsi="Times New Roman" w:cs="Times New Roman"/>
          <w:sz w:val="24"/>
          <w:szCs w:val="24"/>
        </w:rPr>
        <w:t>terepszintnél 1 m-nél nem magasabbra emelkedő lefedés</w:t>
      </w:r>
      <w:r w:rsidR="00D97C9C" w:rsidRPr="003B7195">
        <w:rPr>
          <w:rFonts w:ascii="Times New Roman" w:hAnsi="Times New Roman" w:cs="Times New Roman"/>
          <w:sz w:val="24"/>
          <w:szCs w:val="24"/>
        </w:rPr>
        <w:t xml:space="preserve"> nélküli </w:t>
      </w:r>
      <w:r w:rsidR="00D97C9C" w:rsidRPr="003B7195">
        <w:rPr>
          <w:rFonts w:ascii="Times New Roman" w:hAnsi="Times New Roman" w:cs="Times New Roman"/>
          <w:sz w:val="24"/>
          <w:szCs w:val="24"/>
        </w:rPr>
        <w:lastRenderedPageBreak/>
        <w:t xml:space="preserve">terasz); kerti víz- és </w:t>
      </w:r>
      <w:r w:rsidRPr="003B7195">
        <w:rPr>
          <w:rFonts w:ascii="Times New Roman" w:hAnsi="Times New Roman" w:cs="Times New Roman"/>
          <w:sz w:val="24"/>
          <w:szCs w:val="24"/>
        </w:rPr>
        <w:t xml:space="preserve">fürdőmedence,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-napkollektor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; kerti épített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tűzrakóhely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>; kerti luga</w:t>
      </w:r>
      <w:r w:rsidR="00D97C9C" w:rsidRPr="003B7195">
        <w:rPr>
          <w:rFonts w:ascii="Times New Roman" w:hAnsi="Times New Roman" w:cs="Times New Roman"/>
          <w:sz w:val="24"/>
          <w:szCs w:val="24"/>
        </w:rPr>
        <w:t xml:space="preserve">s, továbbá lábonálló kerti tető </w:t>
      </w:r>
      <w:r w:rsidRPr="003B7195">
        <w:rPr>
          <w:rFonts w:ascii="Times New Roman" w:hAnsi="Times New Roman" w:cs="Times New Roman"/>
          <w:sz w:val="24"/>
          <w:szCs w:val="24"/>
        </w:rPr>
        <w:t>legfeljebb 20 m2 vízszintes vetülettel; kerti szabadlépcső (tereplép</w:t>
      </w:r>
      <w:r w:rsidR="00D97C9C" w:rsidRPr="003B7195">
        <w:rPr>
          <w:rFonts w:ascii="Times New Roman" w:hAnsi="Times New Roman" w:cs="Times New Roman"/>
          <w:sz w:val="24"/>
          <w:szCs w:val="24"/>
        </w:rPr>
        <w:t xml:space="preserve">cső) és lejtő; szabadon álló és </w:t>
      </w:r>
      <w:r w:rsidRPr="003B7195">
        <w:rPr>
          <w:rFonts w:ascii="Times New Roman" w:hAnsi="Times New Roman" w:cs="Times New Roman"/>
          <w:sz w:val="24"/>
          <w:szCs w:val="24"/>
        </w:rPr>
        <w:t>legfeljebb 6,0 m magas szélkerék, antenna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oszlop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>, zászlótartó oszlop elhelyezhető.</w:t>
      </w:r>
    </w:p>
    <w:p w:rsidR="00D97C9C" w:rsidRPr="003B7195" w:rsidRDefault="00D97C9C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A13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A Vt-2 jelű építési övezet</w:t>
      </w:r>
    </w:p>
    <w:p w:rsidR="00AA11B6" w:rsidRPr="003B7195" w:rsidRDefault="00AA11B6" w:rsidP="00A13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(alközponti településközpont vegyes terület)</w:t>
      </w:r>
    </w:p>
    <w:p w:rsidR="00AA11B6" w:rsidRPr="003B7195" w:rsidRDefault="00AA11B6" w:rsidP="00A13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28. §</w:t>
      </w:r>
    </w:p>
    <w:p w:rsidR="00A13610" w:rsidRPr="003B7195" w:rsidRDefault="00A13610" w:rsidP="00A13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610" w:rsidRPr="003B7195" w:rsidRDefault="00AA11B6" w:rsidP="008B4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Vt-2</w:t>
      </w:r>
    </w:p>
    <w:tbl>
      <w:tblPr>
        <w:tblStyle w:val="Rcsostblzat"/>
        <w:tblW w:w="0" w:type="auto"/>
        <w:tblInd w:w="3510" w:type="dxa"/>
        <w:tblLook w:val="04A0" w:firstRow="1" w:lastRow="0" w:firstColumn="1" w:lastColumn="0" w:noHBand="0" w:noVBand="1"/>
      </w:tblPr>
      <w:tblGrid>
        <w:gridCol w:w="1096"/>
        <w:gridCol w:w="1031"/>
      </w:tblGrid>
      <w:tr w:rsidR="00A13610" w:rsidRPr="003B7195" w:rsidTr="006437F4">
        <w:tc>
          <w:tcPr>
            <w:tcW w:w="1096" w:type="dxa"/>
          </w:tcPr>
          <w:p w:rsidR="00A13610" w:rsidRPr="003B7195" w:rsidRDefault="00A13610" w:rsidP="00643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SZ</w:t>
            </w:r>
          </w:p>
        </w:tc>
        <w:tc>
          <w:tcPr>
            <w:tcW w:w="1031" w:type="dxa"/>
          </w:tcPr>
          <w:p w:rsidR="00A13610" w:rsidRPr="003B7195" w:rsidRDefault="00A13610" w:rsidP="00643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A13610" w:rsidRPr="003B7195" w:rsidTr="006437F4">
        <w:tc>
          <w:tcPr>
            <w:tcW w:w="1096" w:type="dxa"/>
          </w:tcPr>
          <w:p w:rsidR="00A13610" w:rsidRPr="003B7195" w:rsidRDefault="00A13610" w:rsidP="00643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7,5</w:t>
            </w:r>
          </w:p>
        </w:tc>
        <w:tc>
          <w:tcPr>
            <w:tcW w:w="1031" w:type="dxa"/>
          </w:tcPr>
          <w:p w:rsidR="00A13610" w:rsidRPr="003B7195" w:rsidRDefault="00A13610" w:rsidP="00643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</w:tr>
    </w:tbl>
    <w:p w:rsidR="00AA11B6" w:rsidRPr="003B7195" w:rsidRDefault="00A13610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AA11B6" w:rsidRPr="003B7195">
        <w:rPr>
          <w:rFonts w:ascii="Times New Roman" w:hAnsi="Times New Roman" w:cs="Times New Roman"/>
          <w:sz w:val="24"/>
          <w:szCs w:val="24"/>
        </w:rPr>
        <w:t>(1) Övezeti paraméterek:</w:t>
      </w:r>
    </w:p>
    <w:p w:rsidR="007B4F11" w:rsidRPr="003B7195" w:rsidRDefault="007B4F11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7"/>
        <w:gridCol w:w="735"/>
        <w:gridCol w:w="6"/>
        <w:gridCol w:w="685"/>
        <w:gridCol w:w="896"/>
        <w:gridCol w:w="918"/>
        <w:gridCol w:w="1096"/>
        <w:gridCol w:w="1085"/>
        <w:gridCol w:w="918"/>
        <w:gridCol w:w="990"/>
        <w:gridCol w:w="6"/>
        <w:gridCol w:w="1051"/>
      </w:tblGrid>
      <w:tr w:rsidR="00395195" w:rsidRPr="003B7195" w:rsidTr="006437F4">
        <w:trPr>
          <w:trHeight w:val="360"/>
        </w:trPr>
        <w:tc>
          <w:tcPr>
            <w:tcW w:w="1317" w:type="dxa"/>
            <w:vMerge w:val="restart"/>
          </w:tcPr>
          <w:p w:rsidR="00395195" w:rsidRPr="003B7195" w:rsidRDefault="00395195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Beépítési mód</w:t>
            </w:r>
          </w:p>
        </w:tc>
        <w:tc>
          <w:tcPr>
            <w:tcW w:w="2322" w:type="dxa"/>
            <w:gridSpan w:val="4"/>
          </w:tcPr>
          <w:p w:rsidR="00395195" w:rsidRPr="003B7195" w:rsidRDefault="00395195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Az építési telek</w:t>
            </w:r>
          </w:p>
        </w:tc>
        <w:tc>
          <w:tcPr>
            <w:tcW w:w="6064" w:type="dxa"/>
            <w:gridSpan w:val="7"/>
          </w:tcPr>
          <w:p w:rsidR="00395195" w:rsidRPr="003B7195" w:rsidRDefault="00395195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 beépítésnél alkalmazható</w:t>
            </w:r>
          </w:p>
        </w:tc>
      </w:tr>
      <w:tr w:rsidR="00395195" w:rsidRPr="003B7195" w:rsidTr="006437F4">
        <w:trPr>
          <w:trHeight w:val="255"/>
        </w:trPr>
        <w:tc>
          <w:tcPr>
            <w:tcW w:w="1317" w:type="dxa"/>
            <w:vMerge/>
          </w:tcPr>
          <w:p w:rsidR="00395195" w:rsidRPr="003B7195" w:rsidRDefault="00395195" w:rsidP="006437F4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gridSpan w:val="4"/>
          </w:tcPr>
          <w:p w:rsidR="00395195" w:rsidRPr="003B7195" w:rsidRDefault="00395195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  <w:tc>
          <w:tcPr>
            <w:tcW w:w="4017" w:type="dxa"/>
            <w:gridSpan w:val="4"/>
          </w:tcPr>
          <w:p w:rsidR="00395195" w:rsidRPr="003B7195" w:rsidRDefault="00395195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legnagyobb</w:t>
            </w:r>
          </w:p>
        </w:tc>
        <w:tc>
          <w:tcPr>
            <w:tcW w:w="2047" w:type="dxa"/>
            <w:gridSpan w:val="3"/>
          </w:tcPr>
          <w:p w:rsidR="00395195" w:rsidRPr="003B7195" w:rsidRDefault="00395195" w:rsidP="0064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</w:tr>
      <w:tr w:rsidR="00395195" w:rsidRPr="003B7195" w:rsidTr="006437F4">
        <w:trPr>
          <w:trHeight w:val="1560"/>
        </w:trPr>
        <w:tc>
          <w:tcPr>
            <w:tcW w:w="1317" w:type="dxa"/>
            <w:vMerge/>
          </w:tcPr>
          <w:p w:rsidR="00395195" w:rsidRPr="003B7195" w:rsidRDefault="00395195" w:rsidP="006437F4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395195" w:rsidRPr="003B7195" w:rsidRDefault="00395195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területe (m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95195" w:rsidRPr="003B7195" w:rsidRDefault="00395195" w:rsidP="00643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195" w:rsidRPr="003B7195" w:rsidRDefault="00395195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395195" w:rsidRPr="003B7195" w:rsidRDefault="00395195" w:rsidP="00643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széles-sége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(m)</w:t>
            </w:r>
          </w:p>
          <w:p w:rsidR="00395195" w:rsidRPr="003B7195" w:rsidRDefault="00395195" w:rsidP="00643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195" w:rsidRPr="003B7195" w:rsidRDefault="00395195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395195" w:rsidRPr="003B7195" w:rsidRDefault="00395195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mélysége (m) </w:t>
            </w:r>
          </w:p>
          <w:p w:rsidR="00395195" w:rsidRPr="003B7195" w:rsidRDefault="00395195" w:rsidP="00643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195" w:rsidRPr="003B7195" w:rsidRDefault="00395195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395195" w:rsidRPr="003B7195" w:rsidRDefault="00395195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beépített-ség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terepszint felett (%)</w:t>
            </w:r>
          </w:p>
          <w:p w:rsidR="00395195" w:rsidRPr="003B7195" w:rsidRDefault="00395195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395195" w:rsidRPr="003B7195" w:rsidRDefault="00395195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beépítettség terepszint alatt (%)</w:t>
            </w:r>
          </w:p>
          <w:p w:rsidR="00395195" w:rsidRPr="003B7195" w:rsidRDefault="00395195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395195" w:rsidRPr="003B7195" w:rsidRDefault="00395195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bruttó szintterületi mutató (épület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/telek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8" w:type="dxa"/>
          </w:tcPr>
          <w:p w:rsidR="00395195" w:rsidRPr="003B7195" w:rsidRDefault="00395195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395195" w:rsidRPr="003B7195" w:rsidRDefault="00395195" w:rsidP="00643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195" w:rsidRPr="003B7195" w:rsidRDefault="00395195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395195" w:rsidRPr="003B7195" w:rsidRDefault="00395195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395195" w:rsidRPr="003B7195" w:rsidRDefault="00395195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395195" w:rsidRPr="003B7195" w:rsidRDefault="00395195" w:rsidP="00643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zöldfelületi </w:t>
            </w:r>
            <w:proofErr w:type="gram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arány  (</w:t>
            </w:r>
            <w:proofErr w:type="gram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395195" w:rsidRPr="003B7195" w:rsidRDefault="00395195" w:rsidP="00643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195" w:rsidRPr="003B7195" w:rsidRDefault="00395195" w:rsidP="0064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195" w:rsidRPr="003B7195" w:rsidTr="006437F4">
        <w:trPr>
          <w:trHeight w:val="540"/>
        </w:trPr>
        <w:tc>
          <w:tcPr>
            <w:tcW w:w="1317" w:type="dxa"/>
          </w:tcPr>
          <w:p w:rsidR="00395195" w:rsidRPr="003B7195" w:rsidRDefault="00395195" w:rsidP="006437F4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szabadon  álló</w:t>
            </w:r>
            <w:proofErr w:type="gramEnd"/>
          </w:p>
        </w:tc>
        <w:tc>
          <w:tcPr>
            <w:tcW w:w="735" w:type="dxa"/>
          </w:tcPr>
          <w:p w:rsidR="00395195" w:rsidRPr="003B7195" w:rsidRDefault="00395195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91" w:type="dxa"/>
            <w:gridSpan w:val="2"/>
          </w:tcPr>
          <w:p w:rsidR="00395195" w:rsidRPr="003B7195" w:rsidRDefault="00395195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6" w:type="dxa"/>
          </w:tcPr>
          <w:p w:rsidR="00395195" w:rsidRPr="003B7195" w:rsidRDefault="00395195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18" w:type="dxa"/>
          </w:tcPr>
          <w:p w:rsidR="00395195" w:rsidRPr="003B7195" w:rsidRDefault="00395195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96" w:type="dxa"/>
          </w:tcPr>
          <w:p w:rsidR="00395195" w:rsidRPr="003B7195" w:rsidRDefault="00395195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5" w:type="dxa"/>
          </w:tcPr>
          <w:p w:rsidR="00395195" w:rsidRPr="003B7195" w:rsidRDefault="00395195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918" w:type="dxa"/>
          </w:tcPr>
          <w:p w:rsidR="00395195" w:rsidRPr="003B7195" w:rsidRDefault="00395195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90" w:type="dxa"/>
          </w:tcPr>
          <w:p w:rsidR="00395195" w:rsidRPr="003B7195" w:rsidRDefault="00395195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gridSpan w:val="2"/>
          </w:tcPr>
          <w:p w:rsidR="00395195" w:rsidRPr="003B7195" w:rsidRDefault="00395195" w:rsidP="0064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7B4F11" w:rsidRPr="003B7195" w:rsidRDefault="007B4F11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6C7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Az építési övezetben lakóépület; igazgatási épület; kereske</w:t>
      </w:r>
      <w:r w:rsidR="006C7143" w:rsidRPr="003B7195">
        <w:rPr>
          <w:rFonts w:ascii="Times New Roman" w:hAnsi="Times New Roman" w:cs="Times New Roman"/>
          <w:sz w:val="24"/>
          <w:szCs w:val="24"/>
        </w:rPr>
        <w:t xml:space="preserve">delmi, szolgáltató, vendéglátó, </w:t>
      </w:r>
      <w:r w:rsidRPr="003B7195">
        <w:rPr>
          <w:rFonts w:ascii="Times New Roman" w:hAnsi="Times New Roman" w:cs="Times New Roman"/>
          <w:sz w:val="24"/>
          <w:szCs w:val="24"/>
        </w:rPr>
        <w:t>szálláshely szolgáltató épület; egyéb közösségi szórakoztató é</w:t>
      </w:r>
      <w:r w:rsidR="006C7143" w:rsidRPr="003B7195">
        <w:rPr>
          <w:rFonts w:ascii="Times New Roman" w:hAnsi="Times New Roman" w:cs="Times New Roman"/>
          <w:sz w:val="24"/>
          <w:szCs w:val="24"/>
        </w:rPr>
        <w:t xml:space="preserve">pület, a terület azon részén, </w:t>
      </w:r>
      <w:r w:rsidRPr="003B7195">
        <w:rPr>
          <w:rFonts w:ascii="Times New Roman" w:hAnsi="Times New Roman" w:cs="Times New Roman"/>
          <w:sz w:val="24"/>
          <w:szCs w:val="24"/>
        </w:rPr>
        <w:t>amelyben a gazdasági célú használat az elsődleges; egyházi, oktatási, egészségügyi, szociális</w:t>
      </w:r>
      <w:r w:rsidR="006C7143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épület; sportépítmény helyezhető el.</w:t>
      </w:r>
    </w:p>
    <w:p w:rsidR="00AA11B6" w:rsidRPr="003B7195" w:rsidRDefault="00AA11B6" w:rsidP="00742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(3)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Az építési övezetben közmű becsatlakozá</w:t>
      </w:r>
      <w:r w:rsidR="0074284B" w:rsidRPr="003B7195">
        <w:rPr>
          <w:rFonts w:ascii="Times New Roman" w:hAnsi="Times New Roman" w:cs="Times New Roman"/>
          <w:sz w:val="24"/>
          <w:szCs w:val="24"/>
        </w:rPr>
        <w:t xml:space="preserve">si műtárgy; közműpótló műtárgy; hulladéktartály-tároló </w:t>
      </w:r>
      <w:r w:rsidRPr="003B7195">
        <w:rPr>
          <w:rFonts w:ascii="Times New Roman" w:hAnsi="Times New Roman" w:cs="Times New Roman"/>
          <w:sz w:val="24"/>
          <w:szCs w:val="24"/>
        </w:rPr>
        <w:t>(legfeljebb 2,0 m-es belmagassággal); kirakatszekrény (legfeljebb 0,40 m-es mélységg</w:t>
      </w:r>
      <w:r w:rsidR="0074284B" w:rsidRPr="003B7195">
        <w:rPr>
          <w:rFonts w:ascii="Times New Roman" w:hAnsi="Times New Roman" w:cs="Times New Roman"/>
          <w:sz w:val="24"/>
          <w:szCs w:val="24"/>
        </w:rPr>
        <w:t xml:space="preserve">el); kerti </w:t>
      </w:r>
      <w:r w:rsidRPr="003B7195">
        <w:rPr>
          <w:rFonts w:ascii="Times New Roman" w:hAnsi="Times New Roman" w:cs="Times New Roman"/>
          <w:sz w:val="24"/>
          <w:szCs w:val="24"/>
        </w:rPr>
        <w:t>építmény (hinta, csúszda, homokozó, szökőkút, pihenés és já</w:t>
      </w:r>
      <w:r w:rsidR="0074284B" w:rsidRPr="003B7195">
        <w:rPr>
          <w:rFonts w:ascii="Times New Roman" w:hAnsi="Times New Roman" w:cs="Times New Roman"/>
          <w:sz w:val="24"/>
          <w:szCs w:val="24"/>
        </w:rPr>
        <w:t xml:space="preserve">ték céljára szolgáló műtárgy, a </w:t>
      </w:r>
      <w:r w:rsidRPr="003B7195">
        <w:rPr>
          <w:rFonts w:ascii="Times New Roman" w:hAnsi="Times New Roman" w:cs="Times New Roman"/>
          <w:sz w:val="24"/>
          <w:szCs w:val="24"/>
        </w:rPr>
        <w:t>terepszintnél 1 m-nél nem magasabbra emelkedő lefedés</w:t>
      </w:r>
      <w:r w:rsidR="0074284B" w:rsidRPr="003B7195">
        <w:rPr>
          <w:rFonts w:ascii="Times New Roman" w:hAnsi="Times New Roman" w:cs="Times New Roman"/>
          <w:sz w:val="24"/>
          <w:szCs w:val="24"/>
        </w:rPr>
        <w:t xml:space="preserve"> nélküli terasz); kerti víz- és </w:t>
      </w:r>
      <w:r w:rsidRPr="003B7195">
        <w:rPr>
          <w:rFonts w:ascii="Times New Roman" w:hAnsi="Times New Roman" w:cs="Times New Roman"/>
          <w:sz w:val="24"/>
          <w:szCs w:val="24"/>
        </w:rPr>
        <w:t xml:space="preserve">fürdőmedence,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-napkollektor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; kerti épített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tűzrakóhely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; kerti lugas, </w:t>
      </w:r>
      <w:r w:rsidR="0074284B" w:rsidRPr="003B7195">
        <w:rPr>
          <w:rFonts w:ascii="Times New Roman" w:hAnsi="Times New Roman" w:cs="Times New Roman"/>
          <w:sz w:val="24"/>
          <w:szCs w:val="24"/>
        </w:rPr>
        <w:t xml:space="preserve">továbbá lábonálló kerti tető </w:t>
      </w:r>
      <w:r w:rsidRPr="003B7195">
        <w:rPr>
          <w:rFonts w:ascii="Times New Roman" w:hAnsi="Times New Roman" w:cs="Times New Roman"/>
          <w:sz w:val="24"/>
          <w:szCs w:val="24"/>
        </w:rPr>
        <w:t>legfeljebb 20 m2 vízszintes vetülettel; kerti szabadlépcső (tereplép</w:t>
      </w:r>
      <w:r w:rsidR="0074284B" w:rsidRPr="003B7195">
        <w:rPr>
          <w:rFonts w:ascii="Times New Roman" w:hAnsi="Times New Roman" w:cs="Times New Roman"/>
          <w:sz w:val="24"/>
          <w:szCs w:val="24"/>
        </w:rPr>
        <w:t xml:space="preserve">cső) és lejtő; szabadon álló és </w:t>
      </w:r>
      <w:r w:rsidRPr="003B7195">
        <w:rPr>
          <w:rFonts w:ascii="Times New Roman" w:hAnsi="Times New Roman" w:cs="Times New Roman"/>
          <w:sz w:val="24"/>
          <w:szCs w:val="24"/>
        </w:rPr>
        <w:t>legfeljebb 6,0 m magas szélkerék, antenna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oszlop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>, zászlótartó oszlop elhelyezhető.</w:t>
      </w:r>
    </w:p>
    <w:p w:rsidR="003B7195" w:rsidRPr="003B7195" w:rsidRDefault="0074284B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1B6" w:rsidRPr="003B7195" w:rsidRDefault="00843866" w:rsidP="009C65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Style w:val="Lbjegyzet-hivatkozs"/>
          <w:rFonts w:ascii="Times New Roman" w:hAnsi="Times New Roman" w:cs="Times New Roman"/>
          <w:b/>
          <w:bCs/>
          <w:sz w:val="24"/>
          <w:szCs w:val="24"/>
        </w:rPr>
        <w:footnoteReference w:id="13"/>
      </w:r>
      <w:r w:rsidR="00AA11B6"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="00AA11B6" w:rsidRPr="003B7195">
        <w:rPr>
          <w:rFonts w:ascii="Times New Roman" w:hAnsi="Times New Roman" w:cs="Times New Roman"/>
          <w:b/>
          <w:bCs/>
          <w:sz w:val="24"/>
          <w:szCs w:val="24"/>
        </w:rPr>
        <w:t>Vt-Sz</w:t>
      </w:r>
      <w:proofErr w:type="spellEnd"/>
      <w:r w:rsidR="00AA11B6"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 jelű településközpont vegyes építési övezet</w:t>
      </w:r>
    </w:p>
    <w:p w:rsidR="00AA11B6" w:rsidRPr="003B7195" w:rsidRDefault="00AA11B6" w:rsidP="009C65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(Szőlőhegy településközpont)</w:t>
      </w:r>
    </w:p>
    <w:p w:rsidR="00AA11B6" w:rsidRPr="003B7195" w:rsidRDefault="00AA11B6" w:rsidP="009C65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29. §</w:t>
      </w:r>
    </w:p>
    <w:p w:rsidR="009C65AB" w:rsidRPr="003B7195" w:rsidRDefault="009C65AB" w:rsidP="009C65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9C65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Vt-Sz</w:t>
      </w:r>
      <w:proofErr w:type="spellEnd"/>
    </w:p>
    <w:tbl>
      <w:tblPr>
        <w:tblpPr w:leftFromText="141" w:rightFromText="141" w:vertAnchor="text" w:horzAnchor="margin" w:tblpXSpec="center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6"/>
        <w:gridCol w:w="1031"/>
      </w:tblGrid>
      <w:tr w:rsidR="00843866" w:rsidRPr="003B7195" w:rsidTr="001B5395">
        <w:tc>
          <w:tcPr>
            <w:tcW w:w="1096" w:type="dxa"/>
          </w:tcPr>
          <w:p w:rsidR="00843866" w:rsidRPr="003B7195" w:rsidRDefault="00843866" w:rsidP="001B53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7195">
              <w:rPr>
                <w:rFonts w:ascii="Times New Roman" w:hAnsi="Times New Roman" w:cs="Times New Roman"/>
                <w:b/>
                <w:bCs/>
              </w:rPr>
              <w:t>O</w:t>
            </w:r>
          </w:p>
        </w:tc>
        <w:tc>
          <w:tcPr>
            <w:tcW w:w="1031" w:type="dxa"/>
          </w:tcPr>
          <w:p w:rsidR="00843866" w:rsidRPr="003B7195" w:rsidRDefault="00843866" w:rsidP="001B53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B7195">
              <w:rPr>
                <w:rFonts w:ascii="Times New Roman" w:hAnsi="Times New Roman" w:cs="Times New Roman"/>
                <w:bCs/>
              </w:rPr>
              <w:t>40</w:t>
            </w:r>
          </w:p>
        </w:tc>
      </w:tr>
      <w:tr w:rsidR="00843866" w:rsidRPr="003B7195" w:rsidTr="001B5395">
        <w:tc>
          <w:tcPr>
            <w:tcW w:w="1096" w:type="dxa"/>
          </w:tcPr>
          <w:p w:rsidR="00843866" w:rsidRPr="003B7195" w:rsidRDefault="00843866" w:rsidP="001B53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B7195">
              <w:rPr>
                <w:rFonts w:ascii="Times New Roman" w:hAnsi="Times New Roman" w:cs="Times New Roman"/>
                <w:bCs/>
              </w:rPr>
              <w:t>7,5</w:t>
            </w:r>
          </w:p>
        </w:tc>
        <w:tc>
          <w:tcPr>
            <w:tcW w:w="1031" w:type="dxa"/>
          </w:tcPr>
          <w:p w:rsidR="00843866" w:rsidRPr="003B7195" w:rsidRDefault="00843866" w:rsidP="001B53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B7195">
              <w:rPr>
                <w:rFonts w:ascii="Times New Roman" w:hAnsi="Times New Roman" w:cs="Times New Roman"/>
                <w:bCs/>
              </w:rPr>
              <w:t>720</w:t>
            </w:r>
          </w:p>
        </w:tc>
      </w:tr>
    </w:tbl>
    <w:p w:rsidR="00843866" w:rsidRPr="003B7195" w:rsidRDefault="00843866" w:rsidP="008438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843866" w:rsidRPr="003B7195" w:rsidRDefault="00843866" w:rsidP="0084386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843866" w:rsidRPr="00843866" w:rsidRDefault="00843866" w:rsidP="008438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843866" w:rsidRPr="00843866" w:rsidRDefault="00843866" w:rsidP="008438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43866">
        <w:rPr>
          <w:rFonts w:ascii="Times New Roman" w:eastAsia="Times New Roman" w:hAnsi="Times New Roman" w:cs="Times New Roman"/>
          <w:lang w:eastAsia="hu-HU"/>
        </w:rPr>
        <w:lastRenderedPageBreak/>
        <w:t>(1) Övezeti paraméterek:</w:t>
      </w:r>
    </w:p>
    <w:p w:rsidR="00843866" w:rsidRPr="00843866" w:rsidRDefault="00843866" w:rsidP="008438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W w:w="86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7"/>
        <w:gridCol w:w="735"/>
        <w:gridCol w:w="6"/>
        <w:gridCol w:w="685"/>
        <w:gridCol w:w="734"/>
        <w:gridCol w:w="918"/>
        <w:gridCol w:w="900"/>
        <w:gridCol w:w="1085"/>
        <w:gridCol w:w="918"/>
        <w:gridCol w:w="861"/>
        <w:gridCol w:w="765"/>
        <w:gridCol w:w="6"/>
      </w:tblGrid>
      <w:tr w:rsidR="00843866" w:rsidRPr="00843866" w:rsidTr="001B5395">
        <w:trPr>
          <w:trHeight w:val="360"/>
        </w:trPr>
        <w:tc>
          <w:tcPr>
            <w:tcW w:w="1057" w:type="dxa"/>
            <w:vMerge w:val="restart"/>
          </w:tcPr>
          <w:p w:rsidR="00843866" w:rsidRPr="00843866" w:rsidRDefault="00843866" w:rsidP="00843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43866">
              <w:rPr>
                <w:rFonts w:ascii="Times New Roman" w:eastAsia="Times New Roman" w:hAnsi="Times New Roman" w:cs="Times New Roman"/>
                <w:b/>
                <w:lang w:eastAsia="hu-HU"/>
              </w:rPr>
              <w:t>Beépítési mód</w:t>
            </w:r>
          </w:p>
        </w:tc>
        <w:tc>
          <w:tcPr>
            <w:tcW w:w="2160" w:type="dxa"/>
            <w:gridSpan w:val="4"/>
          </w:tcPr>
          <w:p w:rsidR="00843866" w:rsidRPr="00843866" w:rsidRDefault="00843866" w:rsidP="00843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43866">
              <w:rPr>
                <w:rFonts w:ascii="Times New Roman" w:eastAsia="Times New Roman" w:hAnsi="Times New Roman" w:cs="Times New Roman"/>
                <w:b/>
                <w:lang w:eastAsia="hu-HU"/>
              </w:rPr>
              <w:t>Az építési telek</w:t>
            </w:r>
          </w:p>
        </w:tc>
        <w:tc>
          <w:tcPr>
            <w:tcW w:w="5453" w:type="dxa"/>
            <w:gridSpan w:val="7"/>
          </w:tcPr>
          <w:p w:rsidR="00843866" w:rsidRPr="00843866" w:rsidRDefault="00843866" w:rsidP="00843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43866">
              <w:rPr>
                <w:rFonts w:ascii="Times New Roman" w:eastAsia="Times New Roman" w:hAnsi="Times New Roman" w:cs="Times New Roman"/>
                <w:b/>
                <w:lang w:eastAsia="hu-HU"/>
              </w:rPr>
              <w:t>A beépítésnél alkalmazható</w:t>
            </w:r>
          </w:p>
        </w:tc>
      </w:tr>
      <w:tr w:rsidR="00843866" w:rsidRPr="00843866" w:rsidTr="001B5395">
        <w:trPr>
          <w:trHeight w:val="255"/>
        </w:trPr>
        <w:tc>
          <w:tcPr>
            <w:tcW w:w="1057" w:type="dxa"/>
            <w:vMerge/>
          </w:tcPr>
          <w:p w:rsidR="00843866" w:rsidRPr="00843866" w:rsidRDefault="00843866" w:rsidP="00843866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160" w:type="dxa"/>
            <w:gridSpan w:val="4"/>
          </w:tcPr>
          <w:p w:rsidR="00843866" w:rsidRPr="00843866" w:rsidRDefault="00843866" w:rsidP="00843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43866">
              <w:rPr>
                <w:rFonts w:ascii="Times New Roman" w:eastAsia="Times New Roman" w:hAnsi="Times New Roman" w:cs="Times New Roman"/>
                <w:lang w:eastAsia="hu-HU"/>
              </w:rPr>
              <w:t>legkisebb</w:t>
            </w:r>
          </w:p>
        </w:tc>
        <w:tc>
          <w:tcPr>
            <w:tcW w:w="3821" w:type="dxa"/>
            <w:gridSpan w:val="4"/>
          </w:tcPr>
          <w:p w:rsidR="00843866" w:rsidRPr="00843866" w:rsidRDefault="00843866" w:rsidP="00843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43866">
              <w:rPr>
                <w:rFonts w:ascii="Times New Roman" w:eastAsia="Times New Roman" w:hAnsi="Times New Roman" w:cs="Times New Roman"/>
                <w:lang w:eastAsia="hu-HU"/>
              </w:rPr>
              <w:t>legnagyobb</w:t>
            </w:r>
          </w:p>
        </w:tc>
        <w:tc>
          <w:tcPr>
            <w:tcW w:w="1632" w:type="dxa"/>
            <w:gridSpan w:val="3"/>
          </w:tcPr>
          <w:p w:rsidR="00843866" w:rsidRPr="00843866" w:rsidRDefault="00843866" w:rsidP="00843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43866">
              <w:rPr>
                <w:rFonts w:ascii="Times New Roman" w:eastAsia="Times New Roman" w:hAnsi="Times New Roman" w:cs="Times New Roman"/>
                <w:lang w:eastAsia="hu-HU"/>
              </w:rPr>
              <w:t>legkisebb</w:t>
            </w:r>
          </w:p>
        </w:tc>
      </w:tr>
      <w:tr w:rsidR="00843866" w:rsidRPr="00843866" w:rsidTr="001B5395">
        <w:trPr>
          <w:gridAfter w:val="1"/>
          <w:wAfter w:w="6" w:type="dxa"/>
          <w:cantSplit/>
          <w:trHeight w:val="1560"/>
        </w:trPr>
        <w:tc>
          <w:tcPr>
            <w:tcW w:w="1057" w:type="dxa"/>
            <w:vMerge/>
          </w:tcPr>
          <w:p w:rsidR="00843866" w:rsidRPr="00843866" w:rsidRDefault="00843866" w:rsidP="00843866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1" w:type="dxa"/>
            <w:gridSpan w:val="2"/>
            <w:textDirection w:val="btLr"/>
            <w:vAlign w:val="center"/>
          </w:tcPr>
          <w:p w:rsidR="00843866" w:rsidRPr="00843866" w:rsidRDefault="00843866" w:rsidP="008438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43866">
              <w:rPr>
                <w:rFonts w:ascii="Times New Roman" w:eastAsia="Times New Roman" w:hAnsi="Times New Roman" w:cs="Times New Roman"/>
                <w:lang w:eastAsia="hu-HU"/>
              </w:rPr>
              <w:t>területe (m</w:t>
            </w:r>
            <w:r w:rsidRPr="00843866"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  <w:t>2</w:t>
            </w:r>
            <w:r w:rsidRPr="00843866"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</w:p>
        </w:tc>
        <w:tc>
          <w:tcPr>
            <w:tcW w:w="685" w:type="dxa"/>
            <w:textDirection w:val="btLr"/>
            <w:vAlign w:val="center"/>
          </w:tcPr>
          <w:p w:rsidR="00843866" w:rsidRPr="00843866" w:rsidRDefault="00843866" w:rsidP="008438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843866">
              <w:rPr>
                <w:rFonts w:ascii="Times New Roman" w:eastAsia="Times New Roman" w:hAnsi="Times New Roman" w:cs="Times New Roman"/>
                <w:lang w:eastAsia="hu-HU"/>
              </w:rPr>
              <w:t>széles-sége</w:t>
            </w:r>
            <w:proofErr w:type="spellEnd"/>
            <w:r w:rsidRPr="00843866">
              <w:rPr>
                <w:rFonts w:ascii="Times New Roman" w:eastAsia="Times New Roman" w:hAnsi="Times New Roman" w:cs="Times New Roman"/>
                <w:lang w:eastAsia="hu-HU"/>
              </w:rPr>
              <w:t xml:space="preserve"> (m)</w:t>
            </w:r>
          </w:p>
        </w:tc>
        <w:tc>
          <w:tcPr>
            <w:tcW w:w="734" w:type="dxa"/>
            <w:textDirection w:val="btLr"/>
            <w:vAlign w:val="center"/>
          </w:tcPr>
          <w:p w:rsidR="00843866" w:rsidRPr="00843866" w:rsidRDefault="00843866" w:rsidP="008438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43866">
              <w:rPr>
                <w:rFonts w:ascii="Times New Roman" w:eastAsia="Times New Roman" w:hAnsi="Times New Roman" w:cs="Times New Roman"/>
                <w:lang w:eastAsia="hu-HU"/>
              </w:rPr>
              <w:t>mélysége (m)</w:t>
            </w:r>
          </w:p>
        </w:tc>
        <w:tc>
          <w:tcPr>
            <w:tcW w:w="918" w:type="dxa"/>
            <w:textDirection w:val="btLr"/>
            <w:vAlign w:val="center"/>
          </w:tcPr>
          <w:p w:rsidR="00843866" w:rsidRPr="00843866" w:rsidRDefault="00843866" w:rsidP="008438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843866">
              <w:rPr>
                <w:rFonts w:ascii="Times New Roman" w:eastAsia="Times New Roman" w:hAnsi="Times New Roman" w:cs="Times New Roman"/>
                <w:lang w:eastAsia="hu-HU"/>
              </w:rPr>
              <w:t>beépített-ség</w:t>
            </w:r>
            <w:proofErr w:type="spellEnd"/>
            <w:r w:rsidRPr="00843866">
              <w:rPr>
                <w:rFonts w:ascii="Times New Roman" w:eastAsia="Times New Roman" w:hAnsi="Times New Roman" w:cs="Times New Roman"/>
                <w:lang w:eastAsia="hu-HU"/>
              </w:rPr>
              <w:t xml:space="preserve"> terepszint felett (%)</w:t>
            </w:r>
          </w:p>
        </w:tc>
        <w:tc>
          <w:tcPr>
            <w:tcW w:w="900" w:type="dxa"/>
            <w:textDirection w:val="btLr"/>
            <w:vAlign w:val="center"/>
          </w:tcPr>
          <w:p w:rsidR="00843866" w:rsidRPr="00843866" w:rsidRDefault="00843866" w:rsidP="008438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43866">
              <w:rPr>
                <w:rFonts w:ascii="Times New Roman" w:eastAsia="Times New Roman" w:hAnsi="Times New Roman" w:cs="Times New Roman"/>
                <w:lang w:eastAsia="hu-HU"/>
              </w:rPr>
              <w:t>beépítettség terepszint alatt (%)</w:t>
            </w:r>
          </w:p>
        </w:tc>
        <w:tc>
          <w:tcPr>
            <w:tcW w:w="1085" w:type="dxa"/>
            <w:textDirection w:val="btLr"/>
            <w:vAlign w:val="center"/>
          </w:tcPr>
          <w:p w:rsidR="00843866" w:rsidRPr="00843866" w:rsidRDefault="00843866" w:rsidP="008438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43866">
              <w:rPr>
                <w:rFonts w:ascii="Times New Roman" w:eastAsia="Times New Roman" w:hAnsi="Times New Roman" w:cs="Times New Roman"/>
                <w:lang w:eastAsia="hu-HU"/>
              </w:rPr>
              <w:t>bruttó szintterületi mutató (épület m</w:t>
            </w:r>
            <w:r w:rsidRPr="00843866"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  <w:t>2</w:t>
            </w:r>
            <w:r w:rsidRPr="00843866">
              <w:rPr>
                <w:rFonts w:ascii="Times New Roman" w:eastAsia="Times New Roman" w:hAnsi="Times New Roman" w:cs="Times New Roman"/>
                <w:lang w:eastAsia="hu-HU"/>
              </w:rPr>
              <w:t xml:space="preserve"> /telek m</w:t>
            </w:r>
            <w:r w:rsidRPr="00843866"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  <w:t>2</w:t>
            </w:r>
            <w:r w:rsidRPr="00843866"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</w:p>
        </w:tc>
        <w:tc>
          <w:tcPr>
            <w:tcW w:w="918" w:type="dxa"/>
            <w:textDirection w:val="btLr"/>
            <w:vAlign w:val="center"/>
          </w:tcPr>
          <w:p w:rsidR="00843866" w:rsidRPr="00843866" w:rsidRDefault="00843866" w:rsidP="008438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43866">
              <w:rPr>
                <w:rFonts w:ascii="Times New Roman" w:eastAsia="Times New Roman" w:hAnsi="Times New Roman" w:cs="Times New Roman"/>
                <w:lang w:eastAsia="hu-HU"/>
              </w:rPr>
              <w:t>építmény magasság (m</w:t>
            </w:r>
          </w:p>
        </w:tc>
        <w:tc>
          <w:tcPr>
            <w:tcW w:w="861" w:type="dxa"/>
            <w:textDirection w:val="btLr"/>
            <w:vAlign w:val="center"/>
          </w:tcPr>
          <w:p w:rsidR="00843866" w:rsidRPr="00843866" w:rsidRDefault="00843866" w:rsidP="008438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43866">
              <w:rPr>
                <w:rFonts w:ascii="Times New Roman" w:eastAsia="Times New Roman" w:hAnsi="Times New Roman" w:cs="Times New Roman"/>
                <w:lang w:eastAsia="hu-HU"/>
              </w:rPr>
              <w:t>építmény magasság (</w:t>
            </w:r>
            <w:proofErr w:type="spellStart"/>
            <w:r w:rsidRPr="00843866">
              <w:rPr>
                <w:rFonts w:ascii="Times New Roman" w:eastAsia="Times New Roman" w:hAnsi="Times New Roman" w:cs="Times New Roman"/>
                <w:lang w:eastAsia="hu-HU"/>
              </w:rPr>
              <w:t>mŰ</w:t>
            </w:r>
            <w:proofErr w:type="spellEnd"/>
            <w:r w:rsidRPr="00843866"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</w:p>
        </w:tc>
        <w:tc>
          <w:tcPr>
            <w:tcW w:w="765" w:type="dxa"/>
            <w:textDirection w:val="btLr"/>
            <w:vAlign w:val="center"/>
          </w:tcPr>
          <w:p w:rsidR="00843866" w:rsidRPr="00843866" w:rsidRDefault="00843866" w:rsidP="008438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43866">
              <w:rPr>
                <w:rFonts w:ascii="Times New Roman" w:eastAsia="Times New Roman" w:hAnsi="Times New Roman" w:cs="Times New Roman"/>
                <w:lang w:eastAsia="hu-HU"/>
              </w:rPr>
              <w:t xml:space="preserve">zöldfelületi </w:t>
            </w:r>
            <w:proofErr w:type="gramStart"/>
            <w:r w:rsidRPr="00843866">
              <w:rPr>
                <w:rFonts w:ascii="Times New Roman" w:eastAsia="Times New Roman" w:hAnsi="Times New Roman" w:cs="Times New Roman"/>
                <w:lang w:eastAsia="hu-HU"/>
              </w:rPr>
              <w:t>arány  (</w:t>
            </w:r>
            <w:proofErr w:type="gramEnd"/>
            <w:r w:rsidRPr="00843866">
              <w:rPr>
                <w:rFonts w:ascii="Times New Roman" w:eastAsia="Times New Roman" w:hAnsi="Times New Roman" w:cs="Times New Roman"/>
                <w:lang w:eastAsia="hu-HU"/>
              </w:rPr>
              <w:t>%)</w:t>
            </w:r>
          </w:p>
        </w:tc>
      </w:tr>
      <w:tr w:rsidR="00843866" w:rsidRPr="00843866" w:rsidTr="001B5395">
        <w:trPr>
          <w:trHeight w:val="540"/>
        </w:trPr>
        <w:tc>
          <w:tcPr>
            <w:tcW w:w="1057" w:type="dxa"/>
          </w:tcPr>
          <w:p w:rsidR="00843866" w:rsidRPr="00843866" w:rsidRDefault="00843866" w:rsidP="00843866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43866">
              <w:rPr>
                <w:rFonts w:ascii="Times New Roman" w:eastAsia="Times New Roman" w:hAnsi="Times New Roman" w:cs="Times New Roman"/>
                <w:b/>
                <w:lang w:eastAsia="hu-HU"/>
              </w:rPr>
              <w:t>Oldalhatáron álló</w:t>
            </w:r>
          </w:p>
        </w:tc>
        <w:tc>
          <w:tcPr>
            <w:tcW w:w="735" w:type="dxa"/>
          </w:tcPr>
          <w:p w:rsidR="00843866" w:rsidRPr="00843866" w:rsidRDefault="00843866" w:rsidP="0084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43866">
              <w:rPr>
                <w:rFonts w:ascii="Times New Roman" w:eastAsia="Times New Roman" w:hAnsi="Times New Roman" w:cs="Times New Roman"/>
                <w:lang w:eastAsia="hu-HU"/>
              </w:rPr>
              <w:t>720</w:t>
            </w:r>
          </w:p>
        </w:tc>
        <w:tc>
          <w:tcPr>
            <w:tcW w:w="691" w:type="dxa"/>
            <w:gridSpan w:val="2"/>
          </w:tcPr>
          <w:p w:rsidR="00843866" w:rsidRPr="00843866" w:rsidRDefault="00843866" w:rsidP="0084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43866">
              <w:rPr>
                <w:rFonts w:ascii="Times New Roman" w:eastAsia="Times New Roman" w:hAnsi="Times New Roman" w:cs="Times New Roman"/>
                <w:lang w:eastAsia="hu-HU"/>
              </w:rPr>
              <w:t>20</w:t>
            </w:r>
          </w:p>
        </w:tc>
        <w:tc>
          <w:tcPr>
            <w:tcW w:w="734" w:type="dxa"/>
          </w:tcPr>
          <w:p w:rsidR="00843866" w:rsidRPr="00843866" w:rsidRDefault="00843866" w:rsidP="0084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43866">
              <w:rPr>
                <w:rFonts w:ascii="Times New Roman" w:eastAsia="Times New Roman" w:hAnsi="Times New Roman" w:cs="Times New Roman"/>
                <w:lang w:eastAsia="hu-HU"/>
              </w:rPr>
              <w:t>36</w:t>
            </w:r>
          </w:p>
        </w:tc>
        <w:tc>
          <w:tcPr>
            <w:tcW w:w="918" w:type="dxa"/>
          </w:tcPr>
          <w:p w:rsidR="00843866" w:rsidRPr="00843866" w:rsidRDefault="00843866" w:rsidP="0084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43866">
              <w:rPr>
                <w:rFonts w:ascii="Times New Roman" w:eastAsia="Times New Roman" w:hAnsi="Times New Roman" w:cs="Times New Roman"/>
                <w:lang w:eastAsia="hu-HU"/>
              </w:rPr>
              <w:t>40</w:t>
            </w:r>
          </w:p>
        </w:tc>
        <w:tc>
          <w:tcPr>
            <w:tcW w:w="900" w:type="dxa"/>
          </w:tcPr>
          <w:p w:rsidR="00843866" w:rsidRPr="00843866" w:rsidRDefault="00843866" w:rsidP="0084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43866">
              <w:rPr>
                <w:rFonts w:ascii="Times New Roman" w:eastAsia="Times New Roman" w:hAnsi="Times New Roman" w:cs="Times New Roman"/>
                <w:lang w:eastAsia="hu-HU"/>
              </w:rPr>
              <w:t>40</w:t>
            </w:r>
          </w:p>
        </w:tc>
        <w:tc>
          <w:tcPr>
            <w:tcW w:w="1085" w:type="dxa"/>
          </w:tcPr>
          <w:p w:rsidR="00843866" w:rsidRPr="00843866" w:rsidRDefault="00843866" w:rsidP="0084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43866">
              <w:rPr>
                <w:rFonts w:ascii="Times New Roman" w:eastAsia="Times New Roman" w:hAnsi="Times New Roman" w:cs="Times New Roman"/>
                <w:lang w:eastAsia="hu-HU"/>
              </w:rPr>
              <w:t>1,6</w:t>
            </w:r>
          </w:p>
        </w:tc>
        <w:tc>
          <w:tcPr>
            <w:tcW w:w="918" w:type="dxa"/>
          </w:tcPr>
          <w:p w:rsidR="00843866" w:rsidRPr="00843866" w:rsidRDefault="00843866" w:rsidP="0084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43866">
              <w:rPr>
                <w:rFonts w:ascii="Times New Roman" w:eastAsia="Times New Roman" w:hAnsi="Times New Roman" w:cs="Times New Roman"/>
                <w:lang w:eastAsia="hu-HU"/>
              </w:rPr>
              <w:t>7,5</w:t>
            </w:r>
          </w:p>
        </w:tc>
        <w:tc>
          <w:tcPr>
            <w:tcW w:w="861" w:type="dxa"/>
          </w:tcPr>
          <w:p w:rsidR="00843866" w:rsidRPr="00843866" w:rsidRDefault="00843866" w:rsidP="0084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43866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771" w:type="dxa"/>
            <w:gridSpan w:val="2"/>
          </w:tcPr>
          <w:p w:rsidR="00843866" w:rsidRPr="00843866" w:rsidRDefault="00843866" w:rsidP="0084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43866">
              <w:rPr>
                <w:rFonts w:ascii="Times New Roman" w:eastAsia="Times New Roman" w:hAnsi="Times New Roman" w:cs="Times New Roman"/>
                <w:lang w:eastAsia="hu-HU"/>
              </w:rPr>
              <w:t>20</w:t>
            </w:r>
          </w:p>
        </w:tc>
      </w:tr>
    </w:tbl>
    <w:p w:rsidR="00843866" w:rsidRPr="00843866" w:rsidRDefault="00843866" w:rsidP="0084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843866" w:rsidRPr="00843866" w:rsidRDefault="00843866" w:rsidP="0084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43866">
        <w:rPr>
          <w:rFonts w:ascii="Times New Roman" w:eastAsia="Times New Roman" w:hAnsi="Times New Roman" w:cs="Times New Roman"/>
          <w:lang w:eastAsia="hu-HU"/>
        </w:rPr>
        <w:t>(2) Az építési övezetben lakóépület; igazgatási épület; kereskedelmi, szolgáltató, vendéglátó, szálláshely szolgáltató épület; egyéb közösségi szórakoztató épület, a terület azon részén, amelyben a gazdasági célú használat az elsődleges; egyházi, oktatási, egészségügyi, szociális épület; sportépítmény és kivételesen</w:t>
      </w:r>
    </w:p>
    <w:p w:rsidR="00843866" w:rsidRPr="00843866" w:rsidRDefault="00843866" w:rsidP="0084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43866">
        <w:rPr>
          <w:rFonts w:ascii="Times New Roman" w:eastAsia="Times New Roman" w:hAnsi="Times New Roman" w:cs="Times New Roman"/>
          <w:lang w:eastAsia="hu-HU"/>
        </w:rPr>
        <w:t xml:space="preserve">(3) </w:t>
      </w:r>
      <w:proofErr w:type="gramStart"/>
      <w:r w:rsidRPr="00843866">
        <w:rPr>
          <w:rFonts w:ascii="Times New Roman" w:eastAsia="Times New Roman" w:hAnsi="Times New Roman" w:cs="Times New Roman"/>
          <w:lang w:eastAsia="hu-HU"/>
        </w:rPr>
        <w:t>Az építési övezetben közmű becsatlakozási műtárgy; közműpótló műtárgy; hulladéktartály-tároló (</w:t>
      </w:r>
      <w:r w:rsidRPr="00843866">
        <w:rPr>
          <w:rFonts w:ascii="Times New Roman" w:eastAsia="Times New Roman" w:hAnsi="Times New Roman" w:cs="Times New Roman"/>
          <w:i/>
          <w:lang w:eastAsia="hu-HU"/>
        </w:rPr>
        <w:t>legfeljebb 2,0 m-es belmagassággal</w:t>
      </w:r>
      <w:r w:rsidRPr="00843866">
        <w:rPr>
          <w:rFonts w:ascii="Times New Roman" w:eastAsia="Times New Roman" w:hAnsi="Times New Roman" w:cs="Times New Roman"/>
          <w:lang w:eastAsia="hu-HU"/>
        </w:rPr>
        <w:t>); kirakatszekrény (legfeljebb 0,40 m-es mélységgel); kerti építmény (</w:t>
      </w:r>
      <w:r w:rsidRPr="00843866">
        <w:rPr>
          <w:rFonts w:ascii="Times New Roman" w:eastAsia="Times New Roman" w:hAnsi="Times New Roman" w:cs="Times New Roman"/>
          <w:i/>
          <w:lang w:eastAsia="hu-HU"/>
        </w:rPr>
        <w:t>hinta, csúszda, homokozó, szökőkút, pihenés és játék céljára szolgáló műtárgy, a terepszintnél 1 m-nél nem magasabbra emelkedő lefedés nélküli terasz</w:t>
      </w:r>
      <w:r w:rsidRPr="00843866">
        <w:rPr>
          <w:rFonts w:ascii="Times New Roman" w:eastAsia="Times New Roman" w:hAnsi="Times New Roman" w:cs="Times New Roman"/>
          <w:lang w:eastAsia="hu-HU"/>
        </w:rPr>
        <w:t xml:space="preserve">); kerti víz- és fürdőmedence, </w:t>
      </w:r>
      <w:proofErr w:type="spellStart"/>
      <w:r w:rsidRPr="00843866">
        <w:rPr>
          <w:rFonts w:ascii="Times New Roman" w:eastAsia="Times New Roman" w:hAnsi="Times New Roman" w:cs="Times New Roman"/>
          <w:lang w:eastAsia="hu-HU"/>
        </w:rPr>
        <w:t>-napkollektor</w:t>
      </w:r>
      <w:proofErr w:type="spellEnd"/>
      <w:r w:rsidRPr="00843866">
        <w:rPr>
          <w:rFonts w:ascii="Times New Roman" w:eastAsia="Times New Roman" w:hAnsi="Times New Roman" w:cs="Times New Roman"/>
          <w:lang w:eastAsia="hu-HU"/>
        </w:rPr>
        <w:t xml:space="preserve">; kerti épített </w:t>
      </w:r>
      <w:proofErr w:type="spellStart"/>
      <w:r w:rsidRPr="00843866">
        <w:rPr>
          <w:rFonts w:ascii="Times New Roman" w:eastAsia="Times New Roman" w:hAnsi="Times New Roman" w:cs="Times New Roman"/>
          <w:lang w:eastAsia="hu-HU"/>
        </w:rPr>
        <w:t>tűzrakóhely</w:t>
      </w:r>
      <w:proofErr w:type="spellEnd"/>
      <w:r w:rsidRPr="00843866">
        <w:rPr>
          <w:rFonts w:ascii="Times New Roman" w:eastAsia="Times New Roman" w:hAnsi="Times New Roman" w:cs="Times New Roman"/>
          <w:lang w:eastAsia="hu-HU"/>
        </w:rPr>
        <w:t xml:space="preserve">; kerti lugas, továbbá lábonálló kerti tető legfeljebb </w:t>
      </w:r>
      <w:smartTag w:uri="urn:schemas-microsoft-com:office:smarttags" w:element="metricconverter">
        <w:smartTagPr>
          <w:attr w:name="ProductID" w:val="20 m2"/>
        </w:smartTagPr>
        <w:r w:rsidRPr="00843866">
          <w:rPr>
            <w:rFonts w:ascii="Times New Roman" w:eastAsia="Times New Roman" w:hAnsi="Times New Roman" w:cs="Times New Roman"/>
            <w:lang w:eastAsia="hu-HU"/>
          </w:rPr>
          <w:t>20 m2</w:t>
        </w:r>
      </w:smartTag>
      <w:r w:rsidRPr="00843866">
        <w:rPr>
          <w:rFonts w:ascii="Times New Roman" w:eastAsia="Times New Roman" w:hAnsi="Times New Roman" w:cs="Times New Roman"/>
          <w:lang w:eastAsia="hu-HU"/>
        </w:rPr>
        <w:t xml:space="preserve"> vízszintes vetülettel; kerti szabadlépcső (</w:t>
      </w:r>
      <w:r w:rsidRPr="00843866">
        <w:rPr>
          <w:rFonts w:ascii="Times New Roman" w:eastAsia="Times New Roman" w:hAnsi="Times New Roman" w:cs="Times New Roman"/>
          <w:i/>
          <w:lang w:eastAsia="hu-HU"/>
        </w:rPr>
        <w:t>tereplépcső</w:t>
      </w:r>
      <w:r w:rsidRPr="00843866">
        <w:rPr>
          <w:rFonts w:ascii="Times New Roman" w:eastAsia="Times New Roman" w:hAnsi="Times New Roman" w:cs="Times New Roman"/>
          <w:lang w:eastAsia="hu-HU"/>
        </w:rPr>
        <w:t xml:space="preserve">) és lejtő; szabadon álló és legfeljebb </w:t>
      </w:r>
      <w:smartTag w:uri="urn:schemas-microsoft-com:office:smarttags" w:element="metricconverter">
        <w:smartTagPr>
          <w:attr w:name="ProductID" w:val="6,0 m"/>
        </w:smartTagPr>
        <w:r w:rsidRPr="00843866">
          <w:rPr>
            <w:rFonts w:ascii="Times New Roman" w:eastAsia="Times New Roman" w:hAnsi="Times New Roman" w:cs="Times New Roman"/>
            <w:lang w:eastAsia="hu-HU"/>
          </w:rPr>
          <w:t>6,0 m</w:t>
        </w:r>
      </w:smartTag>
      <w:r w:rsidRPr="00843866">
        <w:rPr>
          <w:rFonts w:ascii="Times New Roman" w:eastAsia="Times New Roman" w:hAnsi="Times New Roman" w:cs="Times New Roman"/>
          <w:lang w:eastAsia="hu-HU"/>
        </w:rPr>
        <w:t xml:space="preserve"> magas szélkerék, antenna</w:t>
      </w:r>
      <w:proofErr w:type="gramEnd"/>
      <w:r w:rsidRPr="00843866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gramStart"/>
      <w:r w:rsidRPr="00843866">
        <w:rPr>
          <w:rFonts w:ascii="Times New Roman" w:eastAsia="Times New Roman" w:hAnsi="Times New Roman" w:cs="Times New Roman"/>
          <w:lang w:eastAsia="hu-HU"/>
        </w:rPr>
        <w:t>oszlop</w:t>
      </w:r>
      <w:proofErr w:type="gramEnd"/>
      <w:r w:rsidRPr="00843866">
        <w:rPr>
          <w:rFonts w:ascii="Times New Roman" w:eastAsia="Times New Roman" w:hAnsi="Times New Roman" w:cs="Times New Roman"/>
          <w:lang w:eastAsia="hu-HU"/>
        </w:rPr>
        <w:t>, zászlótartó oszlop elhelyezhető.</w:t>
      </w:r>
    </w:p>
    <w:p w:rsidR="00D0233B" w:rsidRPr="003B7195" w:rsidRDefault="00D0233B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10B" w:rsidRPr="003B7195" w:rsidRDefault="00A3610B" w:rsidP="00A36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A36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GAZDASÁGI ÉPÍTÉSI ÖVEZETEK</w:t>
      </w:r>
    </w:p>
    <w:p w:rsidR="00AA11B6" w:rsidRPr="003B7195" w:rsidRDefault="00AA11B6" w:rsidP="00A36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Gazdasági építési övezetek általános előírásai</w:t>
      </w:r>
    </w:p>
    <w:p w:rsidR="00AA11B6" w:rsidRPr="003B7195" w:rsidRDefault="00AA11B6" w:rsidP="00A36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30. §</w:t>
      </w:r>
    </w:p>
    <w:p w:rsidR="00A3610B" w:rsidRPr="003B7195" w:rsidRDefault="00A3610B" w:rsidP="00A36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A361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A gazdasági területek kereskedelmi szolgáltató gazdasági (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Gksz</w:t>
      </w:r>
      <w:proofErr w:type="spellEnd"/>
      <w:r w:rsidR="00A3610B" w:rsidRPr="003B7195">
        <w:rPr>
          <w:rFonts w:ascii="Times New Roman" w:hAnsi="Times New Roman" w:cs="Times New Roman"/>
          <w:sz w:val="24"/>
          <w:szCs w:val="24"/>
        </w:rPr>
        <w:t>) illetve ipari gazdasági (</w:t>
      </w:r>
      <w:proofErr w:type="spellStart"/>
      <w:r w:rsidR="00A3610B" w:rsidRPr="003B7195">
        <w:rPr>
          <w:rFonts w:ascii="Times New Roman" w:hAnsi="Times New Roman" w:cs="Times New Roman"/>
          <w:sz w:val="24"/>
          <w:szCs w:val="24"/>
        </w:rPr>
        <w:t>Gip</w:t>
      </w:r>
      <w:proofErr w:type="spellEnd"/>
      <w:r w:rsidR="00A3610B" w:rsidRPr="003B7195">
        <w:rPr>
          <w:rFonts w:ascii="Times New Roman" w:hAnsi="Times New Roman" w:cs="Times New Roman"/>
          <w:sz w:val="24"/>
          <w:szCs w:val="24"/>
        </w:rPr>
        <w:t xml:space="preserve">) </w:t>
      </w:r>
      <w:r w:rsidRPr="003B7195">
        <w:rPr>
          <w:rFonts w:ascii="Times New Roman" w:hAnsi="Times New Roman" w:cs="Times New Roman"/>
          <w:sz w:val="24"/>
          <w:szCs w:val="24"/>
        </w:rPr>
        <w:t>építési övezetekbe tartoznak. A gazdasági építési övezetekben az adott építési övezetre</w:t>
      </w:r>
      <w:r w:rsidR="00A3610B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vonatkozó külön előírások figyelembevételével helyezhetők el építmények.</w:t>
      </w:r>
    </w:p>
    <w:p w:rsidR="00AA11B6" w:rsidRPr="003B7195" w:rsidRDefault="00AA11B6" w:rsidP="00A361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(2) Az építési övezetekben meghatározott legnagyobb </w:t>
      </w:r>
      <w:r w:rsidR="00A3610B" w:rsidRPr="003B7195">
        <w:rPr>
          <w:rFonts w:ascii="Times New Roman" w:hAnsi="Times New Roman" w:cs="Times New Roman"/>
          <w:sz w:val="24"/>
          <w:szCs w:val="24"/>
        </w:rPr>
        <w:t xml:space="preserve">építménymagasság értékét, egyes alaprajzilag </w:t>
      </w:r>
      <w:r w:rsidRPr="003B7195">
        <w:rPr>
          <w:rFonts w:ascii="Times New Roman" w:hAnsi="Times New Roman" w:cs="Times New Roman"/>
          <w:sz w:val="24"/>
          <w:szCs w:val="24"/>
        </w:rPr>
        <w:t>pontszerűnek minősülő építmények (pl. kémények, silótornyok) engedély</w:t>
      </w:r>
      <w:r w:rsidR="00A3610B" w:rsidRPr="003B7195">
        <w:rPr>
          <w:rFonts w:ascii="Times New Roman" w:hAnsi="Times New Roman" w:cs="Times New Roman"/>
          <w:sz w:val="24"/>
          <w:szCs w:val="24"/>
        </w:rPr>
        <w:t xml:space="preserve">ezése esetén legfeljebb </w:t>
      </w:r>
      <w:r w:rsidRPr="003B7195">
        <w:rPr>
          <w:rFonts w:ascii="Times New Roman" w:hAnsi="Times New Roman" w:cs="Times New Roman"/>
          <w:sz w:val="24"/>
          <w:szCs w:val="24"/>
        </w:rPr>
        <w:t>kétszeres értékkel kell figyelembe venni.</w:t>
      </w:r>
    </w:p>
    <w:p w:rsidR="00AA11B6" w:rsidRPr="003B7195" w:rsidRDefault="00AA11B6" w:rsidP="00411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(3) Az építési telkek be nem épített részén, a telekhatárok</w:t>
      </w:r>
      <w:r w:rsidR="00411408" w:rsidRPr="003B7195">
        <w:rPr>
          <w:rFonts w:ascii="Times New Roman" w:hAnsi="Times New Roman" w:cs="Times New Roman"/>
          <w:sz w:val="24"/>
          <w:szCs w:val="24"/>
        </w:rPr>
        <w:t xml:space="preserve"> mentén összefüggő, többszintes </w:t>
      </w:r>
      <w:proofErr w:type="spellStart"/>
      <w:r w:rsidR="00411408" w:rsidRPr="003B7195">
        <w:rPr>
          <w:rFonts w:ascii="Times New Roman" w:hAnsi="Times New Roman" w:cs="Times New Roman"/>
          <w:sz w:val="24"/>
          <w:szCs w:val="24"/>
        </w:rPr>
        <w:t>védőzöld</w:t>
      </w:r>
      <w:proofErr w:type="spellEnd"/>
      <w:r w:rsidR="00411408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sávot kell kialakítani.</w:t>
      </w:r>
    </w:p>
    <w:p w:rsidR="00411408" w:rsidRPr="003B7195" w:rsidRDefault="00411408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411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A Gksz-1 jelű kereskedelmi, szolgáltató gazdasági építési övezet</w:t>
      </w:r>
    </w:p>
    <w:p w:rsidR="00AA11B6" w:rsidRPr="003B7195" w:rsidRDefault="00AA11B6" w:rsidP="00411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(nagytelkes kereskedelmi, szolgáltató gazdasági területek)</w:t>
      </w:r>
    </w:p>
    <w:p w:rsidR="00AA11B6" w:rsidRPr="003B7195" w:rsidRDefault="00AA11B6" w:rsidP="00411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31. §</w:t>
      </w:r>
    </w:p>
    <w:p w:rsidR="00411408" w:rsidRPr="003B7195" w:rsidRDefault="00411408" w:rsidP="00411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411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Gksz-1</w:t>
      </w:r>
    </w:p>
    <w:p w:rsidR="00411408" w:rsidRPr="003B7195" w:rsidRDefault="00411408" w:rsidP="00411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Ind w:w="3510" w:type="dxa"/>
        <w:tblLook w:val="04A0" w:firstRow="1" w:lastRow="0" w:firstColumn="1" w:lastColumn="0" w:noHBand="0" w:noVBand="1"/>
      </w:tblPr>
      <w:tblGrid>
        <w:gridCol w:w="1096"/>
        <w:gridCol w:w="1031"/>
      </w:tblGrid>
      <w:tr w:rsidR="00411408" w:rsidRPr="003B7195" w:rsidTr="00C05DF0">
        <w:tc>
          <w:tcPr>
            <w:tcW w:w="1096" w:type="dxa"/>
          </w:tcPr>
          <w:p w:rsidR="00411408" w:rsidRPr="003B7195" w:rsidRDefault="00411408" w:rsidP="00C05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SZ</w:t>
            </w:r>
          </w:p>
        </w:tc>
        <w:tc>
          <w:tcPr>
            <w:tcW w:w="1031" w:type="dxa"/>
          </w:tcPr>
          <w:p w:rsidR="00411408" w:rsidRPr="003B7195" w:rsidRDefault="00411408" w:rsidP="00C05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411408" w:rsidRPr="003B7195" w:rsidTr="00C05DF0">
        <w:tc>
          <w:tcPr>
            <w:tcW w:w="1096" w:type="dxa"/>
          </w:tcPr>
          <w:p w:rsidR="00411408" w:rsidRPr="003B7195" w:rsidRDefault="00411408" w:rsidP="00C05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15,0</w:t>
            </w:r>
          </w:p>
        </w:tc>
        <w:tc>
          <w:tcPr>
            <w:tcW w:w="1031" w:type="dxa"/>
          </w:tcPr>
          <w:p w:rsidR="00411408" w:rsidRPr="003B7195" w:rsidRDefault="00411408" w:rsidP="00C05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5 000</w:t>
            </w:r>
          </w:p>
        </w:tc>
      </w:tr>
    </w:tbl>
    <w:p w:rsidR="00C34F1D" w:rsidRDefault="00C34F1D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Övezeti paraméterek:</w:t>
      </w:r>
    </w:p>
    <w:p w:rsidR="00411408" w:rsidRPr="003B7195" w:rsidRDefault="00411408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7"/>
        <w:gridCol w:w="735"/>
        <w:gridCol w:w="6"/>
        <w:gridCol w:w="685"/>
        <w:gridCol w:w="896"/>
        <w:gridCol w:w="918"/>
        <w:gridCol w:w="1096"/>
        <w:gridCol w:w="1085"/>
        <w:gridCol w:w="918"/>
        <w:gridCol w:w="990"/>
        <w:gridCol w:w="6"/>
        <w:gridCol w:w="1051"/>
      </w:tblGrid>
      <w:tr w:rsidR="00411408" w:rsidRPr="003B7195" w:rsidTr="00C05DF0">
        <w:trPr>
          <w:trHeight w:val="360"/>
        </w:trPr>
        <w:tc>
          <w:tcPr>
            <w:tcW w:w="1317" w:type="dxa"/>
            <w:vMerge w:val="restart"/>
          </w:tcPr>
          <w:p w:rsidR="00411408" w:rsidRPr="003B7195" w:rsidRDefault="00411408" w:rsidP="00C0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Beépítési </w:t>
            </w: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mód</w:t>
            </w:r>
          </w:p>
        </w:tc>
        <w:tc>
          <w:tcPr>
            <w:tcW w:w="2322" w:type="dxa"/>
            <w:gridSpan w:val="4"/>
          </w:tcPr>
          <w:p w:rsidR="00411408" w:rsidRPr="003B7195" w:rsidRDefault="00411408" w:rsidP="00C0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Az építési telek</w:t>
            </w:r>
          </w:p>
        </w:tc>
        <w:tc>
          <w:tcPr>
            <w:tcW w:w="6064" w:type="dxa"/>
            <w:gridSpan w:val="7"/>
          </w:tcPr>
          <w:p w:rsidR="00411408" w:rsidRPr="003B7195" w:rsidRDefault="00411408" w:rsidP="00C0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 beépítésnél alkalmazható</w:t>
            </w:r>
          </w:p>
        </w:tc>
      </w:tr>
      <w:tr w:rsidR="00411408" w:rsidRPr="003B7195" w:rsidTr="00C05DF0">
        <w:trPr>
          <w:trHeight w:val="255"/>
        </w:trPr>
        <w:tc>
          <w:tcPr>
            <w:tcW w:w="1317" w:type="dxa"/>
            <w:vMerge/>
          </w:tcPr>
          <w:p w:rsidR="00411408" w:rsidRPr="003B7195" w:rsidRDefault="00411408" w:rsidP="00C05DF0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gridSpan w:val="4"/>
          </w:tcPr>
          <w:p w:rsidR="00411408" w:rsidRPr="003B7195" w:rsidRDefault="00411408" w:rsidP="00C0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  <w:tc>
          <w:tcPr>
            <w:tcW w:w="4017" w:type="dxa"/>
            <w:gridSpan w:val="4"/>
          </w:tcPr>
          <w:p w:rsidR="00411408" w:rsidRPr="003B7195" w:rsidRDefault="00411408" w:rsidP="00C0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legnagyobb</w:t>
            </w:r>
          </w:p>
        </w:tc>
        <w:tc>
          <w:tcPr>
            <w:tcW w:w="2047" w:type="dxa"/>
            <w:gridSpan w:val="3"/>
          </w:tcPr>
          <w:p w:rsidR="00411408" w:rsidRPr="003B7195" w:rsidRDefault="00411408" w:rsidP="00C0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</w:tr>
      <w:tr w:rsidR="00411408" w:rsidRPr="003B7195" w:rsidTr="00C05DF0">
        <w:trPr>
          <w:trHeight w:val="1560"/>
        </w:trPr>
        <w:tc>
          <w:tcPr>
            <w:tcW w:w="1317" w:type="dxa"/>
            <w:vMerge/>
          </w:tcPr>
          <w:p w:rsidR="00411408" w:rsidRPr="003B7195" w:rsidRDefault="00411408" w:rsidP="00C05DF0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411408" w:rsidRPr="003B7195" w:rsidRDefault="00411408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területe (m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11408" w:rsidRPr="003B7195" w:rsidRDefault="00411408" w:rsidP="00C05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408" w:rsidRPr="003B7195" w:rsidRDefault="00411408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411408" w:rsidRPr="003B7195" w:rsidRDefault="00411408" w:rsidP="00C05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széles-sége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(m)</w:t>
            </w:r>
          </w:p>
          <w:p w:rsidR="00411408" w:rsidRPr="003B7195" w:rsidRDefault="00411408" w:rsidP="00C05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408" w:rsidRPr="003B7195" w:rsidRDefault="00411408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411408" w:rsidRPr="003B7195" w:rsidRDefault="00411408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mélysége (m) </w:t>
            </w:r>
          </w:p>
          <w:p w:rsidR="00411408" w:rsidRPr="003B7195" w:rsidRDefault="00411408" w:rsidP="00C05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408" w:rsidRPr="003B7195" w:rsidRDefault="00411408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411408" w:rsidRPr="003B7195" w:rsidRDefault="00411408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beépített-ség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terepszint felett (%)</w:t>
            </w:r>
          </w:p>
          <w:p w:rsidR="00411408" w:rsidRPr="003B7195" w:rsidRDefault="00411408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411408" w:rsidRPr="003B7195" w:rsidRDefault="00411408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beépítettség terepszint alatt (%)</w:t>
            </w:r>
          </w:p>
          <w:p w:rsidR="00411408" w:rsidRPr="003B7195" w:rsidRDefault="00411408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411408" w:rsidRPr="003B7195" w:rsidRDefault="00411408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bruttó szintterületi mutató (épület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/telek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8" w:type="dxa"/>
          </w:tcPr>
          <w:p w:rsidR="00411408" w:rsidRPr="003B7195" w:rsidRDefault="00411408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411408" w:rsidRPr="003B7195" w:rsidRDefault="00411408" w:rsidP="00C05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408" w:rsidRPr="003B7195" w:rsidRDefault="00411408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11408" w:rsidRPr="003B7195" w:rsidRDefault="00411408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411408" w:rsidRPr="003B7195" w:rsidRDefault="00411408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411408" w:rsidRPr="003B7195" w:rsidRDefault="00411408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zöldfelületi </w:t>
            </w:r>
            <w:proofErr w:type="gram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arány  (</w:t>
            </w:r>
            <w:proofErr w:type="gram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411408" w:rsidRPr="003B7195" w:rsidRDefault="00411408" w:rsidP="00C05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08" w:rsidRPr="003B7195" w:rsidRDefault="00411408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408" w:rsidRPr="003B7195" w:rsidTr="00C05DF0">
        <w:trPr>
          <w:trHeight w:val="540"/>
        </w:trPr>
        <w:tc>
          <w:tcPr>
            <w:tcW w:w="1317" w:type="dxa"/>
          </w:tcPr>
          <w:p w:rsidR="00411408" w:rsidRPr="003B7195" w:rsidRDefault="00411408" w:rsidP="00C05DF0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szabadon  álló</w:t>
            </w:r>
            <w:proofErr w:type="gramEnd"/>
          </w:p>
        </w:tc>
        <w:tc>
          <w:tcPr>
            <w:tcW w:w="735" w:type="dxa"/>
          </w:tcPr>
          <w:p w:rsidR="00411408" w:rsidRPr="003B7195" w:rsidRDefault="00411408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691" w:type="dxa"/>
            <w:gridSpan w:val="2"/>
          </w:tcPr>
          <w:p w:rsidR="00411408" w:rsidRPr="003B7195" w:rsidRDefault="00411408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96" w:type="dxa"/>
          </w:tcPr>
          <w:p w:rsidR="00411408" w:rsidRPr="003B7195" w:rsidRDefault="00411408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8" w:type="dxa"/>
          </w:tcPr>
          <w:p w:rsidR="00411408" w:rsidRPr="003B7195" w:rsidRDefault="00411408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96" w:type="dxa"/>
          </w:tcPr>
          <w:p w:rsidR="00411408" w:rsidRPr="003B7195" w:rsidRDefault="00411408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5" w:type="dxa"/>
          </w:tcPr>
          <w:p w:rsidR="00411408" w:rsidRPr="003B7195" w:rsidRDefault="00411408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18" w:type="dxa"/>
          </w:tcPr>
          <w:p w:rsidR="00411408" w:rsidRPr="003B7195" w:rsidRDefault="00411408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:rsidR="00411408" w:rsidRPr="003B7195" w:rsidRDefault="00411408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gridSpan w:val="2"/>
          </w:tcPr>
          <w:p w:rsidR="00411408" w:rsidRPr="003B7195" w:rsidRDefault="00411408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411408" w:rsidRPr="003B7195" w:rsidRDefault="00411408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833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Az építési övezetben mindenfajta, nem jelentős zavaró hatású gazd</w:t>
      </w:r>
      <w:r w:rsidR="00833AB9" w:rsidRPr="003B7195">
        <w:rPr>
          <w:rFonts w:ascii="Times New Roman" w:hAnsi="Times New Roman" w:cs="Times New Roman"/>
          <w:sz w:val="24"/>
          <w:szCs w:val="24"/>
        </w:rPr>
        <w:t>asági tevékenységi célú épület</w:t>
      </w:r>
      <w:proofErr w:type="gramStart"/>
      <w:r w:rsidR="00833AB9" w:rsidRPr="003B7195">
        <w:rPr>
          <w:rFonts w:ascii="Times New Roman" w:hAnsi="Times New Roman" w:cs="Times New Roman"/>
          <w:sz w:val="24"/>
          <w:szCs w:val="24"/>
        </w:rPr>
        <w:t xml:space="preserve">;  </w:t>
      </w:r>
      <w:r w:rsidRPr="003B71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gazdasági tevékenységi célú épületen belül a tulajdonos, a h</w:t>
      </w:r>
      <w:r w:rsidR="00833AB9" w:rsidRPr="003B7195">
        <w:rPr>
          <w:rFonts w:ascii="Times New Roman" w:hAnsi="Times New Roman" w:cs="Times New Roman"/>
          <w:sz w:val="24"/>
          <w:szCs w:val="24"/>
        </w:rPr>
        <w:t xml:space="preserve">asználó és a személyzet számára </w:t>
      </w:r>
      <w:r w:rsidRPr="003B7195">
        <w:rPr>
          <w:rFonts w:ascii="Times New Roman" w:hAnsi="Times New Roman" w:cs="Times New Roman"/>
          <w:sz w:val="24"/>
          <w:szCs w:val="24"/>
        </w:rPr>
        <w:t>szolgáló lakások; igazgatási, egyéb irodaépület; parkolóház,</w:t>
      </w:r>
      <w:r w:rsidR="00833AB9" w:rsidRPr="003B7195">
        <w:rPr>
          <w:rFonts w:ascii="Times New Roman" w:hAnsi="Times New Roman" w:cs="Times New Roman"/>
          <w:sz w:val="24"/>
          <w:szCs w:val="24"/>
        </w:rPr>
        <w:t xml:space="preserve"> üzemanyagtöltő; sportépítmény, </w:t>
      </w:r>
      <w:r w:rsidRPr="003B7195">
        <w:rPr>
          <w:rFonts w:ascii="Times New Roman" w:hAnsi="Times New Roman" w:cs="Times New Roman"/>
          <w:sz w:val="24"/>
          <w:szCs w:val="24"/>
        </w:rPr>
        <w:t>illetve kivételesen egyházi, oktatási, egészségügyi, szociális épüle</w:t>
      </w:r>
      <w:r w:rsidR="00833AB9" w:rsidRPr="003B7195">
        <w:rPr>
          <w:rFonts w:ascii="Times New Roman" w:hAnsi="Times New Roman" w:cs="Times New Roman"/>
          <w:sz w:val="24"/>
          <w:szCs w:val="24"/>
        </w:rPr>
        <w:t xml:space="preserve">t; egyéb közösségi szórakoztató </w:t>
      </w:r>
      <w:r w:rsidRPr="003B7195">
        <w:rPr>
          <w:rFonts w:ascii="Times New Roman" w:hAnsi="Times New Roman" w:cs="Times New Roman"/>
          <w:sz w:val="24"/>
          <w:szCs w:val="24"/>
        </w:rPr>
        <w:t>épület helyezhető el.</w:t>
      </w:r>
    </w:p>
    <w:p w:rsidR="00AA11B6" w:rsidRPr="003B7195" w:rsidRDefault="00AA11B6" w:rsidP="000A4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(3)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Az építési övezetben közmű becsatlakozá</w:t>
      </w:r>
      <w:r w:rsidR="000A45EE" w:rsidRPr="003B7195">
        <w:rPr>
          <w:rFonts w:ascii="Times New Roman" w:hAnsi="Times New Roman" w:cs="Times New Roman"/>
          <w:sz w:val="24"/>
          <w:szCs w:val="24"/>
        </w:rPr>
        <w:t xml:space="preserve">si műtárgy; közműpótló műtárgy; hulladéktartály-tároló </w:t>
      </w:r>
      <w:r w:rsidRPr="003B7195">
        <w:rPr>
          <w:rFonts w:ascii="Times New Roman" w:hAnsi="Times New Roman" w:cs="Times New Roman"/>
          <w:sz w:val="24"/>
          <w:szCs w:val="24"/>
        </w:rPr>
        <w:t>(legfeljebb 2,0 m-es belmagassággal); kirakatszekrény (legfelje</w:t>
      </w:r>
      <w:r w:rsidR="000A45EE" w:rsidRPr="003B7195">
        <w:rPr>
          <w:rFonts w:ascii="Times New Roman" w:hAnsi="Times New Roman" w:cs="Times New Roman"/>
          <w:sz w:val="24"/>
          <w:szCs w:val="24"/>
        </w:rPr>
        <w:t xml:space="preserve">bb 0,40 m-es mélységgel); kerti </w:t>
      </w:r>
      <w:r w:rsidRPr="003B7195">
        <w:rPr>
          <w:rFonts w:ascii="Times New Roman" w:hAnsi="Times New Roman" w:cs="Times New Roman"/>
          <w:sz w:val="24"/>
          <w:szCs w:val="24"/>
        </w:rPr>
        <w:t>építmény (hinta, csúszda, homokozó, szökőkút, pihenés és já</w:t>
      </w:r>
      <w:r w:rsidR="000A45EE" w:rsidRPr="003B7195">
        <w:rPr>
          <w:rFonts w:ascii="Times New Roman" w:hAnsi="Times New Roman" w:cs="Times New Roman"/>
          <w:sz w:val="24"/>
          <w:szCs w:val="24"/>
        </w:rPr>
        <w:t xml:space="preserve">ték céljára szolgáló műtárgy, a </w:t>
      </w:r>
      <w:r w:rsidRPr="003B7195">
        <w:rPr>
          <w:rFonts w:ascii="Times New Roman" w:hAnsi="Times New Roman" w:cs="Times New Roman"/>
          <w:sz w:val="24"/>
          <w:szCs w:val="24"/>
        </w:rPr>
        <w:t>terepszintnél 1 m-nél nem magasabbra emelkedő lefedés</w:t>
      </w:r>
      <w:r w:rsidR="000A45EE" w:rsidRPr="003B7195">
        <w:rPr>
          <w:rFonts w:ascii="Times New Roman" w:hAnsi="Times New Roman" w:cs="Times New Roman"/>
          <w:sz w:val="24"/>
          <w:szCs w:val="24"/>
        </w:rPr>
        <w:t xml:space="preserve"> nélküli terasz); kerti víz- és </w:t>
      </w:r>
      <w:r w:rsidRPr="003B7195">
        <w:rPr>
          <w:rFonts w:ascii="Times New Roman" w:hAnsi="Times New Roman" w:cs="Times New Roman"/>
          <w:sz w:val="24"/>
          <w:szCs w:val="24"/>
        </w:rPr>
        <w:t xml:space="preserve">fürdőmedence,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-napkollektor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; kerti épített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tűzrakóhely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>; kerti luga</w:t>
      </w:r>
      <w:r w:rsidR="000A45EE" w:rsidRPr="003B7195">
        <w:rPr>
          <w:rFonts w:ascii="Times New Roman" w:hAnsi="Times New Roman" w:cs="Times New Roman"/>
          <w:sz w:val="24"/>
          <w:szCs w:val="24"/>
        </w:rPr>
        <w:t xml:space="preserve">s, továbbá lábonálló kerti tető </w:t>
      </w:r>
      <w:r w:rsidRPr="003B7195">
        <w:rPr>
          <w:rFonts w:ascii="Times New Roman" w:hAnsi="Times New Roman" w:cs="Times New Roman"/>
          <w:sz w:val="24"/>
          <w:szCs w:val="24"/>
        </w:rPr>
        <w:t>legfeljebb 20 m2 vízszintes vetülettel; siló, ömlesztett anyag-</w:t>
      </w:r>
      <w:r w:rsidR="000A45EE" w:rsidRPr="003B7195">
        <w:rPr>
          <w:rFonts w:ascii="Times New Roman" w:hAnsi="Times New Roman" w:cs="Times New Roman"/>
          <w:sz w:val="24"/>
          <w:szCs w:val="24"/>
        </w:rPr>
        <w:t xml:space="preserve">, folyadék- és gáztároló; kerti </w:t>
      </w:r>
      <w:r w:rsidRPr="003B7195">
        <w:rPr>
          <w:rFonts w:ascii="Times New Roman" w:hAnsi="Times New Roman" w:cs="Times New Roman"/>
          <w:sz w:val="24"/>
          <w:szCs w:val="24"/>
        </w:rPr>
        <w:t>szabadlépcső (tereplépcső) és lejtő; szabadon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álló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és legfeljebb 6,0 m magas szélkerék, an</w:t>
      </w:r>
      <w:r w:rsidR="000A45EE" w:rsidRPr="003B7195">
        <w:rPr>
          <w:rFonts w:ascii="Times New Roman" w:hAnsi="Times New Roman" w:cs="Times New Roman"/>
          <w:sz w:val="24"/>
          <w:szCs w:val="24"/>
        </w:rPr>
        <w:t xml:space="preserve">tenna </w:t>
      </w:r>
      <w:r w:rsidRPr="003B7195">
        <w:rPr>
          <w:rFonts w:ascii="Times New Roman" w:hAnsi="Times New Roman" w:cs="Times New Roman"/>
          <w:sz w:val="24"/>
          <w:szCs w:val="24"/>
        </w:rPr>
        <w:t>oszlop, zászlótartó oszlop elhelyezhető.</w:t>
      </w:r>
    </w:p>
    <w:p w:rsidR="00565739" w:rsidRPr="003B7195" w:rsidRDefault="00565739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565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A Gksz-2 jelű kereskedelmi, szolgáltató gazdasági építési övezet</w:t>
      </w:r>
    </w:p>
    <w:p w:rsidR="00AA11B6" w:rsidRPr="003B7195" w:rsidRDefault="00AA11B6" w:rsidP="00565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(kistelkes kereskedelmi, szolgáltató gazdasági területek)</w:t>
      </w:r>
    </w:p>
    <w:p w:rsidR="00AA11B6" w:rsidRPr="003B7195" w:rsidRDefault="00AA11B6" w:rsidP="00565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32. §</w:t>
      </w:r>
    </w:p>
    <w:p w:rsidR="00565739" w:rsidRPr="003B7195" w:rsidRDefault="00565739" w:rsidP="00565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565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Gksz-2</w:t>
      </w:r>
    </w:p>
    <w:p w:rsidR="00565739" w:rsidRPr="003B7195" w:rsidRDefault="00565739" w:rsidP="00565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Ind w:w="3510" w:type="dxa"/>
        <w:tblLook w:val="04A0" w:firstRow="1" w:lastRow="0" w:firstColumn="1" w:lastColumn="0" w:noHBand="0" w:noVBand="1"/>
      </w:tblPr>
      <w:tblGrid>
        <w:gridCol w:w="1096"/>
        <w:gridCol w:w="1031"/>
      </w:tblGrid>
      <w:tr w:rsidR="00565739" w:rsidRPr="003B7195" w:rsidTr="00C05DF0">
        <w:tc>
          <w:tcPr>
            <w:tcW w:w="1096" w:type="dxa"/>
          </w:tcPr>
          <w:p w:rsidR="00565739" w:rsidRPr="003B7195" w:rsidRDefault="00565739" w:rsidP="00C05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SZ</w:t>
            </w:r>
          </w:p>
        </w:tc>
        <w:tc>
          <w:tcPr>
            <w:tcW w:w="1031" w:type="dxa"/>
          </w:tcPr>
          <w:p w:rsidR="00565739" w:rsidRPr="003B7195" w:rsidRDefault="00565739" w:rsidP="00C05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565739" w:rsidRPr="003B7195" w:rsidTr="00C05DF0">
        <w:tc>
          <w:tcPr>
            <w:tcW w:w="1096" w:type="dxa"/>
          </w:tcPr>
          <w:p w:rsidR="00565739" w:rsidRPr="003B7195" w:rsidRDefault="00565739" w:rsidP="00C05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7,5</w:t>
            </w:r>
          </w:p>
        </w:tc>
        <w:tc>
          <w:tcPr>
            <w:tcW w:w="1031" w:type="dxa"/>
          </w:tcPr>
          <w:p w:rsidR="00565739" w:rsidRPr="003B7195" w:rsidRDefault="00565739" w:rsidP="00C05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2 000</w:t>
            </w:r>
          </w:p>
        </w:tc>
      </w:tr>
    </w:tbl>
    <w:p w:rsidR="00565739" w:rsidRPr="003B7195" w:rsidRDefault="00565739" w:rsidP="00565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Övezeti paraméterek:</w:t>
      </w:r>
    </w:p>
    <w:p w:rsidR="001D14BF" w:rsidRPr="003B7195" w:rsidRDefault="001D14BF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7"/>
        <w:gridCol w:w="735"/>
        <w:gridCol w:w="6"/>
        <w:gridCol w:w="685"/>
        <w:gridCol w:w="896"/>
        <w:gridCol w:w="918"/>
        <w:gridCol w:w="1096"/>
        <w:gridCol w:w="1085"/>
        <w:gridCol w:w="918"/>
        <w:gridCol w:w="990"/>
        <w:gridCol w:w="6"/>
        <w:gridCol w:w="1051"/>
      </w:tblGrid>
      <w:tr w:rsidR="001D14BF" w:rsidRPr="003B7195" w:rsidTr="00C05DF0">
        <w:trPr>
          <w:trHeight w:val="360"/>
        </w:trPr>
        <w:tc>
          <w:tcPr>
            <w:tcW w:w="1317" w:type="dxa"/>
            <w:vMerge w:val="restart"/>
          </w:tcPr>
          <w:p w:rsidR="001D14BF" w:rsidRPr="003B7195" w:rsidRDefault="001D14BF" w:rsidP="00C0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Beépítési mód</w:t>
            </w:r>
          </w:p>
        </w:tc>
        <w:tc>
          <w:tcPr>
            <w:tcW w:w="2322" w:type="dxa"/>
            <w:gridSpan w:val="4"/>
          </w:tcPr>
          <w:p w:rsidR="001D14BF" w:rsidRPr="003B7195" w:rsidRDefault="001D14BF" w:rsidP="00C0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Az építési telek</w:t>
            </w:r>
          </w:p>
        </w:tc>
        <w:tc>
          <w:tcPr>
            <w:tcW w:w="6064" w:type="dxa"/>
            <w:gridSpan w:val="7"/>
          </w:tcPr>
          <w:p w:rsidR="001D14BF" w:rsidRPr="003B7195" w:rsidRDefault="001D14BF" w:rsidP="00C0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 beépítésnél alkalmazható</w:t>
            </w:r>
          </w:p>
        </w:tc>
      </w:tr>
      <w:tr w:rsidR="001D14BF" w:rsidRPr="003B7195" w:rsidTr="00C05DF0">
        <w:trPr>
          <w:trHeight w:val="255"/>
        </w:trPr>
        <w:tc>
          <w:tcPr>
            <w:tcW w:w="1317" w:type="dxa"/>
            <w:vMerge/>
          </w:tcPr>
          <w:p w:rsidR="001D14BF" w:rsidRPr="003B7195" w:rsidRDefault="001D14BF" w:rsidP="00C05DF0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gridSpan w:val="4"/>
          </w:tcPr>
          <w:p w:rsidR="001D14BF" w:rsidRPr="003B7195" w:rsidRDefault="001D14BF" w:rsidP="00C0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  <w:tc>
          <w:tcPr>
            <w:tcW w:w="4017" w:type="dxa"/>
            <w:gridSpan w:val="4"/>
          </w:tcPr>
          <w:p w:rsidR="001D14BF" w:rsidRPr="003B7195" w:rsidRDefault="001D14BF" w:rsidP="00C0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legnagyobb</w:t>
            </w:r>
          </w:p>
        </w:tc>
        <w:tc>
          <w:tcPr>
            <w:tcW w:w="2047" w:type="dxa"/>
            <w:gridSpan w:val="3"/>
          </w:tcPr>
          <w:p w:rsidR="001D14BF" w:rsidRPr="003B7195" w:rsidRDefault="001D14BF" w:rsidP="00C0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</w:tr>
      <w:tr w:rsidR="001D14BF" w:rsidRPr="003B7195" w:rsidTr="00C05DF0">
        <w:trPr>
          <w:trHeight w:val="1560"/>
        </w:trPr>
        <w:tc>
          <w:tcPr>
            <w:tcW w:w="1317" w:type="dxa"/>
            <w:vMerge/>
          </w:tcPr>
          <w:p w:rsidR="001D14BF" w:rsidRPr="003B7195" w:rsidRDefault="001D14BF" w:rsidP="00C05DF0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1D14BF" w:rsidRPr="003B7195" w:rsidRDefault="001D14BF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területe (m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D14BF" w:rsidRPr="003B7195" w:rsidRDefault="001D14BF" w:rsidP="00C05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4BF" w:rsidRPr="003B7195" w:rsidRDefault="001D14BF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1D14BF" w:rsidRPr="003B7195" w:rsidRDefault="001D14BF" w:rsidP="00C05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széles-sége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(m)</w:t>
            </w:r>
          </w:p>
          <w:p w:rsidR="001D14BF" w:rsidRPr="003B7195" w:rsidRDefault="001D14BF" w:rsidP="00C05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4BF" w:rsidRPr="003B7195" w:rsidRDefault="001D14BF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1D14BF" w:rsidRPr="003B7195" w:rsidRDefault="001D14BF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mélysége (m) </w:t>
            </w:r>
          </w:p>
          <w:p w:rsidR="001D14BF" w:rsidRPr="003B7195" w:rsidRDefault="001D14BF" w:rsidP="00C05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4BF" w:rsidRPr="003B7195" w:rsidRDefault="001D14BF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1D14BF" w:rsidRPr="003B7195" w:rsidRDefault="001D14BF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beépített-ség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terepszint felett (%)</w:t>
            </w:r>
          </w:p>
          <w:p w:rsidR="001D14BF" w:rsidRPr="003B7195" w:rsidRDefault="001D14BF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D14BF" w:rsidRPr="003B7195" w:rsidRDefault="001D14BF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beépítettség terepszint alatt (%)</w:t>
            </w:r>
          </w:p>
          <w:p w:rsidR="001D14BF" w:rsidRPr="003B7195" w:rsidRDefault="001D14BF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1D14BF" w:rsidRPr="003B7195" w:rsidRDefault="001D14BF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bruttó szintterületi mutató (épület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/telek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8" w:type="dxa"/>
          </w:tcPr>
          <w:p w:rsidR="001D14BF" w:rsidRPr="003B7195" w:rsidRDefault="001D14BF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1D14BF" w:rsidRPr="003B7195" w:rsidRDefault="001D14BF" w:rsidP="00C05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4BF" w:rsidRPr="003B7195" w:rsidRDefault="001D14BF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1D14BF" w:rsidRPr="003B7195" w:rsidRDefault="001D14BF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1D14BF" w:rsidRPr="003B7195" w:rsidRDefault="001D14BF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1D14BF" w:rsidRPr="003B7195" w:rsidRDefault="001D14BF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zöldfelületi </w:t>
            </w:r>
            <w:proofErr w:type="gram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arány  (</w:t>
            </w:r>
            <w:proofErr w:type="gram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1D14BF" w:rsidRPr="003B7195" w:rsidRDefault="001D14BF" w:rsidP="00C05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4BF" w:rsidRPr="003B7195" w:rsidRDefault="001D14BF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4BF" w:rsidRPr="003B7195" w:rsidTr="00C05DF0">
        <w:trPr>
          <w:trHeight w:val="540"/>
        </w:trPr>
        <w:tc>
          <w:tcPr>
            <w:tcW w:w="1317" w:type="dxa"/>
          </w:tcPr>
          <w:p w:rsidR="001D14BF" w:rsidRPr="003B7195" w:rsidRDefault="001D14BF" w:rsidP="00C05DF0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szabadon  álló</w:t>
            </w:r>
            <w:proofErr w:type="gramEnd"/>
          </w:p>
        </w:tc>
        <w:tc>
          <w:tcPr>
            <w:tcW w:w="735" w:type="dxa"/>
          </w:tcPr>
          <w:p w:rsidR="001D14BF" w:rsidRPr="003B7195" w:rsidRDefault="001D14BF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691" w:type="dxa"/>
            <w:gridSpan w:val="2"/>
          </w:tcPr>
          <w:p w:rsidR="001D14BF" w:rsidRPr="003B7195" w:rsidRDefault="001D14BF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96" w:type="dxa"/>
          </w:tcPr>
          <w:p w:rsidR="001D14BF" w:rsidRPr="003B7195" w:rsidRDefault="001D14BF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8" w:type="dxa"/>
          </w:tcPr>
          <w:p w:rsidR="001D14BF" w:rsidRPr="003B7195" w:rsidRDefault="001D14BF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96" w:type="dxa"/>
          </w:tcPr>
          <w:p w:rsidR="001D14BF" w:rsidRPr="003B7195" w:rsidRDefault="001D14BF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5" w:type="dxa"/>
          </w:tcPr>
          <w:p w:rsidR="001D14BF" w:rsidRPr="003B7195" w:rsidRDefault="001D14BF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18" w:type="dxa"/>
          </w:tcPr>
          <w:p w:rsidR="001D14BF" w:rsidRPr="003B7195" w:rsidRDefault="001D14BF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90" w:type="dxa"/>
          </w:tcPr>
          <w:p w:rsidR="001D14BF" w:rsidRPr="003B7195" w:rsidRDefault="001D14BF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gridSpan w:val="2"/>
          </w:tcPr>
          <w:p w:rsidR="001D14BF" w:rsidRPr="003B7195" w:rsidRDefault="001D14BF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1D14BF" w:rsidRPr="003B7195" w:rsidRDefault="001D14BF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9B4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Az építési övezetben mindenfajta, nem jelentős zavaró hatású gazd</w:t>
      </w:r>
      <w:r w:rsidR="009B459A" w:rsidRPr="003B7195">
        <w:rPr>
          <w:rFonts w:ascii="Times New Roman" w:hAnsi="Times New Roman" w:cs="Times New Roman"/>
          <w:sz w:val="24"/>
          <w:szCs w:val="24"/>
        </w:rPr>
        <w:t xml:space="preserve">asági tevékenységi célú épület; </w:t>
      </w:r>
      <w:r w:rsidRPr="003B7195">
        <w:rPr>
          <w:rFonts w:ascii="Times New Roman" w:hAnsi="Times New Roman" w:cs="Times New Roman"/>
          <w:sz w:val="24"/>
          <w:szCs w:val="24"/>
        </w:rPr>
        <w:t>a gazdasági tevékenységi célú épületen belül a tulajdonos, a h</w:t>
      </w:r>
      <w:r w:rsidR="009B459A" w:rsidRPr="003B7195">
        <w:rPr>
          <w:rFonts w:ascii="Times New Roman" w:hAnsi="Times New Roman" w:cs="Times New Roman"/>
          <w:sz w:val="24"/>
          <w:szCs w:val="24"/>
        </w:rPr>
        <w:t xml:space="preserve">asználó és a személyzet számára </w:t>
      </w:r>
      <w:r w:rsidRPr="003B7195">
        <w:rPr>
          <w:rFonts w:ascii="Times New Roman" w:hAnsi="Times New Roman" w:cs="Times New Roman"/>
          <w:sz w:val="24"/>
          <w:szCs w:val="24"/>
        </w:rPr>
        <w:t>szolgáló lakások; igazgatási, egyéb irodaépület; parkolóház,</w:t>
      </w:r>
      <w:r w:rsidR="009B459A" w:rsidRPr="003B7195">
        <w:rPr>
          <w:rFonts w:ascii="Times New Roman" w:hAnsi="Times New Roman" w:cs="Times New Roman"/>
          <w:sz w:val="24"/>
          <w:szCs w:val="24"/>
        </w:rPr>
        <w:t xml:space="preserve"> üzemanyagtöltő; </w:t>
      </w:r>
      <w:r w:rsidR="009B459A" w:rsidRPr="003B7195">
        <w:rPr>
          <w:rFonts w:ascii="Times New Roman" w:hAnsi="Times New Roman" w:cs="Times New Roman"/>
          <w:sz w:val="24"/>
          <w:szCs w:val="24"/>
        </w:rPr>
        <w:lastRenderedPageBreak/>
        <w:t xml:space="preserve">sportépítmény, </w:t>
      </w:r>
      <w:r w:rsidRPr="003B7195">
        <w:rPr>
          <w:rFonts w:ascii="Times New Roman" w:hAnsi="Times New Roman" w:cs="Times New Roman"/>
          <w:sz w:val="24"/>
          <w:szCs w:val="24"/>
        </w:rPr>
        <w:t>illetve kivételesen egyházi, oktatási, egészségügyi, szociális épület; egyéb közösség</w:t>
      </w:r>
      <w:r w:rsidR="009B459A" w:rsidRPr="003B7195">
        <w:rPr>
          <w:rFonts w:ascii="Times New Roman" w:hAnsi="Times New Roman" w:cs="Times New Roman"/>
          <w:sz w:val="24"/>
          <w:szCs w:val="24"/>
        </w:rPr>
        <w:t xml:space="preserve">i szórakoztató </w:t>
      </w:r>
      <w:r w:rsidRPr="003B7195">
        <w:rPr>
          <w:rFonts w:ascii="Times New Roman" w:hAnsi="Times New Roman" w:cs="Times New Roman"/>
          <w:sz w:val="24"/>
          <w:szCs w:val="24"/>
        </w:rPr>
        <w:t>épület helyezhető el.</w:t>
      </w:r>
    </w:p>
    <w:p w:rsidR="00AA11B6" w:rsidRPr="003B7195" w:rsidRDefault="00AA11B6" w:rsidP="002E7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(3)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Az építési övezetben közmű becsatlakozá</w:t>
      </w:r>
      <w:r w:rsidR="002E7307" w:rsidRPr="003B7195">
        <w:rPr>
          <w:rFonts w:ascii="Times New Roman" w:hAnsi="Times New Roman" w:cs="Times New Roman"/>
          <w:sz w:val="24"/>
          <w:szCs w:val="24"/>
        </w:rPr>
        <w:t xml:space="preserve">si műtárgy; közműpótló műtárgy; hulladéktartály-tároló </w:t>
      </w:r>
      <w:r w:rsidRPr="003B7195">
        <w:rPr>
          <w:rFonts w:ascii="Times New Roman" w:hAnsi="Times New Roman" w:cs="Times New Roman"/>
          <w:sz w:val="24"/>
          <w:szCs w:val="24"/>
        </w:rPr>
        <w:t>(legfeljebb 2,0 m-es belmagassággal); kirakatszekrény (legfelje</w:t>
      </w:r>
      <w:r w:rsidR="002E7307" w:rsidRPr="003B7195">
        <w:rPr>
          <w:rFonts w:ascii="Times New Roman" w:hAnsi="Times New Roman" w:cs="Times New Roman"/>
          <w:sz w:val="24"/>
          <w:szCs w:val="24"/>
        </w:rPr>
        <w:t xml:space="preserve">bb 0,40 m-es mélységgel); kerti </w:t>
      </w:r>
      <w:r w:rsidRPr="003B7195">
        <w:rPr>
          <w:rFonts w:ascii="Times New Roman" w:hAnsi="Times New Roman" w:cs="Times New Roman"/>
          <w:sz w:val="24"/>
          <w:szCs w:val="24"/>
        </w:rPr>
        <w:t>építmény (hinta, csúszda, homokozó, szökőkút, pihenés és já</w:t>
      </w:r>
      <w:r w:rsidR="002E7307" w:rsidRPr="003B7195">
        <w:rPr>
          <w:rFonts w:ascii="Times New Roman" w:hAnsi="Times New Roman" w:cs="Times New Roman"/>
          <w:sz w:val="24"/>
          <w:szCs w:val="24"/>
        </w:rPr>
        <w:t xml:space="preserve">ték céljára szolgáló műtárgy, a </w:t>
      </w:r>
      <w:r w:rsidRPr="003B7195">
        <w:rPr>
          <w:rFonts w:ascii="Times New Roman" w:hAnsi="Times New Roman" w:cs="Times New Roman"/>
          <w:sz w:val="24"/>
          <w:szCs w:val="24"/>
        </w:rPr>
        <w:t>terepszintnél 1 m-nél nem magasabbra emelkedő lefedés</w:t>
      </w:r>
      <w:r w:rsidR="002E7307" w:rsidRPr="003B7195">
        <w:rPr>
          <w:rFonts w:ascii="Times New Roman" w:hAnsi="Times New Roman" w:cs="Times New Roman"/>
          <w:sz w:val="24"/>
          <w:szCs w:val="24"/>
        </w:rPr>
        <w:t xml:space="preserve"> nélküli terasz); kerti víz- és </w:t>
      </w:r>
      <w:r w:rsidRPr="003B7195">
        <w:rPr>
          <w:rFonts w:ascii="Times New Roman" w:hAnsi="Times New Roman" w:cs="Times New Roman"/>
          <w:sz w:val="24"/>
          <w:szCs w:val="24"/>
        </w:rPr>
        <w:t xml:space="preserve">fürdőmedence,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-napkollektor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; kerti épített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tűzrakóhely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>; kerti luga</w:t>
      </w:r>
      <w:r w:rsidR="002E7307" w:rsidRPr="003B7195">
        <w:rPr>
          <w:rFonts w:ascii="Times New Roman" w:hAnsi="Times New Roman" w:cs="Times New Roman"/>
          <w:sz w:val="24"/>
          <w:szCs w:val="24"/>
        </w:rPr>
        <w:t xml:space="preserve">s, továbbá lábonálló kerti tető </w:t>
      </w:r>
      <w:r w:rsidRPr="003B7195">
        <w:rPr>
          <w:rFonts w:ascii="Times New Roman" w:hAnsi="Times New Roman" w:cs="Times New Roman"/>
          <w:sz w:val="24"/>
          <w:szCs w:val="24"/>
        </w:rPr>
        <w:t>legfeljebb 20 m2 vízszintes vetülettel; siló, ömlesztett anyag-</w:t>
      </w:r>
      <w:r w:rsidR="002E7307" w:rsidRPr="003B7195">
        <w:rPr>
          <w:rFonts w:ascii="Times New Roman" w:hAnsi="Times New Roman" w:cs="Times New Roman"/>
          <w:sz w:val="24"/>
          <w:szCs w:val="24"/>
        </w:rPr>
        <w:t xml:space="preserve">, folyadék- és gáztároló; kerti </w:t>
      </w:r>
      <w:r w:rsidRPr="003B7195">
        <w:rPr>
          <w:rFonts w:ascii="Times New Roman" w:hAnsi="Times New Roman" w:cs="Times New Roman"/>
          <w:sz w:val="24"/>
          <w:szCs w:val="24"/>
        </w:rPr>
        <w:t>szabadlépcső (tereplépcső) és lejtő; szabadon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álló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és legfeljebb</w:t>
      </w:r>
      <w:r w:rsidR="002E7307" w:rsidRPr="003B7195">
        <w:rPr>
          <w:rFonts w:ascii="Times New Roman" w:hAnsi="Times New Roman" w:cs="Times New Roman"/>
          <w:sz w:val="24"/>
          <w:szCs w:val="24"/>
        </w:rPr>
        <w:t xml:space="preserve"> 6,0 m magas szélkerék, antenna </w:t>
      </w:r>
      <w:r w:rsidRPr="003B7195">
        <w:rPr>
          <w:rFonts w:ascii="Times New Roman" w:hAnsi="Times New Roman" w:cs="Times New Roman"/>
          <w:sz w:val="24"/>
          <w:szCs w:val="24"/>
        </w:rPr>
        <w:t>oszlop, zászlótartó oszlop elhelyezhető.</w:t>
      </w:r>
    </w:p>
    <w:p w:rsidR="007F05A3" w:rsidRPr="003B7195" w:rsidRDefault="007F05A3" w:rsidP="002E7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307" w:rsidRPr="003B7195" w:rsidRDefault="002E7307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7F0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Gksz-gp</w:t>
      </w:r>
      <w:proofErr w:type="spellEnd"/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 jelű kereskedelmi, szolgáltató gazdasági építési övezet</w:t>
      </w:r>
    </w:p>
    <w:p w:rsidR="00AA11B6" w:rsidRPr="003B7195" w:rsidRDefault="00AA11B6" w:rsidP="007F0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(Bőny Ipari Park kereskedelmi, szolgáltató gazdasági területei)</w:t>
      </w:r>
    </w:p>
    <w:p w:rsidR="00AA11B6" w:rsidRPr="003B7195" w:rsidRDefault="00AA11B6" w:rsidP="007F0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33. §</w:t>
      </w:r>
    </w:p>
    <w:p w:rsidR="007F05A3" w:rsidRPr="003B7195" w:rsidRDefault="007F05A3" w:rsidP="007F0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Erre az övezetre a Bőny Gazdasági Park területére készült részletes szabályozási terv előírásai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érvényesek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>.</w:t>
      </w:r>
    </w:p>
    <w:p w:rsidR="007F05A3" w:rsidRPr="003B7195" w:rsidRDefault="007F05A3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7F0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A Gip-1 jelű ipari gazdasági építési övezet</w:t>
      </w:r>
    </w:p>
    <w:p w:rsidR="00AA11B6" w:rsidRPr="003B7195" w:rsidRDefault="00AA11B6" w:rsidP="007F0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(általános iparterület)</w:t>
      </w:r>
    </w:p>
    <w:p w:rsidR="00AA11B6" w:rsidRPr="003B7195" w:rsidRDefault="00AA11B6" w:rsidP="007F0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34. §</w:t>
      </w:r>
    </w:p>
    <w:p w:rsidR="007F05A3" w:rsidRPr="003B7195" w:rsidRDefault="007F05A3" w:rsidP="007F0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7F0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Gip-1</w:t>
      </w:r>
    </w:p>
    <w:p w:rsidR="007F05A3" w:rsidRPr="003B7195" w:rsidRDefault="007F05A3" w:rsidP="007F0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Ind w:w="3510" w:type="dxa"/>
        <w:tblLook w:val="04A0" w:firstRow="1" w:lastRow="0" w:firstColumn="1" w:lastColumn="0" w:noHBand="0" w:noVBand="1"/>
      </w:tblPr>
      <w:tblGrid>
        <w:gridCol w:w="1096"/>
        <w:gridCol w:w="1031"/>
      </w:tblGrid>
      <w:tr w:rsidR="00F9097C" w:rsidRPr="003B7195" w:rsidTr="00C05DF0">
        <w:tc>
          <w:tcPr>
            <w:tcW w:w="1096" w:type="dxa"/>
          </w:tcPr>
          <w:p w:rsidR="00F9097C" w:rsidRPr="003B7195" w:rsidRDefault="00F9097C" w:rsidP="00C05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SZ</w:t>
            </w:r>
          </w:p>
        </w:tc>
        <w:tc>
          <w:tcPr>
            <w:tcW w:w="1031" w:type="dxa"/>
          </w:tcPr>
          <w:p w:rsidR="00F9097C" w:rsidRPr="003B7195" w:rsidRDefault="00F9097C" w:rsidP="00C05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F9097C" w:rsidRPr="003B7195" w:rsidTr="00C05DF0">
        <w:tc>
          <w:tcPr>
            <w:tcW w:w="1096" w:type="dxa"/>
          </w:tcPr>
          <w:p w:rsidR="00F9097C" w:rsidRPr="003B7195" w:rsidRDefault="00F9097C" w:rsidP="00C05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7,5</w:t>
            </w:r>
          </w:p>
        </w:tc>
        <w:tc>
          <w:tcPr>
            <w:tcW w:w="1031" w:type="dxa"/>
          </w:tcPr>
          <w:p w:rsidR="00F9097C" w:rsidRPr="003B7195" w:rsidRDefault="00F9097C" w:rsidP="00C05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2 000</w:t>
            </w:r>
          </w:p>
        </w:tc>
      </w:tr>
    </w:tbl>
    <w:p w:rsidR="007F05A3" w:rsidRPr="003B7195" w:rsidRDefault="007F05A3" w:rsidP="007F0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097C" w:rsidRPr="003B7195" w:rsidRDefault="00F9097C" w:rsidP="007F0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Övezeti paraméterek:</w:t>
      </w:r>
    </w:p>
    <w:p w:rsidR="00115D30" w:rsidRPr="003B7195" w:rsidRDefault="00115D30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7"/>
        <w:gridCol w:w="735"/>
        <w:gridCol w:w="6"/>
        <w:gridCol w:w="685"/>
        <w:gridCol w:w="896"/>
        <w:gridCol w:w="918"/>
        <w:gridCol w:w="1096"/>
        <w:gridCol w:w="1085"/>
        <w:gridCol w:w="918"/>
        <w:gridCol w:w="990"/>
        <w:gridCol w:w="6"/>
        <w:gridCol w:w="1051"/>
      </w:tblGrid>
      <w:tr w:rsidR="00DF4794" w:rsidRPr="003B7195" w:rsidTr="00C05DF0">
        <w:trPr>
          <w:trHeight w:val="360"/>
        </w:trPr>
        <w:tc>
          <w:tcPr>
            <w:tcW w:w="1317" w:type="dxa"/>
            <w:vMerge w:val="restart"/>
          </w:tcPr>
          <w:p w:rsidR="00DF4794" w:rsidRPr="003B7195" w:rsidRDefault="00DF4794" w:rsidP="00C0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Beépítési mód</w:t>
            </w:r>
          </w:p>
        </w:tc>
        <w:tc>
          <w:tcPr>
            <w:tcW w:w="2322" w:type="dxa"/>
            <w:gridSpan w:val="4"/>
          </w:tcPr>
          <w:p w:rsidR="00DF4794" w:rsidRPr="003B7195" w:rsidRDefault="00DF4794" w:rsidP="00C0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Az építési telek</w:t>
            </w:r>
          </w:p>
        </w:tc>
        <w:tc>
          <w:tcPr>
            <w:tcW w:w="6064" w:type="dxa"/>
            <w:gridSpan w:val="7"/>
          </w:tcPr>
          <w:p w:rsidR="00DF4794" w:rsidRPr="003B7195" w:rsidRDefault="00DF4794" w:rsidP="00C0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 beépítésnél alkalmazható</w:t>
            </w:r>
          </w:p>
        </w:tc>
      </w:tr>
      <w:tr w:rsidR="00DF4794" w:rsidRPr="003B7195" w:rsidTr="00C05DF0">
        <w:trPr>
          <w:trHeight w:val="255"/>
        </w:trPr>
        <w:tc>
          <w:tcPr>
            <w:tcW w:w="1317" w:type="dxa"/>
            <w:vMerge/>
          </w:tcPr>
          <w:p w:rsidR="00DF4794" w:rsidRPr="003B7195" w:rsidRDefault="00DF4794" w:rsidP="00C05DF0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gridSpan w:val="4"/>
          </w:tcPr>
          <w:p w:rsidR="00DF4794" w:rsidRPr="003B7195" w:rsidRDefault="00DF4794" w:rsidP="00C0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  <w:tc>
          <w:tcPr>
            <w:tcW w:w="4017" w:type="dxa"/>
            <w:gridSpan w:val="4"/>
          </w:tcPr>
          <w:p w:rsidR="00DF4794" w:rsidRPr="003B7195" w:rsidRDefault="00DF4794" w:rsidP="00C0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legnagyobb</w:t>
            </w:r>
          </w:p>
        </w:tc>
        <w:tc>
          <w:tcPr>
            <w:tcW w:w="2047" w:type="dxa"/>
            <w:gridSpan w:val="3"/>
          </w:tcPr>
          <w:p w:rsidR="00DF4794" w:rsidRPr="003B7195" w:rsidRDefault="00DF4794" w:rsidP="00C0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</w:tr>
      <w:tr w:rsidR="00DF4794" w:rsidRPr="003B7195" w:rsidTr="00C05DF0">
        <w:trPr>
          <w:trHeight w:val="1560"/>
        </w:trPr>
        <w:tc>
          <w:tcPr>
            <w:tcW w:w="1317" w:type="dxa"/>
            <w:vMerge/>
          </w:tcPr>
          <w:p w:rsidR="00DF4794" w:rsidRPr="003B7195" w:rsidRDefault="00DF4794" w:rsidP="00C05DF0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DF4794" w:rsidRPr="003B7195" w:rsidRDefault="00DF4794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területe (m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F4794" w:rsidRPr="003B7195" w:rsidRDefault="00DF4794" w:rsidP="00C05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794" w:rsidRPr="003B7195" w:rsidRDefault="00DF4794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DF4794" w:rsidRPr="003B7195" w:rsidRDefault="00DF4794" w:rsidP="00C05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széles-sége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(m)</w:t>
            </w:r>
          </w:p>
          <w:p w:rsidR="00DF4794" w:rsidRPr="003B7195" w:rsidRDefault="00DF4794" w:rsidP="00C05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794" w:rsidRPr="003B7195" w:rsidRDefault="00DF4794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DF4794" w:rsidRPr="003B7195" w:rsidRDefault="00DF4794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mélysége (m) </w:t>
            </w:r>
          </w:p>
          <w:p w:rsidR="00DF4794" w:rsidRPr="003B7195" w:rsidRDefault="00DF4794" w:rsidP="00C05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794" w:rsidRPr="003B7195" w:rsidRDefault="00DF4794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DF4794" w:rsidRPr="003B7195" w:rsidRDefault="00DF4794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beépített-ség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terepszint felett (%)</w:t>
            </w:r>
          </w:p>
          <w:p w:rsidR="00DF4794" w:rsidRPr="003B7195" w:rsidRDefault="00DF4794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DF4794" w:rsidRPr="003B7195" w:rsidRDefault="00DF4794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beépítettség terepszint alatt (%)</w:t>
            </w:r>
          </w:p>
          <w:p w:rsidR="00DF4794" w:rsidRPr="003B7195" w:rsidRDefault="00DF4794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DF4794" w:rsidRPr="003B7195" w:rsidRDefault="00DF4794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bruttó szintterületi mutató (épület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/telek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8" w:type="dxa"/>
          </w:tcPr>
          <w:p w:rsidR="00DF4794" w:rsidRPr="003B7195" w:rsidRDefault="00DF4794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DF4794" w:rsidRPr="003B7195" w:rsidRDefault="00DF4794" w:rsidP="00C05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794" w:rsidRPr="003B7195" w:rsidRDefault="00DF4794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DF4794" w:rsidRPr="003B7195" w:rsidRDefault="00DF4794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DF4794" w:rsidRPr="003B7195" w:rsidRDefault="00DF4794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F4794" w:rsidRPr="003B7195" w:rsidRDefault="00DF4794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zöldfelületi </w:t>
            </w:r>
            <w:proofErr w:type="gram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arány  (</w:t>
            </w:r>
            <w:proofErr w:type="gram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DF4794" w:rsidRPr="003B7195" w:rsidRDefault="00DF4794" w:rsidP="00C05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94" w:rsidRPr="003B7195" w:rsidRDefault="00DF4794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94" w:rsidRPr="003B7195" w:rsidTr="00C05DF0">
        <w:trPr>
          <w:trHeight w:val="540"/>
        </w:trPr>
        <w:tc>
          <w:tcPr>
            <w:tcW w:w="1317" w:type="dxa"/>
          </w:tcPr>
          <w:p w:rsidR="00DF4794" w:rsidRPr="003B7195" w:rsidRDefault="00DF4794" w:rsidP="00C05DF0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szabadon  álló</w:t>
            </w:r>
            <w:proofErr w:type="gramEnd"/>
          </w:p>
        </w:tc>
        <w:tc>
          <w:tcPr>
            <w:tcW w:w="735" w:type="dxa"/>
          </w:tcPr>
          <w:p w:rsidR="00DF4794" w:rsidRPr="003B7195" w:rsidRDefault="00DF4794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691" w:type="dxa"/>
            <w:gridSpan w:val="2"/>
          </w:tcPr>
          <w:p w:rsidR="00DF4794" w:rsidRPr="003B7195" w:rsidRDefault="00DF4794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96" w:type="dxa"/>
          </w:tcPr>
          <w:p w:rsidR="00DF4794" w:rsidRPr="003B7195" w:rsidRDefault="00DF4794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8" w:type="dxa"/>
          </w:tcPr>
          <w:p w:rsidR="00DF4794" w:rsidRPr="003B7195" w:rsidRDefault="00DF4794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96" w:type="dxa"/>
          </w:tcPr>
          <w:p w:rsidR="00DF4794" w:rsidRPr="003B7195" w:rsidRDefault="00DF4794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5" w:type="dxa"/>
          </w:tcPr>
          <w:p w:rsidR="00DF4794" w:rsidRPr="003B7195" w:rsidRDefault="00DF4794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18" w:type="dxa"/>
          </w:tcPr>
          <w:p w:rsidR="00DF4794" w:rsidRPr="003B7195" w:rsidRDefault="00DF4794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:rsidR="00DF4794" w:rsidRPr="003B7195" w:rsidRDefault="00DF4794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gridSpan w:val="2"/>
          </w:tcPr>
          <w:p w:rsidR="00DF4794" w:rsidRPr="003B7195" w:rsidRDefault="00DF4794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115D30" w:rsidRPr="003B7195" w:rsidRDefault="00115D30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A24A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Az építési övezetben az ipari, az energiaszolgáltatási és a települé</w:t>
      </w:r>
      <w:r w:rsidR="00A24A66" w:rsidRPr="003B7195">
        <w:rPr>
          <w:rFonts w:ascii="Times New Roman" w:hAnsi="Times New Roman" w:cs="Times New Roman"/>
          <w:sz w:val="24"/>
          <w:szCs w:val="24"/>
        </w:rPr>
        <w:t xml:space="preserve">sgazdálkodás építményei illetve </w:t>
      </w:r>
      <w:r w:rsidRPr="003B7195">
        <w:rPr>
          <w:rFonts w:ascii="Times New Roman" w:hAnsi="Times New Roman" w:cs="Times New Roman"/>
          <w:sz w:val="24"/>
          <w:szCs w:val="24"/>
        </w:rPr>
        <w:t>kivételesen a gazdasági tevékenységi célú épületen belü</w:t>
      </w:r>
      <w:r w:rsidR="00A24A66" w:rsidRPr="003B7195">
        <w:rPr>
          <w:rFonts w:ascii="Times New Roman" w:hAnsi="Times New Roman" w:cs="Times New Roman"/>
          <w:sz w:val="24"/>
          <w:szCs w:val="24"/>
        </w:rPr>
        <w:t xml:space="preserve">l a tulajdonos, a használó és a </w:t>
      </w:r>
      <w:r w:rsidRPr="003B7195">
        <w:rPr>
          <w:rFonts w:ascii="Times New Roman" w:hAnsi="Times New Roman" w:cs="Times New Roman"/>
          <w:sz w:val="24"/>
          <w:szCs w:val="24"/>
        </w:rPr>
        <w:t>személyzet számára szolgáló lakások; egyházi, oktatási, egészségügyi, sz</w:t>
      </w:r>
      <w:r w:rsidR="00A24A66" w:rsidRPr="003B7195">
        <w:rPr>
          <w:rFonts w:ascii="Times New Roman" w:hAnsi="Times New Roman" w:cs="Times New Roman"/>
          <w:sz w:val="24"/>
          <w:szCs w:val="24"/>
        </w:rPr>
        <w:t xml:space="preserve">ociális épületek </w:t>
      </w:r>
      <w:r w:rsidRPr="003B7195">
        <w:rPr>
          <w:rFonts w:ascii="Times New Roman" w:hAnsi="Times New Roman" w:cs="Times New Roman"/>
          <w:sz w:val="24"/>
          <w:szCs w:val="24"/>
        </w:rPr>
        <w:t>helyezhetők el.</w:t>
      </w:r>
    </w:p>
    <w:p w:rsidR="00AA11B6" w:rsidRPr="003B7195" w:rsidRDefault="00AA11B6" w:rsidP="00A24A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(3)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Az építési övezetben közmű becsatlakozá</w:t>
      </w:r>
      <w:r w:rsidR="00A24A66" w:rsidRPr="003B7195">
        <w:rPr>
          <w:rFonts w:ascii="Times New Roman" w:hAnsi="Times New Roman" w:cs="Times New Roman"/>
          <w:sz w:val="24"/>
          <w:szCs w:val="24"/>
        </w:rPr>
        <w:t xml:space="preserve">si műtárgy; közműpótló műtárgy; hulladéktartály-tároló </w:t>
      </w:r>
      <w:r w:rsidRPr="003B7195">
        <w:rPr>
          <w:rFonts w:ascii="Times New Roman" w:hAnsi="Times New Roman" w:cs="Times New Roman"/>
          <w:sz w:val="24"/>
          <w:szCs w:val="24"/>
        </w:rPr>
        <w:t>(legfeljebb 2,0 m-es belmagassággal); kirakatszekrény (legfelje</w:t>
      </w:r>
      <w:r w:rsidR="00A24A66" w:rsidRPr="003B7195">
        <w:rPr>
          <w:rFonts w:ascii="Times New Roman" w:hAnsi="Times New Roman" w:cs="Times New Roman"/>
          <w:sz w:val="24"/>
          <w:szCs w:val="24"/>
        </w:rPr>
        <w:t xml:space="preserve">bb 0,40 m-es mélységgel); kerti </w:t>
      </w:r>
      <w:r w:rsidRPr="003B7195">
        <w:rPr>
          <w:rFonts w:ascii="Times New Roman" w:hAnsi="Times New Roman" w:cs="Times New Roman"/>
          <w:sz w:val="24"/>
          <w:szCs w:val="24"/>
        </w:rPr>
        <w:t>építmény (hinta, csúszda, homokozó, szökőkút, pihenés és já</w:t>
      </w:r>
      <w:r w:rsidR="00A24A66" w:rsidRPr="003B7195">
        <w:rPr>
          <w:rFonts w:ascii="Times New Roman" w:hAnsi="Times New Roman" w:cs="Times New Roman"/>
          <w:sz w:val="24"/>
          <w:szCs w:val="24"/>
        </w:rPr>
        <w:t xml:space="preserve">ték céljára szolgáló műtárgy, a </w:t>
      </w:r>
      <w:r w:rsidRPr="003B7195">
        <w:rPr>
          <w:rFonts w:ascii="Times New Roman" w:hAnsi="Times New Roman" w:cs="Times New Roman"/>
          <w:sz w:val="24"/>
          <w:szCs w:val="24"/>
        </w:rPr>
        <w:t>terepszintnél 1 m-nél nem magasabbra emelkedő lefedés</w:t>
      </w:r>
      <w:r w:rsidR="00A24A66" w:rsidRPr="003B7195">
        <w:rPr>
          <w:rFonts w:ascii="Times New Roman" w:hAnsi="Times New Roman" w:cs="Times New Roman"/>
          <w:sz w:val="24"/>
          <w:szCs w:val="24"/>
        </w:rPr>
        <w:t xml:space="preserve"> nélküli </w:t>
      </w:r>
      <w:r w:rsidR="00A24A66" w:rsidRPr="003B7195">
        <w:rPr>
          <w:rFonts w:ascii="Times New Roman" w:hAnsi="Times New Roman" w:cs="Times New Roman"/>
          <w:sz w:val="24"/>
          <w:szCs w:val="24"/>
        </w:rPr>
        <w:lastRenderedPageBreak/>
        <w:t xml:space="preserve">terasz); kerti víz- és </w:t>
      </w:r>
      <w:r w:rsidRPr="003B7195">
        <w:rPr>
          <w:rFonts w:ascii="Times New Roman" w:hAnsi="Times New Roman" w:cs="Times New Roman"/>
          <w:sz w:val="24"/>
          <w:szCs w:val="24"/>
        </w:rPr>
        <w:t xml:space="preserve">fürdőmedence,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-napkollektor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; kerti épített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tűzrakóhely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>; kerti luga</w:t>
      </w:r>
      <w:r w:rsidR="00A24A66" w:rsidRPr="003B7195">
        <w:rPr>
          <w:rFonts w:ascii="Times New Roman" w:hAnsi="Times New Roman" w:cs="Times New Roman"/>
          <w:sz w:val="24"/>
          <w:szCs w:val="24"/>
        </w:rPr>
        <w:t xml:space="preserve">s, továbbá lábonálló kerti tető </w:t>
      </w:r>
      <w:r w:rsidRPr="003B7195">
        <w:rPr>
          <w:rFonts w:ascii="Times New Roman" w:hAnsi="Times New Roman" w:cs="Times New Roman"/>
          <w:sz w:val="24"/>
          <w:szCs w:val="24"/>
        </w:rPr>
        <w:t>legfeljebb 20 m2 vízszintes vetülettel; siló, ömlesztett anyag-</w:t>
      </w:r>
      <w:r w:rsidR="00A24A66" w:rsidRPr="003B7195">
        <w:rPr>
          <w:rFonts w:ascii="Times New Roman" w:hAnsi="Times New Roman" w:cs="Times New Roman"/>
          <w:sz w:val="24"/>
          <w:szCs w:val="24"/>
        </w:rPr>
        <w:t xml:space="preserve">, folyadék- és gáztároló; kerti </w:t>
      </w:r>
      <w:r w:rsidRPr="003B7195">
        <w:rPr>
          <w:rFonts w:ascii="Times New Roman" w:hAnsi="Times New Roman" w:cs="Times New Roman"/>
          <w:sz w:val="24"/>
          <w:szCs w:val="24"/>
        </w:rPr>
        <w:t>szabadlépcső (tereplépcső) és lejtő; szabadon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álló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és legfeljebb</w:t>
      </w:r>
      <w:r w:rsidR="00A24A66" w:rsidRPr="003B7195">
        <w:rPr>
          <w:rFonts w:ascii="Times New Roman" w:hAnsi="Times New Roman" w:cs="Times New Roman"/>
          <w:sz w:val="24"/>
          <w:szCs w:val="24"/>
        </w:rPr>
        <w:t xml:space="preserve"> 6,0 m magas szélkerék, antenna </w:t>
      </w:r>
      <w:r w:rsidRPr="003B7195">
        <w:rPr>
          <w:rFonts w:ascii="Times New Roman" w:hAnsi="Times New Roman" w:cs="Times New Roman"/>
          <w:sz w:val="24"/>
          <w:szCs w:val="24"/>
        </w:rPr>
        <w:t>oszlop, zászlótartó oszlop elhelyezhető.</w:t>
      </w:r>
    </w:p>
    <w:p w:rsidR="003846D6" w:rsidRPr="003B7195" w:rsidRDefault="003846D6" w:rsidP="00A24A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4E7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A Gip-2 jelű ipari gazdasági építési övezet</w:t>
      </w:r>
    </w:p>
    <w:p w:rsidR="00AA11B6" w:rsidRPr="003B7195" w:rsidRDefault="00AA11B6" w:rsidP="004E7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35. §</w:t>
      </w:r>
    </w:p>
    <w:p w:rsidR="004E7CBC" w:rsidRPr="003B7195" w:rsidRDefault="004E7CBC" w:rsidP="004E7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4E7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Gip-2</w:t>
      </w:r>
    </w:p>
    <w:p w:rsidR="004E7CBC" w:rsidRPr="003B7195" w:rsidRDefault="004E7CBC" w:rsidP="004E7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Ind w:w="3510" w:type="dxa"/>
        <w:tblLook w:val="04A0" w:firstRow="1" w:lastRow="0" w:firstColumn="1" w:lastColumn="0" w:noHBand="0" w:noVBand="1"/>
      </w:tblPr>
      <w:tblGrid>
        <w:gridCol w:w="1096"/>
        <w:gridCol w:w="1031"/>
      </w:tblGrid>
      <w:tr w:rsidR="004E7CBC" w:rsidRPr="003B7195" w:rsidTr="00C05DF0">
        <w:tc>
          <w:tcPr>
            <w:tcW w:w="1096" w:type="dxa"/>
          </w:tcPr>
          <w:p w:rsidR="004E7CBC" w:rsidRPr="003B7195" w:rsidRDefault="004E7CBC" w:rsidP="00C05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SZ</w:t>
            </w:r>
          </w:p>
        </w:tc>
        <w:tc>
          <w:tcPr>
            <w:tcW w:w="1031" w:type="dxa"/>
          </w:tcPr>
          <w:p w:rsidR="004E7CBC" w:rsidRPr="003B7195" w:rsidRDefault="004E7CBC" w:rsidP="00C05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4E7CBC" w:rsidRPr="003B7195" w:rsidTr="00C05DF0">
        <w:tc>
          <w:tcPr>
            <w:tcW w:w="1096" w:type="dxa"/>
          </w:tcPr>
          <w:p w:rsidR="004E7CBC" w:rsidRPr="003B7195" w:rsidRDefault="004E7CBC" w:rsidP="00C05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8,0</w:t>
            </w:r>
          </w:p>
        </w:tc>
        <w:tc>
          <w:tcPr>
            <w:tcW w:w="1031" w:type="dxa"/>
          </w:tcPr>
          <w:p w:rsidR="004E7CBC" w:rsidRPr="003B7195" w:rsidRDefault="004E7CBC" w:rsidP="00C05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5 000</w:t>
            </w:r>
          </w:p>
        </w:tc>
      </w:tr>
    </w:tbl>
    <w:p w:rsidR="004E7CBC" w:rsidRPr="003B7195" w:rsidRDefault="004E7CBC" w:rsidP="00205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Övezeti paraméterek:</w:t>
      </w:r>
    </w:p>
    <w:p w:rsidR="00205984" w:rsidRPr="003B7195" w:rsidRDefault="00205984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7"/>
        <w:gridCol w:w="735"/>
        <w:gridCol w:w="6"/>
        <w:gridCol w:w="685"/>
        <w:gridCol w:w="896"/>
        <w:gridCol w:w="918"/>
        <w:gridCol w:w="1096"/>
        <w:gridCol w:w="1085"/>
        <w:gridCol w:w="918"/>
        <w:gridCol w:w="990"/>
        <w:gridCol w:w="6"/>
        <w:gridCol w:w="1051"/>
      </w:tblGrid>
      <w:tr w:rsidR="00205984" w:rsidRPr="003B7195" w:rsidTr="00C05DF0">
        <w:trPr>
          <w:trHeight w:val="360"/>
        </w:trPr>
        <w:tc>
          <w:tcPr>
            <w:tcW w:w="1317" w:type="dxa"/>
            <w:vMerge w:val="restart"/>
          </w:tcPr>
          <w:p w:rsidR="00205984" w:rsidRPr="003B7195" w:rsidRDefault="00205984" w:rsidP="00C0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Beépítési mód</w:t>
            </w:r>
          </w:p>
        </w:tc>
        <w:tc>
          <w:tcPr>
            <w:tcW w:w="2322" w:type="dxa"/>
            <w:gridSpan w:val="4"/>
          </w:tcPr>
          <w:p w:rsidR="00205984" w:rsidRPr="003B7195" w:rsidRDefault="00205984" w:rsidP="00C0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Az építési telek</w:t>
            </w:r>
          </w:p>
        </w:tc>
        <w:tc>
          <w:tcPr>
            <w:tcW w:w="6064" w:type="dxa"/>
            <w:gridSpan w:val="7"/>
          </w:tcPr>
          <w:p w:rsidR="00205984" w:rsidRPr="003B7195" w:rsidRDefault="00205984" w:rsidP="00C0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 beépítésnél alkalmazható</w:t>
            </w:r>
          </w:p>
        </w:tc>
      </w:tr>
      <w:tr w:rsidR="00205984" w:rsidRPr="003B7195" w:rsidTr="00C05DF0">
        <w:trPr>
          <w:trHeight w:val="255"/>
        </w:trPr>
        <w:tc>
          <w:tcPr>
            <w:tcW w:w="1317" w:type="dxa"/>
            <w:vMerge/>
          </w:tcPr>
          <w:p w:rsidR="00205984" w:rsidRPr="003B7195" w:rsidRDefault="00205984" w:rsidP="00C05DF0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gridSpan w:val="4"/>
          </w:tcPr>
          <w:p w:rsidR="00205984" w:rsidRPr="003B7195" w:rsidRDefault="00205984" w:rsidP="00C0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  <w:tc>
          <w:tcPr>
            <w:tcW w:w="4017" w:type="dxa"/>
            <w:gridSpan w:val="4"/>
          </w:tcPr>
          <w:p w:rsidR="00205984" w:rsidRPr="003B7195" w:rsidRDefault="00205984" w:rsidP="00C0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legnagyobb</w:t>
            </w:r>
          </w:p>
        </w:tc>
        <w:tc>
          <w:tcPr>
            <w:tcW w:w="2047" w:type="dxa"/>
            <w:gridSpan w:val="3"/>
          </w:tcPr>
          <w:p w:rsidR="00205984" w:rsidRPr="003B7195" w:rsidRDefault="00205984" w:rsidP="00C0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</w:tr>
      <w:tr w:rsidR="00205984" w:rsidRPr="003B7195" w:rsidTr="00C05DF0">
        <w:trPr>
          <w:trHeight w:val="1560"/>
        </w:trPr>
        <w:tc>
          <w:tcPr>
            <w:tcW w:w="1317" w:type="dxa"/>
            <w:vMerge/>
          </w:tcPr>
          <w:p w:rsidR="00205984" w:rsidRPr="003B7195" w:rsidRDefault="00205984" w:rsidP="00C05DF0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205984" w:rsidRPr="003B7195" w:rsidRDefault="00205984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területe (m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05984" w:rsidRPr="003B7195" w:rsidRDefault="00205984" w:rsidP="00C05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984" w:rsidRPr="003B7195" w:rsidRDefault="00205984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205984" w:rsidRPr="003B7195" w:rsidRDefault="00205984" w:rsidP="00C05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széles-sége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(m)</w:t>
            </w:r>
          </w:p>
          <w:p w:rsidR="00205984" w:rsidRPr="003B7195" w:rsidRDefault="00205984" w:rsidP="00C05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984" w:rsidRPr="003B7195" w:rsidRDefault="00205984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205984" w:rsidRPr="003B7195" w:rsidRDefault="00205984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mélysége (m) </w:t>
            </w:r>
          </w:p>
          <w:p w:rsidR="00205984" w:rsidRPr="003B7195" w:rsidRDefault="00205984" w:rsidP="00C05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984" w:rsidRPr="003B7195" w:rsidRDefault="00205984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205984" w:rsidRPr="003B7195" w:rsidRDefault="00205984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beépített-ség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terepszint felett (%)</w:t>
            </w:r>
          </w:p>
          <w:p w:rsidR="00205984" w:rsidRPr="003B7195" w:rsidRDefault="00205984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205984" w:rsidRPr="003B7195" w:rsidRDefault="00205984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beépítettség terepszint alatt (%)</w:t>
            </w:r>
          </w:p>
          <w:p w:rsidR="00205984" w:rsidRPr="003B7195" w:rsidRDefault="00205984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205984" w:rsidRPr="003B7195" w:rsidRDefault="00205984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bruttó szintterületi mutató (épület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/telek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8" w:type="dxa"/>
          </w:tcPr>
          <w:p w:rsidR="00205984" w:rsidRPr="003B7195" w:rsidRDefault="00205984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205984" w:rsidRPr="003B7195" w:rsidRDefault="00205984" w:rsidP="00C05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984" w:rsidRPr="003B7195" w:rsidRDefault="00205984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205984" w:rsidRPr="003B7195" w:rsidRDefault="00205984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205984" w:rsidRPr="003B7195" w:rsidRDefault="00205984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205984" w:rsidRPr="003B7195" w:rsidRDefault="00205984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zöldfelületi </w:t>
            </w:r>
            <w:proofErr w:type="gram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arány  (</w:t>
            </w:r>
            <w:proofErr w:type="gram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205984" w:rsidRPr="003B7195" w:rsidRDefault="00205984" w:rsidP="00C05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984" w:rsidRPr="003B7195" w:rsidRDefault="00205984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84" w:rsidRPr="003B7195" w:rsidTr="00C05DF0">
        <w:trPr>
          <w:trHeight w:val="540"/>
        </w:trPr>
        <w:tc>
          <w:tcPr>
            <w:tcW w:w="1317" w:type="dxa"/>
          </w:tcPr>
          <w:p w:rsidR="00205984" w:rsidRPr="003B7195" w:rsidRDefault="00205984" w:rsidP="00C05DF0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szabadon  álló</w:t>
            </w:r>
            <w:proofErr w:type="gramEnd"/>
          </w:p>
        </w:tc>
        <w:tc>
          <w:tcPr>
            <w:tcW w:w="735" w:type="dxa"/>
          </w:tcPr>
          <w:p w:rsidR="00205984" w:rsidRPr="003B7195" w:rsidRDefault="00205984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691" w:type="dxa"/>
            <w:gridSpan w:val="2"/>
          </w:tcPr>
          <w:p w:rsidR="00205984" w:rsidRPr="003B7195" w:rsidRDefault="00205984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96" w:type="dxa"/>
          </w:tcPr>
          <w:p w:rsidR="00205984" w:rsidRPr="003B7195" w:rsidRDefault="00205984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8" w:type="dxa"/>
          </w:tcPr>
          <w:p w:rsidR="00205984" w:rsidRPr="003B7195" w:rsidRDefault="00205984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96" w:type="dxa"/>
          </w:tcPr>
          <w:p w:rsidR="00205984" w:rsidRPr="003B7195" w:rsidRDefault="00205984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85" w:type="dxa"/>
          </w:tcPr>
          <w:p w:rsidR="00205984" w:rsidRPr="003B7195" w:rsidRDefault="00205984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18" w:type="dxa"/>
          </w:tcPr>
          <w:p w:rsidR="00205984" w:rsidRPr="003B7195" w:rsidRDefault="00205984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0" w:type="dxa"/>
          </w:tcPr>
          <w:p w:rsidR="00205984" w:rsidRPr="003B7195" w:rsidRDefault="00205984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gridSpan w:val="2"/>
          </w:tcPr>
          <w:p w:rsidR="00205984" w:rsidRPr="003B7195" w:rsidRDefault="00205984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205984" w:rsidRPr="003B7195" w:rsidRDefault="00205984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0B6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Az építési övezetben településgazdálkodási építmények, a jelentős területigénnyel bíró</w:t>
      </w:r>
      <w:r w:rsidR="000B6946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közműtelephelyek (szennyvíztisztító) és a hírközlés l</w:t>
      </w:r>
      <w:r w:rsidR="000B6946" w:rsidRPr="003B7195">
        <w:rPr>
          <w:rFonts w:ascii="Times New Roman" w:hAnsi="Times New Roman" w:cs="Times New Roman"/>
          <w:sz w:val="24"/>
          <w:szCs w:val="24"/>
        </w:rPr>
        <w:t xml:space="preserve">étesítményei és berendezései is </w:t>
      </w:r>
      <w:r w:rsidRPr="003B7195">
        <w:rPr>
          <w:rFonts w:ascii="Times New Roman" w:hAnsi="Times New Roman" w:cs="Times New Roman"/>
          <w:sz w:val="24"/>
          <w:szCs w:val="24"/>
        </w:rPr>
        <w:t>elhelyezhetők.</w:t>
      </w:r>
    </w:p>
    <w:p w:rsidR="00AA11B6" w:rsidRPr="003B7195" w:rsidRDefault="00AA11B6" w:rsidP="000B6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(3)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Az építési övezetben közmű becsatlakozá</w:t>
      </w:r>
      <w:r w:rsidR="000B6946" w:rsidRPr="003B7195">
        <w:rPr>
          <w:rFonts w:ascii="Times New Roman" w:hAnsi="Times New Roman" w:cs="Times New Roman"/>
          <w:sz w:val="24"/>
          <w:szCs w:val="24"/>
        </w:rPr>
        <w:t xml:space="preserve">si műtárgy; közműpótló műtárgy; </w:t>
      </w:r>
      <w:r w:rsidRPr="003B7195">
        <w:rPr>
          <w:rFonts w:ascii="Times New Roman" w:hAnsi="Times New Roman" w:cs="Times New Roman"/>
          <w:sz w:val="24"/>
          <w:szCs w:val="24"/>
        </w:rPr>
        <w:t>hulladéktart</w:t>
      </w:r>
      <w:r w:rsidR="000B6946" w:rsidRPr="003B7195">
        <w:rPr>
          <w:rFonts w:ascii="Times New Roman" w:hAnsi="Times New Roman" w:cs="Times New Roman"/>
          <w:sz w:val="24"/>
          <w:szCs w:val="24"/>
        </w:rPr>
        <w:t xml:space="preserve">ály-tároló </w:t>
      </w:r>
      <w:r w:rsidRPr="003B7195">
        <w:rPr>
          <w:rFonts w:ascii="Times New Roman" w:hAnsi="Times New Roman" w:cs="Times New Roman"/>
          <w:sz w:val="24"/>
          <w:szCs w:val="24"/>
        </w:rPr>
        <w:t>(legfeljebb 2,0 m-es belmagassággal); kirakatszekrény (legfelje</w:t>
      </w:r>
      <w:r w:rsidR="000B6946" w:rsidRPr="003B7195">
        <w:rPr>
          <w:rFonts w:ascii="Times New Roman" w:hAnsi="Times New Roman" w:cs="Times New Roman"/>
          <w:sz w:val="24"/>
          <w:szCs w:val="24"/>
        </w:rPr>
        <w:t xml:space="preserve">bb 0,40 m-es mélységgel); kerti </w:t>
      </w:r>
      <w:r w:rsidRPr="003B7195">
        <w:rPr>
          <w:rFonts w:ascii="Times New Roman" w:hAnsi="Times New Roman" w:cs="Times New Roman"/>
          <w:sz w:val="24"/>
          <w:szCs w:val="24"/>
        </w:rPr>
        <w:t xml:space="preserve">víz- és fürdőmedence,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-napkollektor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>; kerti lugas, továbbá láboná</w:t>
      </w:r>
      <w:r w:rsidR="000B6946" w:rsidRPr="003B7195">
        <w:rPr>
          <w:rFonts w:ascii="Times New Roman" w:hAnsi="Times New Roman" w:cs="Times New Roman"/>
          <w:sz w:val="24"/>
          <w:szCs w:val="24"/>
        </w:rPr>
        <w:t xml:space="preserve">lló kerti tető legfeljebb 20 m2 </w:t>
      </w:r>
      <w:r w:rsidRPr="003B7195">
        <w:rPr>
          <w:rFonts w:ascii="Times New Roman" w:hAnsi="Times New Roman" w:cs="Times New Roman"/>
          <w:sz w:val="24"/>
          <w:szCs w:val="24"/>
        </w:rPr>
        <w:t>vízszintes vetülettel; siló, ömlesztett anyag-, folyadék- é</w:t>
      </w:r>
      <w:r w:rsidR="000B6946" w:rsidRPr="003B7195">
        <w:rPr>
          <w:rFonts w:ascii="Times New Roman" w:hAnsi="Times New Roman" w:cs="Times New Roman"/>
          <w:sz w:val="24"/>
          <w:szCs w:val="24"/>
        </w:rPr>
        <w:t xml:space="preserve">s gáztároló; kerti szabadlépcső </w:t>
      </w:r>
      <w:r w:rsidRPr="003B7195">
        <w:rPr>
          <w:rFonts w:ascii="Times New Roman" w:hAnsi="Times New Roman" w:cs="Times New Roman"/>
          <w:sz w:val="24"/>
          <w:szCs w:val="24"/>
        </w:rPr>
        <w:t>(tereplépcső) és lejtő; szabadon álló és legfeljebb 6,0 m m</w:t>
      </w:r>
      <w:r w:rsidR="000B6946" w:rsidRPr="003B7195">
        <w:rPr>
          <w:rFonts w:ascii="Times New Roman" w:hAnsi="Times New Roman" w:cs="Times New Roman"/>
          <w:sz w:val="24"/>
          <w:szCs w:val="24"/>
        </w:rPr>
        <w:t xml:space="preserve">agas szélkerék, antenna oszlop, </w:t>
      </w:r>
      <w:r w:rsidRPr="003B7195">
        <w:rPr>
          <w:rFonts w:ascii="Times New Roman" w:hAnsi="Times New Roman" w:cs="Times New Roman"/>
          <w:sz w:val="24"/>
          <w:szCs w:val="24"/>
        </w:rPr>
        <w:t>zászlótartó oszlop elhelyezhető.</w:t>
      </w:r>
      <w:proofErr w:type="gramEnd"/>
    </w:p>
    <w:p w:rsidR="003846D6" w:rsidRPr="003B7195" w:rsidRDefault="003846D6" w:rsidP="000B6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1A0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Gip-m</w:t>
      </w:r>
      <w:proofErr w:type="spellEnd"/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 jelű ipari gazdasági építési övezet</w:t>
      </w:r>
    </w:p>
    <w:p w:rsidR="00AA11B6" w:rsidRPr="003B7195" w:rsidRDefault="00AA11B6" w:rsidP="001A0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(mezőgazdasági intenzív termelő és feldolgozó üzemi telephelyek, majorok területe)</w:t>
      </w:r>
    </w:p>
    <w:p w:rsidR="00AA11B6" w:rsidRPr="003B7195" w:rsidRDefault="00AA11B6" w:rsidP="001A0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36. §</w:t>
      </w:r>
    </w:p>
    <w:p w:rsidR="001A053D" w:rsidRPr="003B7195" w:rsidRDefault="001A053D" w:rsidP="001A0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053D" w:rsidRPr="003B7195" w:rsidRDefault="00AA11B6" w:rsidP="00384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Gip-m</w:t>
      </w:r>
      <w:proofErr w:type="spellEnd"/>
    </w:p>
    <w:p w:rsidR="003846D6" w:rsidRPr="003B7195" w:rsidRDefault="003846D6" w:rsidP="00384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Ind w:w="3510" w:type="dxa"/>
        <w:tblLook w:val="04A0" w:firstRow="1" w:lastRow="0" w:firstColumn="1" w:lastColumn="0" w:noHBand="0" w:noVBand="1"/>
      </w:tblPr>
      <w:tblGrid>
        <w:gridCol w:w="1096"/>
        <w:gridCol w:w="1031"/>
      </w:tblGrid>
      <w:tr w:rsidR="001A053D" w:rsidRPr="003B7195" w:rsidTr="00C05DF0">
        <w:tc>
          <w:tcPr>
            <w:tcW w:w="1096" w:type="dxa"/>
          </w:tcPr>
          <w:p w:rsidR="001A053D" w:rsidRPr="003B7195" w:rsidRDefault="001A053D" w:rsidP="00C05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SZ</w:t>
            </w:r>
          </w:p>
        </w:tc>
        <w:tc>
          <w:tcPr>
            <w:tcW w:w="1031" w:type="dxa"/>
          </w:tcPr>
          <w:p w:rsidR="001A053D" w:rsidRPr="003B7195" w:rsidRDefault="001A053D" w:rsidP="00C05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</w:tr>
      <w:tr w:rsidR="001A053D" w:rsidRPr="003B7195" w:rsidTr="00C05DF0">
        <w:tc>
          <w:tcPr>
            <w:tcW w:w="1096" w:type="dxa"/>
          </w:tcPr>
          <w:p w:rsidR="001A053D" w:rsidRPr="003B7195" w:rsidRDefault="001A053D" w:rsidP="00C05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8,0</w:t>
            </w:r>
          </w:p>
        </w:tc>
        <w:tc>
          <w:tcPr>
            <w:tcW w:w="1031" w:type="dxa"/>
          </w:tcPr>
          <w:p w:rsidR="001A053D" w:rsidRPr="003B7195" w:rsidRDefault="001A053D" w:rsidP="00C05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5 000</w:t>
            </w:r>
          </w:p>
        </w:tc>
      </w:tr>
    </w:tbl>
    <w:p w:rsidR="001A053D" w:rsidRPr="003B7195" w:rsidRDefault="001A053D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6D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Övezeti paraméterek:</w:t>
      </w:r>
    </w:p>
    <w:p w:rsidR="00646E17" w:rsidRPr="003B7195" w:rsidRDefault="00646E17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7"/>
        <w:gridCol w:w="735"/>
        <w:gridCol w:w="6"/>
        <w:gridCol w:w="685"/>
        <w:gridCol w:w="896"/>
        <w:gridCol w:w="918"/>
        <w:gridCol w:w="1096"/>
        <w:gridCol w:w="1085"/>
        <w:gridCol w:w="918"/>
        <w:gridCol w:w="990"/>
        <w:gridCol w:w="6"/>
        <w:gridCol w:w="1051"/>
      </w:tblGrid>
      <w:tr w:rsidR="00646E17" w:rsidRPr="003B7195" w:rsidTr="00C05DF0">
        <w:trPr>
          <w:trHeight w:val="360"/>
        </w:trPr>
        <w:tc>
          <w:tcPr>
            <w:tcW w:w="1317" w:type="dxa"/>
            <w:vMerge w:val="restart"/>
          </w:tcPr>
          <w:p w:rsidR="00646E17" w:rsidRPr="003B7195" w:rsidRDefault="00646E17" w:rsidP="00C0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Beépítési mód</w:t>
            </w:r>
          </w:p>
        </w:tc>
        <w:tc>
          <w:tcPr>
            <w:tcW w:w="2322" w:type="dxa"/>
            <w:gridSpan w:val="4"/>
          </w:tcPr>
          <w:p w:rsidR="00646E17" w:rsidRPr="003B7195" w:rsidRDefault="00646E17" w:rsidP="00C0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Az építési telek</w:t>
            </w:r>
          </w:p>
        </w:tc>
        <w:tc>
          <w:tcPr>
            <w:tcW w:w="6064" w:type="dxa"/>
            <w:gridSpan w:val="7"/>
          </w:tcPr>
          <w:p w:rsidR="00646E17" w:rsidRPr="003B7195" w:rsidRDefault="00646E17" w:rsidP="00C0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 beépítésnél alkalmazható</w:t>
            </w:r>
          </w:p>
        </w:tc>
      </w:tr>
      <w:tr w:rsidR="00646E17" w:rsidRPr="003B7195" w:rsidTr="00C05DF0">
        <w:trPr>
          <w:trHeight w:val="255"/>
        </w:trPr>
        <w:tc>
          <w:tcPr>
            <w:tcW w:w="1317" w:type="dxa"/>
            <w:vMerge/>
          </w:tcPr>
          <w:p w:rsidR="00646E17" w:rsidRPr="003B7195" w:rsidRDefault="00646E17" w:rsidP="00C05DF0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gridSpan w:val="4"/>
          </w:tcPr>
          <w:p w:rsidR="00646E17" w:rsidRPr="003B7195" w:rsidRDefault="00646E17" w:rsidP="00C0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  <w:tc>
          <w:tcPr>
            <w:tcW w:w="4017" w:type="dxa"/>
            <w:gridSpan w:val="4"/>
          </w:tcPr>
          <w:p w:rsidR="00646E17" w:rsidRPr="003B7195" w:rsidRDefault="00646E17" w:rsidP="00C0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legnagyobb</w:t>
            </w:r>
          </w:p>
        </w:tc>
        <w:tc>
          <w:tcPr>
            <w:tcW w:w="2047" w:type="dxa"/>
            <w:gridSpan w:val="3"/>
          </w:tcPr>
          <w:p w:rsidR="00646E17" w:rsidRPr="003B7195" w:rsidRDefault="00646E17" w:rsidP="00C0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</w:tr>
      <w:tr w:rsidR="00646E17" w:rsidRPr="003B7195" w:rsidTr="00C05DF0">
        <w:trPr>
          <w:trHeight w:val="1560"/>
        </w:trPr>
        <w:tc>
          <w:tcPr>
            <w:tcW w:w="1317" w:type="dxa"/>
            <w:vMerge/>
          </w:tcPr>
          <w:p w:rsidR="00646E17" w:rsidRPr="003B7195" w:rsidRDefault="00646E17" w:rsidP="00C05DF0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646E17" w:rsidRPr="003B7195" w:rsidRDefault="00646E17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területe (m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46E17" w:rsidRPr="003B7195" w:rsidRDefault="00646E17" w:rsidP="00C05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E17" w:rsidRPr="003B7195" w:rsidRDefault="00646E17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646E17" w:rsidRPr="003B7195" w:rsidRDefault="00646E17" w:rsidP="00C05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széles-sége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(m)</w:t>
            </w:r>
          </w:p>
          <w:p w:rsidR="00646E17" w:rsidRPr="003B7195" w:rsidRDefault="00646E17" w:rsidP="00C05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E17" w:rsidRPr="003B7195" w:rsidRDefault="00646E17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646E17" w:rsidRPr="003B7195" w:rsidRDefault="00646E17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mélysége (m) </w:t>
            </w:r>
          </w:p>
          <w:p w:rsidR="00646E17" w:rsidRPr="003B7195" w:rsidRDefault="00646E17" w:rsidP="00C05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E17" w:rsidRPr="003B7195" w:rsidRDefault="00646E17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646E17" w:rsidRPr="003B7195" w:rsidRDefault="00646E17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beépített-ség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terepszint felett (%)</w:t>
            </w:r>
          </w:p>
          <w:p w:rsidR="00646E17" w:rsidRPr="003B7195" w:rsidRDefault="00646E17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646E17" w:rsidRPr="003B7195" w:rsidRDefault="00646E17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beépítettség terepszint alatt (%)</w:t>
            </w:r>
          </w:p>
          <w:p w:rsidR="00646E17" w:rsidRPr="003B7195" w:rsidRDefault="00646E17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646E17" w:rsidRPr="003B7195" w:rsidRDefault="00646E17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bruttó szintterületi mutató (épület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/telek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8" w:type="dxa"/>
          </w:tcPr>
          <w:p w:rsidR="00646E17" w:rsidRPr="003B7195" w:rsidRDefault="00646E17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646E17" w:rsidRPr="003B7195" w:rsidRDefault="00646E17" w:rsidP="00C05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E17" w:rsidRPr="003B7195" w:rsidRDefault="00646E17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646E17" w:rsidRPr="003B7195" w:rsidRDefault="00646E17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646E17" w:rsidRPr="003B7195" w:rsidRDefault="00646E17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646E17" w:rsidRPr="003B7195" w:rsidRDefault="00646E17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zöldfelületi </w:t>
            </w:r>
            <w:proofErr w:type="gram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arány  (</w:t>
            </w:r>
            <w:proofErr w:type="gram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646E17" w:rsidRPr="003B7195" w:rsidRDefault="00646E17" w:rsidP="00C05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E17" w:rsidRPr="003B7195" w:rsidRDefault="00646E17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E17" w:rsidRPr="003B7195" w:rsidTr="00C05DF0">
        <w:trPr>
          <w:trHeight w:val="540"/>
        </w:trPr>
        <w:tc>
          <w:tcPr>
            <w:tcW w:w="1317" w:type="dxa"/>
          </w:tcPr>
          <w:p w:rsidR="00646E17" w:rsidRPr="003B7195" w:rsidRDefault="00646E17" w:rsidP="00C05DF0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szabadon  álló</w:t>
            </w:r>
            <w:proofErr w:type="gramEnd"/>
          </w:p>
        </w:tc>
        <w:tc>
          <w:tcPr>
            <w:tcW w:w="735" w:type="dxa"/>
          </w:tcPr>
          <w:p w:rsidR="00646E17" w:rsidRPr="003B7195" w:rsidRDefault="00646E17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691" w:type="dxa"/>
            <w:gridSpan w:val="2"/>
          </w:tcPr>
          <w:p w:rsidR="00646E17" w:rsidRPr="003B7195" w:rsidRDefault="00646E17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96" w:type="dxa"/>
          </w:tcPr>
          <w:p w:rsidR="00646E17" w:rsidRPr="003B7195" w:rsidRDefault="00646E17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8" w:type="dxa"/>
          </w:tcPr>
          <w:p w:rsidR="00646E17" w:rsidRPr="003B7195" w:rsidRDefault="00646E17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96" w:type="dxa"/>
          </w:tcPr>
          <w:p w:rsidR="00646E17" w:rsidRPr="003B7195" w:rsidRDefault="00646E17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5" w:type="dxa"/>
          </w:tcPr>
          <w:p w:rsidR="00646E17" w:rsidRPr="003B7195" w:rsidRDefault="00646E17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18" w:type="dxa"/>
          </w:tcPr>
          <w:p w:rsidR="00646E17" w:rsidRPr="003B7195" w:rsidRDefault="00646E17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0" w:type="dxa"/>
          </w:tcPr>
          <w:p w:rsidR="00646E17" w:rsidRPr="003B7195" w:rsidRDefault="00646E17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gridSpan w:val="2"/>
          </w:tcPr>
          <w:p w:rsidR="00646E17" w:rsidRPr="003B7195" w:rsidRDefault="00646E17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646E17" w:rsidRPr="003B7195" w:rsidRDefault="00646E17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175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(2)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Az építési övezetben a különlegesen veszélyes (pl. tűz-, robb</w:t>
      </w:r>
      <w:r w:rsidR="00175F5F" w:rsidRPr="003B7195">
        <w:rPr>
          <w:rFonts w:ascii="Times New Roman" w:hAnsi="Times New Roman" w:cs="Times New Roman"/>
          <w:sz w:val="24"/>
          <w:szCs w:val="24"/>
        </w:rPr>
        <w:t xml:space="preserve">anás-, fertőzőveszélyes), bűzös vagy </w:t>
      </w:r>
      <w:r w:rsidRPr="003B7195">
        <w:rPr>
          <w:rFonts w:ascii="Times New Roman" w:hAnsi="Times New Roman" w:cs="Times New Roman"/>
          <w:sz w:val="24"/>
          <w:szCs w:val="24"/>
        </w:rPr>
        <w:t>nagy zajjal járó gazdasági tevékenységhez szükséges építmények; az ipari, az</w:t>
      </w:r>
      <w:r w:rsidR="00175F5F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 xml:space="preserve">energiaszolgáltatási és a településgazdálkodás építményei </w:t>
      </w:r>
      <w:r w:rsidR="00175F5F" w:rsidRPr="003B7195">
        <w:rPr>
          <w:rFonts w:ascii="Times New Roman" w:hAnsi="Times New Roman" w:cs="Times New Roman"/>
          <w:sz w:val="24"/>
          <w:szCs w:val="24"/>
        </w:rPr>
        <w:t xml:space="preserve">illetve kivételesen a gazdasági </w:t>
      </w:r>
      <w:r w:rsidRPr="003B7195">
        <w:rPr>
          <w:rFonts w:ascii="Times New Roman" w:hAnsi="Times New Roman" w:cs="Times New Roman"/>
          <w:sz w:val="24"/>
          <w:szCs w:val="24"/>
        </w:rPr>
        <w:t>tevékenységi célú épületen belül a tulajdonos, a használó é</w:t>
      </w:r>
      <w:r w:rsidR="00175F5F" w:rsidRPr="003B7195">
        <w:rPr>
          <w:rFonts w:ascii="Times New Roman" w:hAnsi="Times New Roman" w:cs="Times New Roman"/>
          <w:sz w:val="24"/>
          <w:szCs w:val="24"/>
        </w:rPr>
        <w:t xml:space="preserve">s a személyzet számára szolgáló </w:t>
      </w:r>
      <w:r w:rsidRPr="003B7195">
        <w:rPr>
          <w:rFonts w:ascii="Times New Roman" w:hAnsi="Times New Roman" w:cs="Times New Roman"/>
          <w:sz w:val="24"/>
          <w:szCs w:val="24"/>
        </w:rPr>
        <w:t>lakások; egyházi, oktatási, egészségügyi, szociális épülete</w:t>
      </w:r>
      <w:r w:rsidR="00175F5F" w:rsidRPr="003B7195">
        <w:rPr>
          <w:rFonts w:ascii="Times New Roman" w:hAnsi="Times New Roman" w:cs="Times New Roman"/>
          <w:sz w:val="24"/>
          <w:szCs w:val="24"/>
        </w:rPr>
        <w:t xml:space="preserve">k helyezhetők el, ha az azokban </w:t>
      </w:r>
      <w:r w:rsidRPr="003B7195">
        <w:rPr>
          <w:rFonts w:ascii="Times New Roman" w:hAnsi="Times New Roman" w:cs="Times New Roman"/>
          <w:sz w:val="24"/>
          <w:szCs w:val="24"/>
        </w:rPr>
        <w:t>folytatott tevékenységekhez szükséges védőterülete</w:t>
      </w:r>
      <w:r w:rsidR="00175F5F" w:rsidRPr="003B7195">
        <w:rPr>
          <w:rFonts w:ascii="Times New Roman" w:hAnsi="Times New Roman" w:cs="Times New Roman"/>
          <w:sz w:val="24"/>
          <w:szCs w:val="24"/>
        </w:rPr>
        <w:t xml:space="preserve">k a környező területek jogszerű </w:t>
      </w:r>
      <w:r w:rsidRPr="003B7195">
        <w:rPr>
          <w:rFonts w:ascii="Times New Roman" w:hAnsi="Times New Roman" w:cs="Times New Roman"/>
          <w:sz w:val="24"/>
          <w:szCs w:val="24"/>
        </w:rPr>
        <w:t>területhasználatát nem korlátozzák.</w:t>
      </w:r>
      <w:proofErr w:type="gramEnd"/>
    </w:p>
    <w:p w:rsidR="00175F5F" w:rsidRPr="003B7195" w:rsidRDefault="00175F5F" w:rsidP="00175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3D2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(3)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Az építési övezetben közmű becsatlakozá</w:t>
      </w:r>
      <w:r w:rsidR="003D2B23" w:rsidRPr="003B7195">
        <w:rPr>
          <w:rFonts w:ascii="Times New Roman" w:hAnsi="Times New Roman" w:cs="Times New Roman"/>
          <w:sz w:val="24"/>
          <w:szCs w:val="24"/>
        </w:rPr>
        <w:t xml:space="preserve">si műtárgy; közműpótló műtárgy; hulladéktartály-tároló </w:t>
      </w:r>
      <w:r w:rsidRPr="003B7195">
        <w:rPr>
          <w:rFonts w:ascii="Times New Roman" w:hAnsi="Times New Roman" w:cs="Times New Roman"/>
          <w:sz w:val="24"/>
          <w:szCs w:val="24"/>
        </w:rPr>
        <w:t>(legfeljebb 2,0 m-es belmagassággal); kirakatszekrény (legfelje</w:t>
      </w:r>
      <w:r w:rsidR="003D2B23" w:rsidRPr="003B7195">
        <w:rPr>
          <w:rFonts w:ascii="Times New Roman" w:hAnsi="Times New Roman" w:cs="Times New Roman"/>
          <w:sz w:val="24"/>
          <w:szCs w:val="24"/>
        </w:rPr>
        <w:t xml:space="preserve">bb 0,40 m-es mélységgel); kerti </w:t>
      </w:r>
      <w:r w:rsidRPr="003B7195">
        <w:rPr>
          <w:rFonts w:ascii="Times New Roman" w:hAnsi="Times New Roman" w:cs="Times New Roman"/>
          <w:sz w:val="24"/>
          <w:szCs w:val="24"/>
        </w:rPr>
        <w:t>építmény (hinta, csúszda, homok</w:t>
      </w:r>
      <w:r w:rsidR="003D2B23" w:rsidRPr="003B7195">
        <w:rPr>
          <w:rFonts w:ascii="Times New Roman" w:hAnsi="Times New Roman" w:cs="Times New Roman"/>
          <w:sz w:val="24"/>
          <w:szCs w:val="24"/>
        </w:rPr>
        <w:t xml:space="preserve">ozó, szökőkút, pihenés és játék </w:t>
      </w:r>
      <w:r w:rsidRPr="003B7195">
        <w:rPr>
          <w:rFonts w:ascii="Times New Roman" w:hAnsi="Times New Roman" w:cs="Times New Roman"/>
          <w:sz w:val="24"/>
          <w:szCs w:val="24"/>
        </w:rPr>
        <w:t xml:space="preserve">céljára </w:t>
      </w:r>
      <w:r w:rsidR="003D2B23" w:rsidRPr="003B7195">
        <w:rPr>
          <w:rFonts w:ascii="Times New Roman" w:hAnsi="Times New Roman" w:cs="Times New Roman"/>
          <w:sz w:val="24"/>
          <w:szCs w:val="24"/>
        </w:rPr>
        <w:t xml:space="preserve">szolgáló műtárgy, a </w:t>
      </w:r>
      <w:r w:rsidRPr="003B7195">
        <w:rPr>
          <w:rFonts w:ascii="Times New Roman" w:hAnsi="Times New Roman" w:cs="Times New Roman"/>
          <w:sz w:val="24"/>
          <w:szCs w:val="24"/>
        </w:rPr>
        <w:t>terepszintnél 1 m-nél nem magasabbra emelkedő lefedés nélküli terasz); kerti víz- és</w:t>
      </w:r>
      <w:r w:rsidR="003D2B23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 xml:space="preserve">fürdőmedence,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-napkollektor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>; kerti ép</w:t>
      </w:r>
      <w:r w:rsidR="003D2B23" w:rsidRPr="003B7195">
        <w:rPr>
          <w:rFonts w:ascii="Times New Roman" w:hAnsi="Times New Roman" w:cs="Times New Roman"/>
          <w:sz w:val="24"/>
          <w:szCs w:val="24"/>
        </w:rPr>
        <w:t xml:space="preserve">ített </w:t>
      </w:r>
      <w:proofErr w:type="spellStart"/>
      <w:r w:rsidR="003D2B23" w:rsidRPr="003B7195">
        <w:rPr>
          <w:rFonts w:ascii="Times New Roman" w:hAnsi="Times New Roman" w:cs="Times New Roman"/>
          <w:sz w:val="24"/>
          <w:szCs w:val="24"/>
        </w:rPr>
        <w:t>tűzrakóhely</w:t>
      </w:r>
      <w:proofErr w:type="spellEnd"/>
      <w:r w:rsidR="003D2B23" w:rsidRPr="003B7195">
        <w:rPr>
          <w:rFonts w:ascii="Times New Roman" w:hAnsi="Times New Roman" w:cs="Times New Roman"/>
          <w:sz w:val="24"/>
          <w:szCs w:val="24"/>
        </w:rPr>
        <w:t xml:space="preserve">; kerti lugas, </w:t>
      </w:r>
      <w:r w:rsidRPr="003B7195">
        <w:rPr>
          <w:rFonts w:ascii="Times New Roman" w:hAnsi="Times New Roman" w:cs="Times New Roman"/>
          <w:sz w:val="24"/>
          <w:szCs w:val="24"/>
        </w:rPr>
        <w:t>továbbá lábonálló kerti tető</w:t>
      </w:r>
      <w:r w:rsidR="003D2B23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legfeljebb 20 m2 vízszintes vetülettel; háztartási célú kemence, húsfüstölő, jégverem,</w:t>
      </w:r>
      <w:r w:rsidR="003D2B23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zöldségverem; állatkifutó; trágyatároló, komposztáló;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siló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, </w:t>
      </w:r>
      <w:r w:rsidR="003D2B23" w:rsidRPr="003B7195">
        <w:rPr>
          <w:rFonts w:ascii="Times New Roman" w:hAnsi="Times New Roman" w:cs="Times New Roman"/>
          <w:sz w:val="24"/>
          <w:szCs w:val="24"/>
        </w:rPr>
        <w:t xml:space="preserve">ömlesztett anyag-, folyadék- és </w:t>
      </w:r>
      <w:r w:rsidRPr="003B7195">
        <w:rPr>
          <w:rFonts w:ascii="Times New Roman" w:hAnsi="Times New Roman" w:cs="Times New Roman"/>
          <w:sz w:val="24"/>
          <w:szCs w:val="24"/>
        </w:rPr>
        <w:t>gáztároló; kerti szabadlépcső (tereplépcső) és lejtő; szabadon</w:t>
      </w:r>
      <w:r w:rsidR="003D2B23" w:rsidRPr="003B7195">
        <w:rPr>
          <w:rFonts w:ascii="Times New Roman" w:hAnsi="Times New Roman" w:cs="Times New Roman"/>
          <w:sz w:val="24"/>
          <w:szCs w:val="24"/>
        </w:rPr>
        <w:t xml:space="preserve"> álló és legfeljebb 6,0 m magas </w:t>
      </w:r>
      <w:r w:rsidRPr="003B7195">
        <w:rPr>
          <w:rFonts w:ascii="Times New Roman" w:hAnsi="Times New Roman" w:cs="Times New Roman"/>
          <w:sz w:val="24"/>
          <w:szCs w:val="24"/>
        </w:rPr>
        <w:t>szélkerék, antenna oszlop, zászlótartó oszlop elhelyezhető.</w:t>
      </w:r>
    </w:p>
    <w:p w:rsidR="005F2C76" w:rsidRPr="003B7195" w:rsidRDefault="005F2C76" w:rsidP="003D2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B23" w:rsidRPr="003B7195" w:rsidRDefault="003D2B23" w:rsidP="003D2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5F2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Gip-gp</w:t>
      </w:r>
      <w:proofErr w:type="spellEnd"/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 jelű ipari gazdasági építési övezet</w:t>
      </w:r>
    </w:p>
    <w:p w:rsidR="00AA11B6" w:rsidRPr="003B7195" w:rsidRDefault="00AA11B6" w:rsidP="005F2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(Bőny Ipari Park ipari gazdasági területei)</w:t>
      </w:r>
    </w:p>
    <w:p w:rsidR="00AA11B6" w:rsidRPr="003B7195" w:rsidRDefault="00AA11B6" w:rsidP="005F2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37. §</w:t>
      </w:r>
    </w:p>
    <w:p w:rsidR="005F2C76" w:rsidRPr="003B7195" w:rsidRDefault="005F2C76" w:rsidP="005F2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Erre az övezetre a Bőny Gazdasági Park területére készült részletes szabályozási terv előírásai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érvényesek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>.</w:t>
      </w:r>
    </w:p>
    <w:p w:rsidR="005F2C76" w:rsidRPr="003B7195" w:rsidRDefault="005F2C7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921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KÜLÖNLEGES TERÜLETEK, ÉPÍTÉSI ÖVEZETEK</w:t>
      </w:r>
    </w:p>
    <w:p w:rsidR="0065746D" w:rsidRPr="003B7195" w:rsidRDefault="0065746D" w:rsidP="006574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65746D" w:rsidRPr="0065746D" w:rsidRDefault="0065746D" w:rsidP="006574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3B7195">
        <w:rPr>
          <w:rStyle w:val="Lbjegyzet-hivatkozs"/>
          <w:rFonts w:ascii="Times New Roman" w:eastAsia="Times New Roman" w:hAnsi="Times New Roman" w:cs="Times New Roman"/>
          <w:b/>
          <w:bCs/>
          <w:lang w:eastAsia="hu-HU"/>
        </w:rPr>
        <w:footnoteReference w:id="14"/>
      </w:r>
      <w:proofErr w:type="spellStart"/>
      <w:r w:rsidRPr="0065746D">
        <w:rPr>
          <w:rFonts w:ascii="Times New Roman" w:eastAsia="Times New Roman" w:hAnsi="Times New Roman" w:cs="Times New Roman"/>
          <w:b/>
          <w:bCs/>
          <w:lang w:eastAsia="hu-HU"/>
        </w:rPr>
        <w:t>Kmü</w:t>
      </w:r>
      <w:proofErr w:type="spellEnd"/>
      <w:r w:rsidRPr="0065746D">
        <w:rPr>
          <w:rFonts w:ascii="Times New Roman" w:eastAsia="Times New Roman" w:hAnsi="Times New Roman" w:cs="Times New Roman"/>
          <w:b/>
          <w:bCs/>
          <w:lang w:eastAsia="hu-HU"/>
        </w:rPr>
        <w:t xml:space="preserve"> jelű különleges mezőgazdasági övezet</w:t>
      </w:r>
    </w:p>
    <w:p w:rsidR="0065746D" w:rsidRPr="0065746D" w:rsidRDefault="0065746D" w:rsidP="006574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65746D">
        <w:rPr>
          <w:rFonts w:ascii="Times New Roman" w:eastAsia="Times New Roman" w:hAnsi="Times New Roman" w:cs="Times New Roman"/>
          <w:b/>
          <w:bCs/>
          <w:lang w:eastAsia="hu-HU"/>
        </w:rPr>
        <w:t>(mezőgazdasági üzemi terület)</w:t>
      </w:r>
    </w:p>
    <w:p w:rsidR="0065746D" w:rsidRPr="0065746D" w:rsidRDefault="0065746D" w:rsidP="006574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5746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38.§</w:t>
      </w:r>
    </w:p>
    <w:p w:rsidR="0065746D" w:rsidRPr="0065746D" w:rsidRDefault="0065746D" w:rsidP="006574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65746D" w:rsidRPr="0065746D" w:rsidRDefault="0065746D" w:rsidP="006574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spellStart"/>
      <w:r w:rsidRPr="0065746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</w:t>
      </w:r>
      <w:r w:rsidRPr="0065746D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mü</w:t>
      </w:r>
      <w:proofErr w:type="spellEnd"/>
    </w:p>
    <w:tbl>
      <w:tblPr>
        <w:tblW w:w="0" w:type="auto"/>
        <w:jc w:val="center"/>
        <w:tblInd w:w="2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6"/>
        <w:gridCol w:w="1031"/>
      </w:tblGrid>
      <w:tr w:rsidR="0065746D" w:rsidRPr="0065746D" w:rsidTr="001B5395">
        <w:trPr>
          <w:jc w:val="center"/>
        </w:trPr>
        <w:tc>
          <w:tcPr>
            <w:tcW w:w="1096" w:type="dxa"/>
          </w:tcPr>
          <w:p w:rsidR="0065746D" w:rsidRPr="0065746D" w:rsidRDefault="0065746D" w:rsidP="00657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574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O/SZ</w:t>
            </w:r>
          </w:p>
        </w:tc>
        <w:tc>
          <w:tcPr>
            <w:tcW w:w="1031" w:type="dxa"/>
          </w:tcPr>
          <w:p w:rsidR="0065746D" w:rsidRPr="0065746D" w:rsidRDefault="0065746D" w:rsidP="00657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574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max.30 </w:t>
            </w:r>
          </w:p>
        </w:tc>
      </w:tr>
      <w:tr w:rsidR="0065746D" w:rsidRPr="0065746D" w:rsidTr="001B5395">
        <w:trPr>
          <w:jc w:val="center"/>
        </w:trPr>
        <w:tc>
          <w:tcPr>
            <w:tcW w:w="1096" w:type="dxa"/>
          </w:tcPr>
          <w:p w:rsidR="0065746D" w:rsidRPr="0065746D" w:rsidRDefault="0065746D" w:rsidP="00657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574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5,2</w:t>
            </w:r>
          </w:p>
        </w:tc>
        <w:tc>
          <w:tcPr>
            <w:tcW w:w="1031" w:type="dxa"/>
          </w:tcPr>
          <w:p w:rsidR="0065746D" w:rsidRPr="0065746D" w:rsidRDefault="0065746D" w:rsidP="00657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574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-</w:t>
            </w:r>
          </w:p>
        </w:tc>
      </w:tr>
    </w:tbl>
    <w:p w:rsidR="0065746D" w:rsidRPr="0065746D" w:rsidRDefault="0065746D" w:rsidP="0065746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lang w:eastAsia="hu-HU"/>
        </w:rPr>
      </w:pPr>
      <w:r w:rsidRPr="0065746D">
        <w:rPr>
          <w:rFonts w:ascii="Times New Roman" w:eastAsia="Times New Roman" w:hAnsi="Times New Roman" w:cs="Times New Roman"/>
          <w:lang w:eastAsia="hu-HU"/>
        </w:rPr>
        <w:t>Övezeti paraméterek:</w:t>
      </w:r>
    </w:p>
    <w:tbl>
      <w:tblPr>
        <w:tblW w:w="8165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717"/>
        <w:gridCol w:w="682"/>
        <w:gridCol w:w="6"/>
        <w:gridCol w:w="628"/>
        <w:gridCol w:w="6"/>
        <w:gridCol w:w="881"/>
        <w:gridCol w:w="900"/>
        <w:gridCol w:w="1047"/>
        <w:gridCol w:w="792"/>
        <w:gridCol w:w="6"/>
        <w:gridCol w:w="714"/>
        <w:gridCol w:w="6"/>
        <w:gridCol w:w="714"/>
        <w:gridCol w:w="6"/>
      </w:tblGrid>
      <w:tr w:rsidR="0065746D" w:rsidRPr="0065746D" w:rsidTr="001B5395">
        <w:trPr>
          <w:trHeight w:val="360"/>
        </w:trPr>
        <w:tc>
          <w:tcPr>
            <w:tcW w:w="1060" w:type="dxa"/>
            <w:vMerge w:val="restart"/>
          </w:tcPr>
          <w:p w:rsidR="0065746D" w:rsidRPr="0065746D" w:rsidRDefault="0065746D" w:rsidP="00657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6574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Beépítési mód</w:t>
            </w:r>
          </w:p>
        </w:tc>
        <w:tc>
          <w:tcPr>
            <w:tcW w:w="2033" w:type="dxa"/>
            <w:gridSpan w:val="4"/>
          </w:tcPr>
          <w:p w:rsidR="0065746D" w:rsidRPr="0065746D" w:rsidRDefault="0065746D" w:rsidP="00657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6574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Az építési telek</w:t>
            </w:r>
          </w:p>
        </w:tc>
        <w:tc>
          <w:tcPr>
            <w:tcW w:w="5072" w:type="dxa"/>
            <w:gridSpan w:val="10"/>
          </w:tcPr>
          <w:p w:rsidR="0065746D" w:rsidRPr="0065746D" w:rsidRDefault="0065746D" w:rsidP="00657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6574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A beépítésnél alkalmazható</w:t>
            </w:r>
          </w:p>
        </w:tc>
      </w:tr>
      <w:tr w:rsidR="0065746D" w:rsidRPr="0065746D" w:rsidTr="001B5395">
        <w:trPr>
          <w:trHeight w:val="255"/>
        </w:trPr>
        <w:tc>
          <w:tcPr>
            <w:tcW w:w="1060" w:type="dxa"/>
            <w:vMerge/>
          </w:tcPr>
          <w:p w:rsidR="0065746D" w:rsidRPr="0065746D" w:rsidRDefault="0065746D" w:rsidP="0065746D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2033" w:type="dxa"/>
            <w:gridSpan w:val="4"/>
          </w:tcPr>
          <w:p w:rsidR="0065746D" w:rsidRPr="0065746D" w:rsidRDefault="0065746D" w:rsidP="00657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5746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legkisebb</w:t>
            </w:r>
          </w:p>
        </w:tc>
        <w:tc>
          <w:tcPr>
            <w:tcW w:w="3632" w:type="dxa"/>
            <w:gridSpan w:val="6"/>
          </w:tcPr>
          <w:p w:rsidR="0065746D" w:rsidRPr="0065746D" w:rsidRDefault="0065746D" w:rsidP="00657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5746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legnagyobb</w:t>
            </w:r>
          </w:p>
        </w:tc>
        <w:tc>
          <w:tcPr>
            <w:tcW w:w="1440" w:type="dxa"/>
            <w:gridSpan w:val="4"/>
          </w:tcPr>
          <w:p w:rsidR="0065746D" w:rsidRPr="0065746D" w:rsidRDefault="0065746D" w:rsidP="00657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5746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legkisebb</w:t>
            </w:r>
          </w:p>
        </w:tc>
      </w:tr>
      <w:tr w:rsidR="0065746D" w:rsidRPr="0065746D" w:rsidTr="001B5395">
        <w:trPr>
          <w:cantSplit/>
          <w:trHeight w:val="1560"/>
        </w:trPr>
        <w:tc>
          <w:tcPr>
            <w:tcW w:w="1060" w:type="dxa"/>
            <w:vMerge/>
          </w:tcPr>
          <w:p w:rsidR="0065746D" w:rsidRPr="0065746D" w:rsidRDefault="0065746D" w:rsidP="0065746D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717" w:type="dxa"/>
            <w:textDirection w:val="btLr"/>
          </w:tcPr>
          <w:p w:rsidR="0065746D" w:rsidRPr="0065746D" w:rsidRDefault="0065746D" w:rsidP="006574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5746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Területe</w:t>
            </w:r>
          </w:p>
          <w:p w:rsidR="0065746D" w:rsidRPr="0065746D" w:rsidRDefault="0065746D" w:rsidP="006574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5746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(m</w:t>
            </w:r>
            <w:r w:rsidRPr="0065746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hu-HU"/>
              </w:rPr>
              <w:t>2</w:t>
            </w:r>
            <w:r w:rsidRPr="0065746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</w:t>
            </w:r>
          </w:p>
          <w:p w:rsidR="0065746D" w:rsidRPr="0065746D" w:rsidRDefault="0065746D" w:rsidP="0065746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682" w:type="dxa"/>
            <w:textDirection w:val="btLr"/>
          </w:tcPr>
          <w:p w:rsidR="0065746D" w:rsidRPr="0065746D" w:rsidRDefault="0065746D" w:rsidP="006574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65746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széles-sége</w:t>
            </w:r>
            <w:proofErr w:type="spellEnd"/>
            <w:r w:rsidRPr="0065746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</w:p>
          <w:p w:rsidR="0065746D" w:rsidRPr="0065746D" w:rsidRDefault="0065746D" w:rsidP="006574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5746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(m)</w:t>
            </w:r>
          </w:p>
          <w:p w:rsidR="0065746D" w:rsidRPr="0065746D" w:rsidRDefault="0065746D" w:rsidP="006574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  <w:p w:rsidR="0065746D" w:rsidRPr="0065746D" w:rsidRDefault="0065746D" w:rsidP="0065746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634" w:type="dxa"/>
            <w:gridSpan w:val="2"/>
            <w:textDirection w:val="btLr"/>
          </w:tcPr>
          <w:p w:rsidR="0065746D" w:rsidRPr="0065746D" w:rsidRDefault="0065746D" w:rsidP="006574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5746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Mélysége</w:t>
            </w:r>
          </w:p>
          <w:p w:rsidR="0065746D" w:rsidRPr="0065746D" w:rsidRDefault="0065746D" w:rsidP="006574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5746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(m)</w:t>
            </w:r>
          </w:p>
          <w:p w:rsidR="0065746D" w:rsidRPr="0065746D" w:rsidRDefault="0065746D" w:rsidP="006574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  <w:p w:rsidR="0065746D" w:rsidRPr="0065746D" w:rsidRDefault="0065746D" w:rsidP="0065746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87" w:type="dxa"/>
            <w:gridSpan w:val="2"/>
            <w:textDirection w:val="btLr"/>
          </w:tcPr>
          <w:p w:rsidR="0065746D" w:rsidRPr="0065746D" w:rsidRDefault="0065746D" w:rsidP="006574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65746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beépített-ség</w:t>
            </w:r>
            <w:proofErr w:type="spellEnd"/>
            <w:r w:rsidRPr="0065746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terepszint felett (%)</w:t>
            </w:r>
          </w:p>
        </w:tc>
        <w:tc>
          <w:tcPr>
            <w:tcW w:w="900" w:type="dxa"/>
            <w:textDirection w:val="btLr"/>
          </w:tcPr>
          <w:p w:rsidR="0065746D" w:rsidRPr="0065746D" w:rsidRDefault="0065746D" w:rsidP="006574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5746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beépítettség terepszint alatt (%)</w:t>
            </w:r>
          </w:p>
        </w:tc>
        <w:tc>
          <w:tcPr>
            <w:tcW w:w="1047" w:type="dxa"/>
            <w:textDirection w:val="btLr"/>
          </w:tcPr>
          <w:p w:rsidR="0065746D" w:rsidRPr="0065746D" w:rsidRDefault="0065746D" w:rsidP="006574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5746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bruttó szintterületi mutató </w:t>
            </w:r>
          </w:p>
          <w:p w:rsidR="0065746D" w:rsidRPr="0065746D" w:rsidRDefault="0065746D" w:rsidP="006574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5746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(épület m</w:t>
            </w:r>
            <w:r w:rsidRPr="0065746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hu-HU"/>
              </w:rPr>
              <w:t>2</w:t>
            </w:r>
            <w:r w:rsidRPr="0065746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/telek m</w:t>
            </w:r>
            <w:r w:rsidRPr="0065746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hu-HU"/>
              </w:rPr>
              <w:t>2</w:t>
            </w:r>
            <w:r w:rsidRPr="0065746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798" w:type="dxa"/>
            <w:gridSpan w:val="2"/>
            <w:textDirection w:val="btLr"/>
          </w:tcPr>
          <w:p w:rsidR="0065746D" w:rsidRPr="0065746D" w:rsidRDefault="0065746D" w:rsidP="0065746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5746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építmény magasság</w:t>
            </w:r>
          </w:p>
          <w:p w:rsidR="0065746D" w:rsidRPr="0065746D" w:rsidRDefault="0065746D" w:rsidP="0065746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5746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(m)</w:t>
            </w:r>
          </w:p>
        </w:tc>
        <w:tc>
          <w:tcPr>
            <w:tcW w:w="720" w:type="dxa"/>
            <w:gridSpan w:val="2"/>
            <w:textDirection w:val="btLr"/>
          </w:tcPr>
          <w:p w:rsidR="0065746D" w:rsidRPr="0065746D" w:rsidRDefault="0065746D" w:rsidP="006574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5746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építmény magasság</w:t>
            </w:r>
          </w:p>
          <w:p w:rsidR="0065746D" w:rsidRPr="0065746D" w:rsidRDefault="0065746D" w:rsidP="006574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5746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(m)</w:t>
            </w:r>
          </w:p>
        </w:tc>
        <w:tc>
          <w:tcPr>
            <w:tcW w:w="720" w:type="dxa"/>
            <w:gridSpan w:val="2"/>
            <w:textDirection w:val="btLr"/>
          </w:tcPr>
          <w:p w:rsidR="0065746D" w:rsidRPr="0065746D" w:rsidRDefault="0065746D" w:rsidP="006574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5746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zöldfelületi </w:t>
            </w:r>
            <w:proofErr w:type="gramStart"/>
            <w:r w:rsidRPr="0065746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arány  (</w:t>
            </w:r>
            <w:proofErr w:type="gramEnd"/>
            <w:r w:rsidRPr="0065746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%)</w:t>
            </w:r>
          </w:p>
          <w:p w:rsidR="0065746D" w:rsidRPr="0065746D" w:rsidRDefault="0065746D" w:rsidP="006574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  <w:p w:rsidR="0065746D" w:rsidRPr="0065746D" w:rsidRDefault="0065746D" w:rsidP="0065746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65746D" w:rsidRPr="0065746D" w:rsidTr="001B5395">
        <w:trPr>
          <w:gridAfter w:val="1"/>
          <w:wAfter w:w="6" w:type="dxa"/>
          <w:trHeight w:val="540"/>
        </w:trPr>
        <w:tc>
          <w:tcPr>
            <w:tcW w:w="1060" w:type="dxa"/>
            <w:vAlign w:val="center"/>
          </w:tcPr>
          <w:p w:rsidR="0065746D" w:rsidRPr="0065746D" w:rsidRDefault="0065746D" w:rsidP="0065746D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5746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oldal/</w:t>
            </w:r>
            <w:proofErr w:type="gramStart"/>
            <w:r w:rsidRPr="0065746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szabadon  álló</w:t>
            </w:r>
            <w:proofErr w:type="gramEnd"/>
          </w:p>
        </w:tc>
        <w:tc>
          <w:tcPr>
            <w:tcW w:w="717" w:type="dxa"/>
            <w:vAlign w:val="center"/>
          </w:tcPr>
          <w:p w:rsidR="0065746D" w:rsidRPr="0065746D" w:rsidRDefault="0065746D" w:rsidP="0065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5746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688" w:type="dxa"/>
            <w:gridSpan w:val="2"/>
            <w:vAlign w:val="center"/>
          </w:tcPr>
          <w:p w:rsidR="0065746D" w:rsidRPr="0065746D" w:rsidRDefault="0065746D" w:rsidP="0065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5746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Min. 16</w:t>
            </w:r>
          </w:p>
        </w:tc>
        <w:tc>
          <w:tcPr>
            <w:tcW w:w="634" w:type="dxa"/>
            <w:gridSpan w:val="2"/>
            <w:vAlign w:val="center"/>
          </w:tcPr>
          <w:p w:rsidR="0065746D" w:rsidRPr="0065746D" w:rsidRDefault="0065746D" w:rsidP="0065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5746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Min. 40</w:t>
            </w:r>
          </w:p>
        </w:tc>
        <w:tc>
          <w:tcPr>
            <w:tcW w:w="881" w:type="dxa"/>
            <w:vAlign w:val="center"/>
          </w:tcPr>
          <w:p w:rsidR="0065746D" w:rsidRPr="0065746D" w:rsidRDefault="0065746D" w:rsidP="0065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5746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Max. 30</w:t>
            </w:r>
          </w:p>
        </w:tc>
        <w:tc>
          <w:tcPr>
            <w:tcW w:w="900" w:type="dxa"/>
            <w:vAlign w:val="center"/>
          </w:tcPr>
          <w:p w:rsidR="0065746D" w:rsidRPr="0065746D" w:rsidRDefault="0065746D" w:rsidP="0065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5746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Max 10</w:t>
            </w:r>
          </w:p>
        </w:tc>
        <w:tc>
          <w:tcPr>
            <w:tcW w:w="1047" w:type="dxa"/>
            <w:vAlign w:val="center"/>
          </w:tcPr>
          <w:p w:rsidR="0065746D" w:rsidRPr="0065746D" w:rsidRDefault="0065746D" w:rsidP="0065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5746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792" w:type="dxa"/>
            <w:vAlign w:val="center"/>
          </w:tcPr>
          <w:p w:rsidR="0065746D" w:rsidRPr="0065746D" w:rsidRDefault="0065746D" w:rsidP="0065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5746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5,2</w:t>
            </w:r>
          </w:p>
        </w:tc>
        <w:tc>
          <w:tcPr>
            <w:tcW w:w="720" w:type="dxa"/>
            <w:gridSpan w:val="2"/>
            <w:vAlign w:val="center"/>
          </w:tcPr>
          <w:p w:rsidR="0065746D" w:rsidRPr="0065746D" w:rsidRDefault="0065746D" w:rsidP="0065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5746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65746D" w:rsidRPr="0065746D" w:rsidRDefault="0065746D" w:rsidP="0065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5746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</w:t>
            </w:r>
          </w:p>
        </w:tc>
      </w:tr>
    </w:tbl>
    <w:p w:rsidR="0065746D" w:rsidRPr="0065746D" w:rsidRDefault="0065746D" w:rsidP="0065746D">
      <w:pPr>
        <w:tabs>
          <w:tab w:val="left" w:pos="90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:rsidR="0065746D" w:rsidRPr="0065746D" w:rsidRDefault="0065746D" w:rsidP="00657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5746D">
        <w:rPr>
          <w:rFonts w:ascii="Times New Roman" w:eastAsia="Times New Roman" w:hAnsi="Times New Roman" w:cs="Times New Roman"/>
          <w:lang w:eastAsia="hu-HU"/>
        </w:rPr>
        <w:t xml:space="preserve">A különleges mezőgazdasági jellegű üzemi gazdasági terület </w:t>
      </w:r>
      <w:proofErr w:type="spellStart"/>
      <w:r w:rsidRPr="0065746D">
        <w:rPr>
          <w:rFonts w:ascii="Times New Roman" w:eastAsia="Times New Roman" w:hAnsi="Times New Roman" w:cs="Times New Roman"/>
          <w:b/>
          <w:lang w:eastAsia="hu-HU"/>
        </w:rPr>
        <w:t>Kmü</w:t>
      </w:r>
      <w:proofErr w:type="spellEnd"/>
      <w:r w:rsidRPr="0065746D">
        <w:rPr>
          <w:rFonts w:ascii="Times New Roman" w:eastAsia="Times New Roman" w:hAnsi="Times New Roman" w:cs="Times New Roman"/>
          <w:lang w:eastAsia="hu-HU"/>
        </w:rPr>
        <w:t xml:space="preserve"> elsősorban az állattenyésztéssel, illetve növénytermesztéssel kapcsolatos mezőgazdasági termelés (</w:t>
      </w:r>
      <w:r w:rsidRPr="0065746D">
        <w:rPr>
          <w:rFonts w:ascii="Times New Roman" w:eastAsia="Times New Roman" w:hAnsi="Times New Roman" w:cs="Times New Roman"/>
          <w:i/>
          <w:lang w:eastAsia="hu-HU"/>
        </w:rPr>
        <w:t>állattartás, termékfeldolgozás, tárolás stb.</w:t>
      </w:r>
      <w:r w:rsidRPr="0065746D">
        <w:rPr>
          <w:rFonts w:ascii="Times New Roman" w:eastAsia="Times New Roman" w:hAnsi="Times New Roman" w:cs="Times New Roman"/>
          <w:lang w:eastAsia="hu-HU"/>
        </w:rPr>
        <w:t xml:space="preserve">) építményeinek elhelyezésére szolgál. </w:t>
      </w:r>
    </w:p>
    <w:p w:rsidR="0065746D" w:rsidRPr="0065746D" w:rsidRDefault="0065746D" w:rsidP="0065746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5746D">
        <w:rPr>
          <w:rFonts w:ascii="Times New Roman" w:eastAsia="Times New Roman" w:hAnsi="Times New Roman" w:cs="Times New Roman"/>
          <w:lang w:eastAsia="hu-HU"/>
        </w:rPr>
        <w:t>A területen gazdasági épületek, és egy szolgálati lakás vagy lakóépület helyezhető el az alábbiaknak való megfeleléssel:</w:t>
      </w:r>
    </w:p>
    <w:p w:rsidR="0065746D" w:rsidRPr="0065746D" w:rsidRDefault="0065746D" w:rsidP="0065746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65746D">
        <w:rPr>
          <w:rFonts w:ascii="Times New Roman" w:eastAsia="Times New Roman" w:hAnsi="Times New Roman" w:cs="Times New Roman"/>
          <w:lang w:eastAsia="hu-HU"/>
        </w:rPr>
        <w:t>Lakó épület csak nyeregtetős kialakítással kontyolás nélkül létesíthető.</w:t>
      </w:r>
    </w:p>
    <w:p w:rsidR="0065746D" w:rsidRPr="0065746D" w:rsidRDefault="0065746D" w:rsidP="0065746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65746D">
        <w:rPr>
          <w:rFonts w:ascii="Times New Roman" w:eastAsia="Times New Roman" w:hAnsi="Times New Roman" w:cs="Times New Roman"/>
          <w:lang w:eastAsia="hu-HU"/>
        </w:rPr>
        <w:t>Lakóépületen csak síkban elhelyezett tetőablak létesíthető.</w:t>
      </w:r>
    </w:p>
    <w:p w:rsidR="0065746D" w:rsidRPr="0065746D" w:rsidRDefault="0065746D" w:rsidP="0065746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65746D">
        <w:rPr>
          <w:rFonts w:ascii="Times New Roman" w:eastAsia="Times New Roman" w:hAnsi="Times New Roman" w:cs="Times New Roman"/>
          <w:lang w:eastAsia="hu-HU"/>
        </w:rPr>
        <w:t>Az épületek színezésénél a tájidegen rikító élénk színeket kerülni kell /</w:t>
      </w:r>
      <w:r w:rsidRPr="0065746D">
        <w:rPr>
          <w:rFonts w:ascii="Times New Roman" w:eastAsia="Times New Roman" w:hAnsi="Times New Roman" w:cs="Times New Roman"/>
          <w:i/>
          <w:lang w:eastAsia="hu-HU"/>
        </w:rPr>
        <w:t>pl.: kék, sárga stb.</w:t>
      </w:r>
      <w:r w:rsidRPr="0065746D">
        <w:rPr>
          <w:rFonts w:ascii="Times New Roman" w:eastAsia="Times New Roman" w:hAnsi="Times New Roman" w:cs="Times New Roman"/>
          <w:lang w:eastAsia="hu-HU"/>
        </w:rPr>
        <w:t>/</w:t>
      </w:r>
    </w:p>
    <w:p w:rsidR="0065746D" w:rsidRPr="0065746D" w:rsidRDefault="0065746D" w:rsidP="0065746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65746D">
        <w:rPr>
          <w:rFonts w:ascii="Times New Roman" w:eastAsia="Times New Roman" w:hAnsi="Times New Roman" w:cs="Times New Roman"/>
          <w:lang w:eastAsia="hu-HU"/>
        </w:rPr>
        <w:t>Az övezetben a tűzvédelmi követelmények érvényesülése érdekében az építési engedélyezés során a Győr- Moson- Sopron Megyei Katasztrófavédelmi Igazgatóságot Szakhatóságként be kell vonni.</w:t>
      </w:r>
    </w:p>
    <w:p w:rsidR="0065746D" w:rsidRPr="0065746D" w:rsidRDefault="0065746D" w:rsidP="0065746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65746D">
        <w:rPr>
          <w:rFonts w:ascii="Times New Roman" w:eastAsia="Times New Roman" w:hAnsi="Times New Roman" w:cs="Times New Roman"/>
          <w:lang w:eastAsia="hu-HU"/>
        </w:rPr>
        <w:t>Üzemi jellegű állattartás építményei csak a környezetvédelmi és közegészségügyi hatóság hozzájárulásával létesíthető, üzemeltethető.</w:t>
      </w:r>
    </w:p>
    <w:p w:rsidR="0065746D" w:rsidRPr="0065746D" w:rsidRDefault="0065746D" w:rsidP="0065746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65746D">
        <w:rPr>
          <w:rFonts w:ascii="Times New Roman" w:eastAsia="Times New Roman" w:hAnsi="Times New Roman" w:cs="Times New Roman"/>
          <w:lang w:eastAsia="hu-HU"/>
        </w:rPr>
        <w:t>Terménytároló – feldolgozó elhelyezése esetén a magassági korlátozás 6,0 méter.</w:t>
      </w:r>
    </w:p>
    <w:p w:rsidR="00921EEF" w:rsidRPr="003B7195" w:rsidRDefault="00921EEF" w:rsidP="00921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A különleges területek építési övezeteiben haszonállattartás céljára szolgáló építmény nem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helyezhető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el.</w:t>
      </w:r>
    </w:p>
    <w:p w:rsidR="00921EEF" w:rsidRPr="003B7195" w:rsidRDefault="00921EEF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921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Kte</w:t>
      </w:r>
      <w:proofErr w:type="spellEnd"/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 jelű különleges építési övezet</w:t>
      </w:r>
    </w:p>
    <w:p w:rsidR="00AA11B6" w:rsidRPr="003B7195" w:rsidRDefault="00AA11B6" w:rsidP="00921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(temetők területe)</w:t>
      </w:r>
    </w:p>
    <w:p w:rsidR="00AA11B6" w:rsidRPr="003B7195" w:rsidRDefault="00AA11B6" w:rsidP="00921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39. §</w:t>
      </w:r>
    </w:p>
    <w:p w:rsidR="00921EEF" w:rsidRPr="003B7195" w:rsidRDefault="00921EEF" w:rsidP="00921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921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Kte</w:t>
      </w:r>
      <w:proofErr w:type="spellEnd"/>
    </w:p>
    <w:p w:rsidR="00921EEF" w:rsidRPr="003B7195" w:rsidRDefault="00921EEF" w:rsidP="00921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Ind w:w="3510" w:type="dxa"/>
        <w:tblLook w:val="04A0" w:firstRow="1" w:lastRow="0" w:firstColumn="1" w:lastColumn="0" w:noHBand="0" w:noVBand="1"/>
      </w:tblPr>
      <w:tblGrid>
        <w:gridCol w:w="1096"/>
        <w:gridCol w:w="1031"/>
      </w:tblGrid>
      <w:tr w:rsidR="00921EEF" w:rsidRPr="003B7195" w:rsidTr="00C05DF0">
        <w:tc>
          <w:tcPr>
            <w:tcW w:w="1096" w:type="dxa"/>
          </w:tcPr>
          <w:p w:rsidR="00921EEF" w:rsidRPr="003B7195" w:rsidRDefault="00921EEF" w:rsidP="00C05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SZ</w:t>
            </w:r>
          </w:p>
        </w:tc>
        <w:tc>
          <w:tcPr>
            <w:tcW w:w="1031" w:type="dxa"/>
          </w:tcPr>
          <w:p w:rsidR="00921EEF" w:rsidRPr="003B7195" w:rsidRDefault="00921EEF" w:rsidP="00C05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921EEF" w:rsidRPr="003B7195" w:rsidTr="00C05DF0">
        <w:tc>
          <w:tcPr>
            <w:tcW w:w="1096" w:type="dxa"/>
          </w:tcPr>
          <w:p w:rsidR="00921EEF" w:rsidRPr="003B7195" w:rsidRDefault="00921EEF" w:rsidP="00C05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1031" w:type="dxa"/>
          </w:tcPr>
          <w:p w:rsidR="00921EEF" w:rsidRPr="003B7195" w:rsidRDefault="00921EEF" w:rsidP="00C05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10 000</w:t>
            </w:r>
          </w:p>
        </w:tc>
      </w:tr>
    </w:tbl>
    <w:p w:rsidR="00921EEF" w:rsidRPr="003B7195" w:rsidRDefault="00921EEF" w:rsidP="00921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3DAD" w:rsidRPr="003B7195" w:rsidRDefault="00C73DAD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Övezeti paraméterek:</w:t>
      </w:r>
    </w:p>
    <w:p w:rsidR="00C73DAD" w:rsidRPr="003B7195" w:rsidRDefault="00C73DAD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3"/>
        <w:gridCol w:w="800"/>
        <w:gridCol w:w="6"/>
        <w:gridCol w:w="685"/>
        <w:gridCol w:w="896"/>
        <w:gridCol w:w="918"/>
        <w:gridCol w:w="1096"/>
        <w:gridCol w:w="1085"/>
        <w:gridCol w:w="918"/>
        <w:gridCol w:w="989"/>
        <w:gridCol w:w="6"/>
        <w:gridCol w:w="1051"/>
      </w:tblGrid>
      <w:tr w:rsidR="00C73DAD" w:rsidRPr="003B7195" w:rsidTr="004C7603">
        <w:trPr>
          <w:trHeight w:val="360"/>
        </w:trPr>
        <w:tc>
          <w:tcPr>
            <w:tcW w:w="1253" w:type="dxa"/>
            <w:vMerge w:val="restart"/>
          </w:tcPr>
          <w:p w:rsidR="00C73DAD" w:rsidRPr="003B7195" w:rsidRDefault="00C73DAD" w:rsidP="00C0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Beépítési mód</w:t>
            </w:r>
          </w:p>
        </w:tc>
        <w:tc>
          <w:tcPr>
            <w:tcW w:w="2387" w:type="dxa"/>
            <w:gridSpan w:val="4"/>
          </w:tcPr>
          <w:p w:rsidR="00C73DAD" w:rsidRPr="003B7195" w:rsidRDefault="00C73DAD" w:rsidP="00C0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Az építési telek</w:t>
            </w:r>
          </w:p>
        </w:tc>
        <w:tc>
          <w:tcPr>
            <w:tcW w:w="6063" w:type="dxa"/>
            <w:gridSpan w:val="7"/>
          </w:tcPr>
          <w:p w:rsidR="00C73DAD" w:rsidRPr="003B7195" w:rsidRDefault="00C73DAD" w:rsidP="00C0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 beépítésnél alkalmazható</w:t>
            </w:r>
          </w:p>
        </w:tc>
      </w:tr>
      <w:tr w:rsidR="00C73DAD" w:rsidRPr="003B7195" w:rsidTr="004C7603">
        <w:trPr>
          <w:trHeight w:val="255"/>
        </w:trPr>
        <w:tc>
          <w:tcPr>
            <w:tcW w:w="1253" w:type="dxa"/>
            <w:vMerge/>
          </w:tcPr>
          <w:p w:rsidR="00C73DAD" w:rsidRPr="003B7195" w:rsidRDefault="00C73DAD" w:rsidP="00C05DF0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4"/>
          </w:tcPr>
          <w:p w:rsidR="00C73DAD" w:rsidRPr="003B7195" w:rsidRDefault="00C73DAD" w:rsidP="00C0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  <w:tc>
          <w:tcPr>
            <w:tcW w:w="4017" w:type="dxa"/>
            <w:gridSpan w:val="4"/>
          </w:tcPr>
          <w:p w:rsidR="00C73DAD" w:rsidRPr="003B7195" w:rsidRDefault="00C73DAD" w:rsidP="00C0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legnagyobb</w:t>
            </w:r>
          </w:p>
        </w:tc>
        <w:tc>
          <w:tcPr>
            <w:tcW w:w="2046" w:type="dxa"/>
            <w:gridSpan w:val="3"/>
          </w:tcPr>
          <w:p w:rsidR="00C73DAD" w:rsidRPr="003B7195" w:rsidRDefault="00C73DAD" w:rsidP="00C0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</w:tr>
      <w:tr w:rsidR="00C73DAD" w:rsidRPr="003B7195" w:rsidTr="004C7603">
        <w:trPr>
          <w:trHeight w:val="1560"/>
        </w:trPr>
        <w:tc>
          <w:tcPr>
            <w:tcW w:w="1253" w:type="dxa"/>
            <w:vMerge/>
          </w:tcPr>
          <w:p w:rsidR="00C73DAD" w:rsidRPr="003B7195" w:rsidRDefault="00C73DAD" w:rsidP="00C05DF0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2"/>
          </w:tcPr>
          <w:p w:rsidR="00C73DAD" w:rsidRPr="003B7195" w:rsidRDefault="00C73DAD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területe (m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73DAD" w:rsidRPr="003B7195" w:rsidRDefault="00C73DAD" w:rsidP="00C05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DAD" w:rsidRPr="003B7195" w:rsidRDefault="00C73DAD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C73DAD" w:rsidRPr="003B7195" w:rsidRDefault="00C73DAD" w:rsidP="00C05D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széles-sége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(m)</w:t>
            </w:r>
          </w:p>
          <w:p w:rsidR="00C73DAD" w:rsidRPr="003B7195" w:rsidRDefault="00C73DAD" w:rsidP="00C05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DAD" w:rsidRPr="003B7195" w:rsidRDefault="00C73DAD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C73DAD" w:rsidRPr="003B7195" w:rsidRDefault="00C73DAD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mélysége (m) </w:t>
            </w:r>
          </w:p>
          <w:p w:rsidR="00C73DAD" w:rsidRPr="003B7195" w:rsidRDefault="00C73DAD" w:rsidP="00C05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DAD" w:rsidRPr="003B7195" w:rsidRDefault="00C73DAD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C73DAD" w:rsidRPr="003B7195" w:rsidRDefault="00C73DAD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beépített-ség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terepszint felett (%)</w:t>
            </w:r>
          </w:p>
          <w:p w:rsidR="00C73DAD" w:rsidRPr="003B7195" w:rsidRDefault="00C73DAD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C73DAD" w:rsidRPr="003B7195" w:rsidRDefault="00C73DAD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beépítettség terepszint alatt (%)</w:t>
            </w:r>
          </w:p>
          <w:p w:rsidR="00C73DAD" w:rsidRPr="003B7195" w:rsidRDefault="00C73DAD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C73DAD" w:rsidRPr="003B7195" w:rsidRDefault="00C73DAD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bruttó szintterületi mutató (épület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/telek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8" w:type="dxa"/>
          </w:tcPr>
          <w:p w:rsidR="00C73DAD" w:rsidRPr="003B7195" w:rsidRDefault="00C73DAD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C73DAD" w:rsidRPr="003B7195" w:rsidRDefault="00C73DAD" w:rsidP="00C05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DAD" w:rsidRPr="003B7195" w:rsidRDefault="00C73DAD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</w:tcPr>
          <w:p w:rsidR="00C73DAD" w:rsidRPr="003B7195" w:rsidRDefault="00C73DAD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C73DAD" w:rsidRPr="003B7195" w:rsidRDefault="00C73DAD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C73DAD" w:rsidRPr="003B7195" w:rsidRDefault="00C73DAD" w:rsidP="00C05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zöldfelületi </w:t>
            </w:r>
            <w:proofErr w:type="gram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arány  (</w:t>
            </w:r>
            <w:proofErr w:type="gram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C73DAD" w:rsidRPr="003B7195" w:rsidRDefault="00C73DAD" w:rsidP="00C05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DAD" w:rsidRPr="003B7195" w:rsidRDefault="00C73DAD" w:rsidP="00C0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DAD" w:rsidRPr="003B7195" w:rsidTr="004C7603">
        <w:trPr>
          <w:trHeight w:val="540"/>
        </w:trPr>
        <w:tc>
          <w:tcPr>
            <w:tcW w:w="1253" w:type="dxa"/>
          </w:tcPr>
          <w:p w:rsidR="00C73DAD" w:rsidRPr="003B7195" w:rsidRDefault="00C73DAD" w:rsidP="00C05DF0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szabadon  álló</w:t>
            </w:r>
            <w:proofErr w:type="gramEnd"/>
          </w:p>
        </w:tc>
        <w:tc>
          <w:tcPr>
            <w:tcW w:w="800" w:type="dxa"/>
          </w:tcPr>
          <w:p w:rsidR="00C73DAD" w:rsidRPr="003B7195" w:rsidRDefault="00C73DAD" w:rsidP="004C7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603" w:rsidRPr="003B7195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691" w:type="dxa"/>
            <w:gridSpan w:val="2"/>
          </w:tcPr>
          <w:p w:rsidR="00C73DAD" w:rsidRPr="003B7195" w:rsidRDefault="004C7603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96" w:type="dxa"/>
          </w:tcPr>
          <w:p w:rsidR="00C73DAD" w:rsidRPr="003B7195" w:rsidRDefault="004C7603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8" w:type="dxa"/>
          </w:tcPr>
          <w:p w:rsidR="00C73DAD" w:rsidRPr="003B7195" w:rsidRDefault="004C7603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6" w:type="dxa"/>
          </w:tcPr>
          <w:p w:rsidR="00C73DAD" w:rsidRPr="003B7195" w:rsidRDefault="004C7603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</w:tcPr>
          <w:p w:rsidR="00C73DAD" w:rsidRPr="003B7195" w:rsidRDefault="004C7603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18" w:type="dxa"/>
          </w:tcPr>
          <w:p w:rsidR="00C73DAD" w:rsidRPr="003B7195" w:rsidRDefault="004C7603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89" w:type="dxa"/>
          </w:tcPr>
          <w:p w:rsidR="00C73DAD" w:rsidRPr="003B7195" w:rsidRDefault="00C73DAD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gridSpan w:val="2"/>
          </w:tcPr>
          <w:p w:rsidR="00C73DAD" w:rsidRPr="003B7195" w:rsidRDefault="00C73DAD" w:rsidP="00C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C73DAD" w:rsidRPr="003B7195" w:rsidRDefault="00C73DAD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Az övezet területén a temetkezés létesítményei helyezhetők el.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lastRenderedPageBreak/>
        <w:t>(3) Az övezet területének 40 %-a fásított zöldfelületként alakítandó ki.</w:t>
      </w:r>
    </w:p>
    <w:p w:rsidR="00AA11B6" w:rsidRPr="003B7195" w:rsidRDefault="00AA11B6" w:rsidP="001B4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(4) Az övezet területén belül a beépítésre szánt területekkel érintkező sávban legalább 10 m széles</w:t>
      </w:r>
      <w:r w:rsidR="001B475E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 xml:space="preserve">fásított, 3 szintes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védőzöldsáv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 alakítandó ki.</w:t>
      </w:r>
    </w:p>
    <w:p w:rsidR="00C05DF0" w:rsidRPr="003B7195" w:rsidRDefault="00C05DF0" w:rsidP="001B4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475E" w:rsidRPr="003B7195" w:rsidRDefault="001B475E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C05D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Klsp</w:t>
      </w:r>
      <w:proofErr w:type="spellEnd"/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 jelű különleges építési övezet</w:t>
      </w:r>
    </w:p>
    <w:p w:rsidR="00C05DF0" w:rsidRPr="003B7195" w:rsidRDefault="00AA11B6" w:rsidP="00C05D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(lovassport területe)</w:t>
      </w:r>
    </w:p>
    <w:p w:rsidR="00AA11B6" w:rsidRPr="003B7195" w:rsidRDefault="00AA11B6" w:rsidP="00C05D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40. §</w:t>
      </w:r>
    </w:p>
    <w:p w:rsidR="00C05DF0" w:rsidRPr="003B7195" w:rsidRDefault="00C05DF0" w:rsidP="00C05D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C05D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Klsp</w:t>
      </w:r>
      <w:proofErr w:type="spellEnd"/>
    </w:p>
    <w:p w:rsidR="00C05DF0" w:rsidRPr="003B7195" w:rsidRDefault="00C05DF0" w:rsidP="00C05D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Ind w:w="3510" w:type="dxa"/>
        <w:tblLook w:val="04A0" w:firstRow="1" w:lastRow="0" w:firstColumn="1" w:lastColumn="0" w:noHBand="0" w:noVBand="1"/>
      </w:tblPr>
      <w:tblGrid>
        <w:gridCol w:w="1096"/>
        <w:gridCol w:w="1031"/>
      </w:tblGrid>
      <w:tr w:rsidR="00C05DF0" w:rsidRPr="003B7195" w:rsidTr="00C05DF0">
        <w:tc>
          <w:tcPr>
            <w:tcW w:w="1096" w:type="dxa"/>
          </w:tcPr>
          <w:p w:rsidR="00C05DF0" w:rsidRPr="003B7195" w:rsidRDefault="00C05DF0" w:rsidP="00C05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SZ</w:t>
            </w:r>
          </w:p>
        </w:tc>
        <w:tc>
          <w:tcPr>
            <w:tcW w:w="1031" w:type="dxa"/>
          </w:tcPr>
          <w:p w:rsidR="00C05DF0" w:rsidRPr="003B7195" w:rsidRDefault="00C05DF0" w:rsidP="00C05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C05DF0" w:rsidRPr="003B7195" w:rsidTr="00C05DF0">
        <w:tc>
          <w:tcPr>
            <w:tcW w:w="1096" w:type="dxa"/>
          </w:tcPr>
          <w:p w:rsidR="00C05DF0" w:rsidRPr="003B7195" w:rsidRDefault="00C05DF0" w:rsidP="00C05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10,0</w:t>
            </w:r>
          </w:p>
        </w:tc>
        <w:tc>
          <w:tcPr>
            <w:tcW w:w="1031" w:type="dxa"/>
          </w:tcPr>
          <w:p w:rsidR="00C05DF0" w:rsidRPr="003B7195" w:rsidRDefault="00C05DF0" w:rsidP="00C05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10 000</w:t>
            </w:r>
          </w:p>
        </w:tc>
      </w:tr>
    </w:tbl>
    <w:p w:rsidR="000E3C9C" w:rsidRPr="003B7195" w:rsidRDefault="000E3C9C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Övezeti paraméterek:</w:t>
      </w:r>
    </w:p>
    <w:p w:rsidR="00C05DF0" w:rsidRPr="003B7195" w:rsidRDefault="00C05DF0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3"/>
        <w:gridCol w:w="800"/>
        <w:gridCol w:w="6"/>
        <w:gridCol w:w="685"/>
        <w:gridCol w:w="896"/>
        <w:gridCol w:w="918"/>
        <w:gridCol w:w="1096"/>
        <w:gridCol w:w="1085"/>
        <w:gridCol w:w="918"/>
        <w:gridCol w:w="989"/>
        <w:gridCol w:w="6"/>
        <w:gridCol w:w="1051"/>
      </w:tblGrid>
      <w:tr w:rsidR="003B3B1D" w:rsidRPr="003B7195" w:rsidTr="00987577">
        <w:trPr>
          <w:trHeight w:val="360"/>
        </w:trPr>
        <w:tc>
          <w:tcPr>
            <w:tcW w:w="1253" w:type="dxa"/>
            <w:vMerge w:val="restart"/>
          </w:tcPr>
          <w:p w:rsidR="003B3B1D" w:rsidRPr="003B7195" w:rsidRDefault="003B3B1D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Beépítési mód</w:t>
            </w:r>
          </w:p>
        </w:tc>
        <w:tc>
          <w:tcPr>
            <w:tcW w:w="2387" w:type="dxa"/>
            <w:gridSpan w:val="4"/>
          </w:tcPr>
          <w:p w:rsidR="003B3B1D" w:rsidRPr="003B7195" w:rsidRDefault="003B3B1D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Az építési telek</w:t>
            </w:r>
          </w:p>
        </w:tc>
        <w:tc>
          <w:tcPr>
            <w:tcW w:w="6063" w:type="dxa"/>
            <w:gridSpan w:val="7"/>
          </w:tcPr>
          <w:p w:rsidR="003B3B1D" w:rsidRPr="003B7195" w:rsidRDefault="003B3B1D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 beépítésnél alkalmazható</w:t>
            </w:r>
          </w:p>
        </w:tc>
      </w:tr>
      <w:tr w:rsidR="003B3B1D" w:rsidRPr="003B7195" w:rsidTr="00987577">
        <w:trPr>
          <w:trHeight w:val="255"/>
        </w:trPr>
        <w:tc>
          <w:tcPr>
            <w:tcW w:w="1253" w:type="dxa"/>
            <w:vMerge/>
          </w:tcPr>
          <w:p w:rsidR="003B3B1D" w:rsidRPr="003B7195" w:rsidRDefault="003B3B1D" w:rsidP="00987577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4"/>
          </w:tcPr>
          <w:p w:rsidR="003B3B1D" w:rsidRPr="003B7195" w:rsidRDefault="003B3B1D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  <w:tc>
          <w:tcPr>
            <w:tcW w:w="4017" w:type="dxa"/>
            <w:gridSpan w:val="4"/>
          </w:tcPr>
          <w:p w:rsidR="003B3B1D" w:rsidRPr="003B7195" w:rsidRDefault="003B3B1D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legnagyobb</w:t>
            </w:r>
          </w:p>
        </w:tc>
        <w:tc>
          <w:tcPr>
            <w:tcW w:w="2046" w:type="dxa"/>
            <w:gridSpan w:val="3"/>
          </w:tcPr>
          <w:p w:rsidR="003B3B1D" w:rsidRPr="003B7195" w:rsidRDefault="003B3B1D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</w:tr>
      <w:tr w:rsidR="003B3B1D" w:rsidRPr="003B7195" w:rsidTr="00987577">
        <w:trPr>
          <w:trHeight w:val="1560"/>
        </w:trPr>
        <w:tc>
          <w:tcPr>
            <w:tcW w:w="1253" w:type="dxa"/>
            <w:vMerge/>
          </w:tcPr>
          <w:p w:rsidR="003B3B1D" w:rsidRPr="003B7195" w:rsidRDefault="003B3B1D" w:rsidP="00987577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2"/>
          </w:tcPr>
          <w:p w:rsidR="003B3B1D" w:rsidRPr="003B7195" w:rsidRDefault="003B3B1D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területe (m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B3B1D" w:rsidRPr="003B7195" w:rsidRDefault="003B3B1D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B1D" w:rsidRPr="003B7195" w:rsidRDefault="003B3B1D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3B3B1D" w:rsidRPr="003B7195" w:rsidRDefault="003B3B1D" w:rsidP="009875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széles-sége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(m)</w:t>
            </w:r>
          </w:p>
          <w:p w:rsidR="003B3B1D" w:rsidRPr="003B7195" w:rsidRDefault="003B3B1D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B1D" w:rsidRPr="003B7195" w:rsidRDefault="003B3B1D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3B3B1D" w:rsidRPr="003B7195" w:rsidRDefault="003B3B1D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mélysége (m) </w:t>
            </w:r>
          </w:p>
          <w:p w:rsidR="003B3B1D" w:rsidRPr="003B7195" w:rsidRDefault="003B3B1D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B1D" w:rsidRPr="003B7195" w:rsidRDefault="003B3B1D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3B3B1D" w:rsidRPr="003B7195" w:rsidRDefault="003B3B1D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beépített-ség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terepszint felett (%)</w:t>
            </w:r>
          </w:p>
          <w:p w:rsidR="003B3B1D" w:rsidRPr="003B7195" w:rsidRDefault="003B3B1D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3B3B1D" w:rsidRPr="003B7195" w:rsidRDefault="003B3B1D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beépítettség terepszint alatt (%)</w:t>
            </w:r>
          </w:p>
          <w:p w:rsidR="003B3B1D" w:rsidRPr="003B7195" w:rsidRDefault="003B3B1D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3B3B1D" w:rsidRPr="003B7195" w:rsidRDefault="003B3B1D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bruttó szintterületi mutató (épület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/telek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8" w:type="dxa"/>
          </w:tcPr>
          <w:p w:rsidR="003B3B1D" w:rsidRPr="003B7195" w:rsidRDefault="003B3B1D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3B3B1D" w:rsidRPr="003B7195" w:rsidRDefault="003B3B1D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B1D" w:rsidRPr="003B7195" w:rsidRDefault="003B3B1D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</w:tcPr>
          <w:p w:rsidR="003B3B1D" w:rsidRPr="003B7195" w:rsidRDefault="003B3B1D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3B3B1D" w:rsidRPr="003B7195" w:rsidRDefault="003B3B1D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3B3B1D" w:rsidRPr="003B7195" w:rsidRDefault="003B3B1D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zöldfelületi </w:t>
            </w:r>
            <w:proofErr w:type="gram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arány  (</w:t>
            </w:r>
            <w:proofErr w:type="gram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3B3B1D" w:rsidRPr="003B7195" w:rsidRDefault="003B3B1D" w:rsidP="00987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B1D" w:rsidRPr="003B7195" w:rsidRDefault="003B3B1D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B1D" w:rsidRPr="003B7195" w:rsidTr="00987577">
        <w:trPr>
          <w:trHeight w:val="540"/>
        </w:trPr>
        <w:tc>
          <w:tcPr>
            <w:tcW w:w="1253" w:type="dxa"/>
          </w:tcPr>
          <w:p w:rsidR="003B3B1D" w:rsidRPr="003B7195" w:rsidRDefault="003B3B1D" w:rsidP="00987577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szabadon  álló</w:t>
            </w:r>
            <w:proofErr w:type="gramEnd"/>
          </w:p>
        </w:tc>
        <w:tc>
          <w:tcPr>
            <w:tcW w:w="800" w:type="dxa"/>
          </w:tcPr>
          <w:p w:rsidR="003B3B1D" w:rsidRPr="003B7195" w:rsidRDefault="003B3B1D" w:rsidP="00987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691" w:type="dxa"/>
            <w:gridSpan w:val="2"/>
          </w:tcPr>
          <w:p w:rsidR="003B3B1D" w:rsidRPr="003B7195" w:rsidRDefault="003B3B1D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</w:tcPr>
          <w:p w:rsidR="003B3B1D" w:rsidRPr="003B7195" w:rsidRDefault="003B3B1D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3B3B1D" w:rsidRPr="003B7195" w:rsidRDefault="003B3B1D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6" w:type="dxa"/>
          </w:tcPr>
          <w:p w:rsidR="003B3B1D" w:rsidRPr="003B7195" w:rsidRDefault="003B3B1D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5" w:type="dxa"/>
          </w:tcPr>
          <w:p w:rsidR="003B3B1D" w:rsidRPr="003B7195" w:rsidRDefault="003B3B1D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18" w:type="dxa"/>
          </w:tcPr>
          <w:p w:rsidR="003B3B1D" w:rsidRPr="003B7195" w:rsidRDefault="003B3B1D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89" w:type="dxa"/>
          </w:tcPr>
          <w:p w:rsidR="003B3B1D" w:rsidRPr="003B7195" w:rsidRDefault="003B3B1D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gridSpan w:val="2"/>
          </w:tcPr>
          <w:p w:rsidR="003B3B1D" w:rsidRPr="003B7195" w:rsidRDefault="003B3B1D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C05DF0" w:rsidRPr="003B7195" w:rsidRDefault="00C05DF0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EF2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Az övezet területén a lovassportot, lovas túrizmust szolgáló létesítmények, ist</w:t>
      </w:r>
      <w:r w:rsidR="00EF273E" w:rsidRPr="003B7195">
        <w:rPr>
          <w:rFonts w:ascii="Times New Roman" w:hAnsi="Times New Roman" w:cs="Times New Roman"/>
          <w:sz w:val="24"/>
          <w:szCs w:val="24"/>
        </w:rPr>
        <w:t xml:space="preserve">állók, terménytárolók, </w:t>
      </w:r>
      <w:r w:rsidRPr="003B7195">
        <w:rPr>
          <w:rFonts w:ascii="Times New Roman" w:hAnsi="Times New Roman" w:cs="Times New Roman"/>
          <w:sz w:val="24"/>
          <w:szCs w:val="24"/>
        </w:rPr>
        <w:t>kereskedelmi és vendéglátó épületek, szállásférőhelyek helyezhetők el.</w:t>
      </w:r>
    </w:p>
    <w:p w:rsidR="00AA11B6" w:rsidRPr="003B7195" w:rsidRDefault="00AA11B6" w:rsidP="00F95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(3) Az övezet területének min. 50 %-a zöldfelületként, ennek 50 %-a</w:t>
      </w:r>
      <w:r w:rsidR="00F9552C" w:rsidRPr="003B7195">
        <w:rPr>
          <w:rFonts w:ascii="Times New Roman" w:hAnsi="Times New Roman" w:cs="Times New Roman"/>
          <w:sz w:val="24"/>
          <w:szCs w:val="24"/>
        </w:rPr>
        <w:t xml:space="preserve"> (a teljes telekterület 25 %-a) </w:t>
      </w:r>
      <w:r w:rsidRPr="003B7195">
        <w:rPr>
          <w:rFonts w:ascii="Times New Roman" w:hAnsi="Times New Roman" w:cs="Times New Roman"/>
          <w:sz w:val="24"/>
          <w:szCs w:val="24"/>
        </w:rPr>
        <w:t>intenzív fásított zöldfelületként alakítandó.</w:t>
      </w:r>
    </w:p>
    <w:p w:rsidR="00AA11B6" w:rsidRPr="003B7195" w:rsidRDefault="00AA11B6" w:rsidP="00F95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(4) A takarmánytárolás és trágyatárolás helyeit a környezetvédel</w:t>
      </w:r>
      <w:r w:rsidR="00F9552C" w:rsidRPr="003B7195">
        <w:rPr>
          <w:rFonts w:ascii="Times New Roman" w:hAnsi="Times New Roman" w:cs="Times New Roman"/>
          <w:sz w:val="24"/>
          <w:szCs w:val="24"/>
        </w:rPr>
        <w:t xml:space="preserve">mi – közegészségügyi hatósággal </w:t>
      </w:r>
      <w:r w:rsidRPr="003B7195">
        <w:rPr>
          <w:rFonts w:ascii="Times New Roman" w:hAnsi="Times New Roman" w:cs="Times New Roman"/>
          <w:sz w:val="24"/>
          <w:szCs w:val="24"/>
        </w:rPr>
        <w:t>egyeztetetten kell kialakítani.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(5) Az övezet területére részletes szabályozási terv készítendő.</w:t>
      </w:r>
    </w:p>
    <w:p w:rsidR="00254FDB" w:rsidRPr="003B7195" w:rsidRDefault="00254FDB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254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Kszpk</w:t>
      </w:r>
      <w:proofErr w:type="spellEnd"/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 jelű különleges építési övezet</w:t>
      </w:r>
    </w:p>
    <w:p w:rsidR="00AA11B6" w:rsidRPr="003B7195" w:rsidRDefault="00AA11B6" w:rsidP="00254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(szélerőmű-park központ területe)</w:t>
      </w:r>
    </w:p>
    <w:p w:rsidR="00AA11B6" w:rsidRPr="003B7195" w:rsidRDefault="00AA11B6" w:rsidP="00254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41. §</w:t>
      </w:r>
    </w:p>
    <w:p w:rsidR="00AA11B6" w:rsidRPr="003B7195" w:rsidRDefault="00AA11B6" w:rsidP="00254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Kszpk</w:t>
      </w:r>
      <w:proofErr w:type="spellEnd"/>
    </w:p>
    <w:p w:rsidR="00254FDB" w:rsidRPr="003B7195" w:rsidRDefault="00254FDB" w:rsidP="00254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Ind w:w="3510" w:type="dxa"/>
        <w:tblLook w:val="04A0" w:firstRow="1" w:lastRow="0" w:firstColumn="1" w:lastColumn="0" w:noHBand="0" w:noVBand="1"/>
      </w:tblPr>
      <w:tblGrid>
        <w:gridCol w:w="1096"/>
        <w:gridCol w:w="1031"/>
      </w:tblGrid>
      <w:tr w:rsidR="00254FDB" w:rsidRPr="003B7195" w:rsidTr="00987577">
        <w:tc>
          <w:tcPr>
            <w:tcW w:w="1096" w:type="dxa"/>
          </w:tcPr>
          <w:p w:rsidR="00254FDB" w:rsidRPr="003B7195" w:rsidRDefault="00254FDB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SZ</w:t>
            </w:r>
          </w:p>
        </w:tc>
        <w:tc>
          <w:tcPr>
            <w:tcW w:w="1031" w:type="dxa"/>
          </w:tcPr>
          <w:p w:rsidR="00254FDB" w:rsidRPr="003B7195" w:rsidRDefault="00254FDB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54FDB" w:rsidRPr="003B7195" w:rsidTr="00987577">
        <w:tc>
          <w:tcPr>
            <w:tcW w:w="1096" w:type="dxa"/>
          </w:tcPr>
          <w:p w:rsidR="00254FDB" w:rsidRPr="003B7195" w:rsidRDefault="00254FDB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1031" w:type="dxa"/>
          </w:tcPr>
          <w:p w:rsidR="00254FDB" w:rsidRPr="003B7195" w:rsidRDefault="00254FDB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5 000</w:t>
            </w:r>
          </w:p>
        </w:tc>
      </w:tr>
    </w:tbl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Övezeti paraméterek:</w:t>
      </w:r>
    </w:p>
    <w:p w:rsidR="003529C1" w:rsidRPr="003B7195" w:rsidRDefault="003529C1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3"/>
        <w:gridCol w:w="800"/>
        <w:gridCol w:w="6"/>
        <w:gridCol w:w="685"/>
        <w:gridCol w:w="896"/>
        <w:gridCol w:w="918"/>
        <w:gridCol w:w="1096"/>
        <w:gridCol w:w="1085"/>
        <w:gridCol w:w="918"/>
        <w:gridCol w:w="989"/>
        <w:gridCol w:w="6"/>
        <w:gridCol w:w="1051"/>
      </w:tblGrid>
      <w:tr w:rsidR="003529C1" w:rsidRPr="003B7195" w:rsidTr="00987577">
        <w:trPr>
          <w:trHeight w:val="360"/>
        </w:trPr>
        <w:tc>
          <w:tcPr>
            <w:tcW w:w="1253" w:type="dxa"/>
            <w:vMerge w:val="restart"/>
          </w:tcPr>
          <w:p w:rsidR="003529C1" w:rsidRPr="003B7195" w:rsidRDefault="003529C1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Beépítési mód</w:t>
            </w:r>
          </w:p>
        </w:tc>
        <w:tc>
          <w:tcPr>
            <w:tcW w:w="2387" w:type="dxa"/>
            <w:gridSpan w:val="4"/>
          </w:tcPr>
          <w:p w:rsidR="003529C1" w:rsidRPr="003B7195" w:rsidRDefault="003529C1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Az építési telek</w:t>
            </w:r>
          </w:p>
        </w:tc>
        <w:tc>
          <w:tcPr>
            <w:tcW w:w="6063" w:type="dxa"/>
            <w:gridSpan w:val="7"/>
          </w:tcPr>
          <w:p w:rsidR="003529C1" w:rsidRPr="003B7195" w:rsidRDefault="003529C1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 beépítésnél alkalmazható</w:t>
            </w:r>
          </w:p>
        </w:tc>
      </w:tr>
      <w:tr w:rsidR="003529C1" w:rsidRPr="003B7195" w:rsidTr="00987577">
        <w:trPr>
          <w:trHeight w:val="255"/>
        </w:trPr>
        <w:tc>
          <w:tcPr>
            <w:tcW w:w="1253" w:type="dxa"/>
            <w:vMerge/>
          </w:tcPr>
          <w:p w:rsidR="003529C1" w:rsidRPr="003B7195" w:rsidRDefault="003529C1" w:rsidP="00987577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4"/>
          </w:tcPr>
          <w:p w:rsidR="003529C1" w:rsidRPr="003B7195" w:rsidRDefault="003529C1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  <w:tc>
          <w:tcPr>
            <w:tcW w:w="4017" w:type="dxa"/>
            <w:gridSpan w:val="4"/>
          </w:tcPr>
          <w:p w:rsidR="003529C1" w:rsidRPr="003B7195" w:rsidRDefault="003529C1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legnagyobb</w:t>
            </w:r>
          </w:p>
        </w:tc>
        <w:tc>
          <w:tcPr>
            <w:tcW w:w="2046" w:type="dxa"/>
            <w:gridSpan w:val="3"/>
          </w:tcPr>
          <w:p w:rsidR="003529C1" w:rsidRPr="003B7195" w:rsidRDefault="003529C1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</w:tr>
      <w:tr w:rsidR="003529C1" w:rsidRPr="003B7195" w:rsidTr="00987577">
        <w:trPr>
          <w:trHeight w:val="1560"/>
        </w:trPr>
        <w:tc>
          <w:tcPr>
            <w:tcW w:w="1253" w:type="dxa"/>
            <w:vMerge/>
          </w:tcPr>
          <w:p w:rsidR="003529C1" w:rsidRPr="003B7195" w:rsidRDefault="003529C1" w:rsidP="00987577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2"/>
          </w:tcPr>
          <w:p w:rsidR="003529C1" w:rsidRPr="003B7195" w:rsidRDefault="003529C1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területe (m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529C1" w:rsidRPr="003B7195" w:rsidRDefault="003529C1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9C1" w:rsidRPr="003B7195" w:rsidRDefault="003529C1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3529C1" w:rsidRPr="003B7195" w:rsidRDefault="003529C1" w:rsidP="009875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széles-sége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(m)</w:t>
            </w:r>
          </w:p>
          <w:p w:rsidR="003529C1" w:rsidRPr="003B7195" w:rsidRDefault="003529C1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9C1" w:rsidRPr="003B7195" w:rsidRDefault="003529C1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3529C1" w:rsidRPr="003B7195" w:rsidRDefault="003529C1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mélysége (m) </w:t>
            </w:r>
          </w:p>
          <w:p w:rsidR="003529C1" w:rsidRPr="003B7195" w:rsidRDefault="003529C1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9C1" w:rsidRPr="003B7195" w:rsidRDefault="003529C1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3529C1" w:rsidRPr="003B7195" w:rsidRDefault="003529C1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beépített-ség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terepszint felett (%)</w:t>
            </w:r>
          </w:p>
          <w:p w:rsidR="003529C1" w:rsidRPr="003B7195" w:rsidRDefault="003529C1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3529C1" w:rsidRPr="003B7195" w:rsidRDefault="003529C1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beépítettség terepszint alatt (%)</w:t>
            </w:r>
          </w:p>
          <w:p w:rsidR="003529C1" w:rsidRPr="003B7195" w:rsidRDefault="003529C1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3529C1" w:rsidRPr="003B7195" w:rsidRDefault="003529C1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bruttó szintterületi mutató (épület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/telek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8" w:type="dxa"/>
          </w:tcPr>
          <w:p w:rsidR="003529C1" w:rsidRPr="003B7195" w:rsidRDefault="003529C1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3529C1" w:rsidRPr="003B7195" w:rsidRDefault="003529C1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9C1" w:rsidRPr="003B7195" w:rsidRDefault="003529C1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</w:tcPr>
          <w:p w:rsidR="003529C1" w:rsidRPr="003B7195" w:rsidRDefault="003529C1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3529C1" w:rsidRPr="003B7195" w:rsidRDefault="003529C1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3529C1" w:rsidRPr="003B7195" w:rsidRDefault="003529C1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zöldfelületi </w:t>
            </w:r>
            <w:proofErr w:type="gram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arány  (</w:t>
            </w:r>
            <w:proofErr w:type="gram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3529C1" w:rsidRPr="003B7195" w:rsidRDefault="003529C1" w:rsidP="00987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C1" w:rsidRPr="003B7195" w:rsidRDefault="003529C1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9C1" w:rsidRPr="003B7195" w:rsidTr="00987577">
        <w:trPr>
          <w:trHeight w:val="540"/>
        </w:trPr>
        <w:tc>
          <w:tcPr>
            <w:tcW w:w="1253" w:type="dxa"/>
          </w:tcPr>
          <w:p w:rsidR="003529C1" w:rsidRPr="003B7195" w:rsidRDefault="003529C1" w:rsidP="00987577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szabadon  álló</w:t>
            </w:r>
            <w:proofErr w:type="gramEnd"/>
          </w:p>
        </w:tc>
        <w:tc>
          <w:tcPr>
            <w:tcW w:w="800" w:type="dxa"/>
          </w:tcPr>
          <w:p w:rsidR="003529C1" w:rsidRPr="003B7195" w:rsidRDefault="003529C1" w:rsidP="00987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 xml:space="preserve"> 5 000</w:t>
            </w:r>
          </w:p>
        </w:tc>
        <w:tc>
          <w:tcPr>
            <w:tcW w:w="691" w:type="dxa"/>
            <w:gridSpan w:val="2"/>
          </w:tcPr>
          <w:p w:rsidR="003529C1" w:rsidRPr="003B7195" w:rsidRDefault="003529C1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</w:tcPr>
          <w:p w:rsidR="003529C1" w:rsidRPr="003B7195" w:rsidRDefault="003529C1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3529C1" w:rsidRPr="003B7195" w:rsidRDefault="003529C1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6" w:type="dxa"/>
          </w:tcPr>
          <w:p w:rsidR="003529C1" w:rsidRPr="003B7195" w:rsidRDefault="003529C1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5" w:type="dxa"/>
          </w:tcPr>
          <w:p w:rsidR="003529C1" w:rsidRPr="003B7195" w:rsidRDefault="003529C1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18" w:type="dxa"/>
          </w:tcPr>
          <w:p w:rsidR="003529C1" w:rsidRPr="003B7195" w:rsidRDefault="003529C1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89" w:type="dxa"/>
          </w:tcPr>
          <w:p w:rsidR="003529C1" w:rsidRPr="003B7195" w:rsidRDefault="003529C1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gridSpan w:val="2"/>
          </w:tcPr>
          <w:p w:rsidR="003529C1" w:rsidRPr="003B7195" w:rsidRDefault="003529C1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3529C1" w:rsidRPr="003B7195" w:rsidRDefault="003529C1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Az övezet területén a szélerőmű-park működtetéséhez szükséges épületek, építmények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helyezhetők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el.</w:t>
      </w:r>
    </w:p>
    <w:p w:rsidR="003529C1" w:rsidRPr="003B7195" w:rsidRDefault="003529C1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186F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A Ktp-1 és Ktp-2 jelű különleges építési övezet</w:t>
      </w:r>
    </w:p>
    <w:p w:rsidR="00AA11B6" w:rsidRPr="003B7195" w:rsidRDefault="00AA11B6" w:rsidP="00186F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(Téma Park területe)</w:t>
      </w:r>
    </w:p>
    <w:p w:rsidR="00AA11B6" w:rsidRPr="003B7195" w:rsidRDefault="00AA11B6" w:rsidP="00186F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42. §</w:t>
      </w:r>
    </w:p>
    <w:p w:rsidR="00186FE1" w:rsidRPr="003B7195" w:rsidRDefault="00186FE1" w:rsidP="00186F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186F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Ktp-1, Ktp-2</w:t>
      </w:r>
    </w:p>
    <w:p w:rsidR="00186FE1" w:rsidRPr="003B7195" w:rsidRDefault="00186FE1" w:rsidP="00186F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186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A területre Bőny község Képviselő testülete által a 27/2003. (09.11.) sz</w:t>
      </w:r>
      <w:r w:rsidR="00186FE1" w:rsidRPr="003B7195">
        <w:rPr>
          <w:rFonts w:ascii="Times New Roman" w:hAnsi="Times New Roman" w:cs="Times New Roman"/>
          <w:sz w:val="24"/>
          <w:szCs w:val="24"/>
        </w:rPr>
        <w:t xml:space="preserve">. KT. Határozattal és a 8/2003. </w:t>
      </w:r>
      <w:r w:rsidRPr="003B7195">
        <w:rPr>
          <w:rFonts w:ascii="Times New Roman" w:hAnsi="Times New Roman" w:cs="Times New Roman"/>
          <w:sz w:val="24"/>
          <w:szCs w:val="24"/>
        </w:rPr>
        <w:t>(09.15.) sz. ÖK. rendelettel jóváhagyott terv előírásai érvényesek.</w:t>
      </w:r>
    </w:p>
    <w:p w:rsidR="00186FE1" w:rsidRPr="003B7195" w:rsidRDefault="00186FE1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2048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V. FEJEZET: BEÉPÍTÉSRE NEM SZÁNT TERÜLETEK ÖVEZETEI</w:t>
      </w:r>
    </w:p>
    <w:p w:rsidR="00AA11B6" w:rsidRPr="003B7195" w:rsidRDefault="00AA11B6" w:rsidP="002048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ÉS RÉSZLETES ÉPÍTÉSSZABÁLYOZÁSI ELŐÍRÁSAI</w:t>
      </w:r>
    </w:p>
    <w:p w:rsidR="009D2259" w:rsidRPr="003B7195" w:rsidRDefault="009D2259" w:rsidP="009D2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9D2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A beépítésre nem szánt területek övezeti beosztása</w:t>
      </w:r>
    </w:p>
    <w:p w:rsidR="00AA11B6" w:rsidRPr="003B7195" w:rsidRDefault="00AA11B6" w:rsidP="009D2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43. §</w:t>
      </w:r>
    </w:p>
    <w:p w:rsidR="009D2259" w:rsidRPr="003B7195" w:rsidRDefault="009D2259" w:rsidP="009D2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A település területének beépítésre nem szánt része az alábbi övezetekre tagolódik:</w:t>
      </w:r>
    </w:p>
    <w:p w:rsidR="009D2259" w:rsidRPr="003B7195" w:rsidRDefault="00AA11B6" w:rsidP="009D225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) Közlekedési övezetek (jelük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Köu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Kök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 és Kör).</w:t>
      </w:r>
    </w:p>
    <w:p w:rsidR="00AA11B6" w:rsidRPr="003B7195" w:rsidRDefault="00AA11B6" w:rsidP="009D225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b) Zöldterületi övezet (jele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Zkp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>).</w:t>
      </w:r>
    </w:p>
    <w:p w:rsidR="00AA11B6" w:rsidRPr="003B7195" w:rsidRDefault="00AA11B6" w:rsidP="009D225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c) Erdő övezetek (jelük Ev1, Ev2, Et és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>).</w:t>
      </w:r>
    </w:p>
    <w:p w:rsidR="00AA11B6" w:rsidRPr="003B7195" w:rsidRDefault="0065746D" w:rsidP="009D225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7195">
        <w:rPr>
          <w:rStyle w:val="Lbjegyzet-hivatkozs"/>
          <w:rFonts w:ascii="Times New Roman" w:hAnsi="Times New Roman" w:cs="Times New Roman"/>
          <w:sz w:val="24"/>
          <w:szCs w:val="24"/>
        </w:rPr>
        <w:footnoteReference w:id="15"/>
      </w:r>
      <w:r w:rsidR="00AA11B6" w:rsidRPr="003B7195">
        <w:rPr>
          <w:rFonts w:ascii="Times New Roman" w:hAnsi="Times New Roman" w:cs="Times New Roman"/>
          <w:sz w:val="24"/>
          <w:szCs w:val="24"/>
        </w:rPr>
        <w:t xml:space="preserve">d) Mezőgazdasági övezetek (jelük </w:t>
      </w:r>
      <w:proofErr w:type="spellStart"/>
      <w:r w:rsidR="00AA11B6" w:rsidRPr="003B7195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="00AA11B6" w:rsidRPr="003B7195">
        <w:rPr>
          <w:rFonts w:ascii="Times New Roman" w:hAnsi="Times New Roman" w:cs="Times New Roman"/>
          <w:sz w:val="24"/>
          <w:szCs w:val="24"/>
        </w:rPr>
        <w:t>,</w:t>
      </w:r>
      <w:r w:rsidRPr="003B7195">
        <w:rPr>
          <w:rFonts w:ascii="Times New Roman" w:hAnsi="Times New Roman" w:cs="Times New Roman"/>
          <w:sz w:val="24"/>
          <w:szCs w:val="24"/>
        </w:rPr>
        <w:t xml:space="preserve"> Má-1,</w:t>
      </w:r>
      <w:r w:rsidR="00AA11B6" w:rsidRPr="003B7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1B6" w:rsidRPr="003B7195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="00AA11B6" w:rsidRPr="003B71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11B6" w:rsidRPr="003B7195">
        <w:rPr>
          <w:rFonts w:ascii="Times New Roman" w:hAnsi="Times New Roman" w:cs="Times New Roman"/>
          <w:sz w:val="24"/>
          <w:szCs w:val="24"/>
        </w:rPr>
        <w:t>Mtt</w:t>
      </w:r>
      <w:proofErr w:type="spellEnd"/>
      <w:r w:rsidR="00AA11B6" w:rsidRPr="003B7195">
        <w:rPr>
          <w:rFonts w:ascii="Times New Roman" w:hAnsi="Times New Roman" w:cs="Times New Roman"/>
          <w:sz w:val="24"/>
          <w:szCs w:val="24"/>
        </w:rPr>
        <w:t xml:space="preserve">, Mm és </w:t>
      </w:r>
      <w:proofErr w:type="spellStart"/>
      <w:r w:rsidR="00AA11B6" w:rsidRPr="003B7195">
        <w:rPr>
          <w:rFonts w:ascii="Times New Roman" w:hAnsi="Times New Roman" w:cs="Times New Roman"/>
          <w:sz w:val="24"/>
          <w:szCs w:val="24"/>
        </w:rPr>
        <w:t>Mszé</w:t>
      </w:r>
      <w:proofErr w:type="spellEnd"/>
      <w:r w:rsidR="00AA11B6" w:rsidRPr="003B7195">
        <w:rPr>
          <w:rFonts w:ascii="Times New Roman" w:hAnsi="Times New Roman" w:cs="Times New Roman"/>
          <w:sz w:val="24"/>
          <w:szCs w:val="24"/>
        </w:rPr>
        <w:t>).</w:t>
      </w:r>
    </w:p>
    <w:p w:rsidR="00AA11B6" w:rsidRPr="003B7195" w:rsidRDefault="00AA11B6" w:rsidP="009D225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) Vízgazdálkodási övezetek (jelük V és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Vv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>).</w:t>
      </w:r>
    </w:p>
    <w:p w:rsidR="000945A3" w:rsidRPr="003B7195" w:rsidRDefault="000945A3" w:rsidP="00094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719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</w:t>
      </w:r>
      <w:proofErr w:type="gramStart"/>
      <w:r w:rsidRPr="003B7195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3B7195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3B719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3B71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Beépítésre nem szánt különleges terület (jelük </w:t>
      </w:r>
      <w:proofErr w:type="spellStart"/>
      <w:r w:rsidRPr="003B7195">
        <w:rPr>
          <w:rFonts w:ascii="Times New Roman" w:eastAsia="Times New Roman" w:hAnsi="Times New Roman" w:cs="Times New Roman"/>
          <w:sz w:val="24"/>
          <w:szCs w:val="24"/>
          <w:lang w:eastAsia="hu-HU"/>
        </w:rPr>
        <w:t>Kkb</w:t>
      </w:r>
      <w:proofErr w:type="spellEnd"/>
      <w:r w:rsidRPr="003B7195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  <w:r w:rsidRPr="003B7195"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6"/>
      </w:r>
    </w:p>
    <w:p w:rsidR="009D2259" w:rsidRPr="003B7195" w:rsidRDefault="009D2259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9D2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KÖZLEKEDÉSI ÖVEZETEK</w:t>
      </w:r>
    </w:p>
    <w:p w:rsidR="009D2259" w:rsidRPr="003B7195" w:rsidRDefault="009D2259" w:rsidP="009D2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9D2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KÖu</w:t>
      </w:r>
      <w:proofErr w:type="spellEnd"/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 jelű közlekedési övezet (közúti közlekedési területek)</w:t>
      </w:r>
    </w:p>
    <w:p w:rsidR="00AA11B6" w:rsidRPr="003B7195" w:rsidRDefault="00AA11B6" w:rsidP="009D2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44. §</w:t>
      </w:r>
    </w:p>
    <w:p w:rsidR="009D2259" w:rsidRPr="003B7195" w:rsidRDefault="009D2259" w:rsidP="009D2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9D2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KÖu</w:t>
      </w:r>
      <w:proofErr w:type="spellEnd"/>
    </w:p>
    <w:p w:rsidR="009D2259" w:rsidRPr="003B7195" w:rsidRDefault="009D2259" w:rsidP="009D2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Ind w:w="3510" w:type="dxa"/>
        <w:tblLook w:val="04A0" w:firstRow="1" w:lastRow="0" w:firstColumn="1" w:lastColumn="0" w:noHBand="0" w:noVBand="1"/>
      </w:tblPr>
      <w:tblGrid>
        <w:gridCol w:w="1096"/>
        <w:gridCol w:w="1031"/>
      </w:tblGrid>
      <w:tr w:rsidR="009D2259" w:rsidRPr="003B7195" w:rsidTr="00987577">
        <w:tc>
          <w:tcPr>
            <w:tcW w:w="1096" w:type="dxa"/>
          </w:tcPr>
          <w:p w:rsidR="009D2259" w:rsidRPr="003B7195" w:rsidRDefault="009D2259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31" w:type="dxa"/>
          </w:tcPr>
          <w:p w:rsidR="009D2259" w:rsidRPr="003B7195" w:rsidRDefault="009D2259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D2259" w:rsidRPr="003B7195" w:rsidTr="00987577">
        <w:tc>
          <w:tcPr>
            <w:tcW w:w="1096" w:type="dxa"/>
          </w:tcPr>
          <w:p w:rsidR="009D2259" w:rsidRPr="003B7195" w:rsidRDefault="009D2259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31" w:type="dxa"/>
          </w:tcPr>
          <w:p w:rsidR="009D2259" w:rsidRPr="003B7195" w:rsidRDefault="009D2259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9D2259" w:rsidRPr="003B7195" w:rsidRDefault="009D2259" w:rsidP="009D2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Övezeti paraméterek:</w:t>
      </w:r>
    </w:p>
    <w:p w:rsidR="00DD2C28" w:rsidRPr="003B7195" w:rsidRDefault="00DD2C28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3"/>
        <w:gridCol w:w="800"/>
        <w:gridCol w:w="6"/>
        <w:gridCol w:w="685"/>
        <w:gridCol w:w="896"/>
        <w:gridCol w:w="918"/>
        <w:gridCol w:w="1096"/>
        <w:gridCol w:w="1085"/>
        <w:gridCol w:w="918"/>
        <w:gridCol w:w="989"/>
        <w:gridCol w:w="6"/>
        <w:gridCol w:w="1051"/>
      </w:tblGrid>
      <w:tr w:rsidR="00DD2C28" w:rsidRPr="003B7195" w:rsidTr="00987577">
        <w:trPr>
          <w:trHeight w:val="360"/>
        </w:trPr>
        <w:tc>
          <w:tcPr>
            <w:tcW w:w="1253" w:type="dxa"/>
            <w:vMerge w:val="restart"/>
          </w:tcPr>
          <w:p w:rsidR="00DD2C28" w:rsidRPr="003B7195" w:rsidRDefault="00DD2C28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Beépítési mód</w:t>
            </w:r>
          </w:p>
        </w:tc>
        <w:tc>
          <w:tcPr>
            <w:tcW w:w="2387" w:type="dxa"/>
            <w:gridSpan w:val="4"/>
          </w:tcPr>
          <w:p w:rsidR="00DD2C28" w:rsidRPr="003B7195" w:rsidRDefault="00DD2C28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Az építési telek</w:t>
            </w:r>
          </w:p>
        </w:tc>
        <w:tc>
          <w:tcPr>
            <w:tcW w:w="6063" w:type="dxa"/>
            <w:gridSpan w:val="7"/>
          </w:tcPr>
          <w:p w:rsidR="00DD2C28" w:rsidRPr="003B7195" w:rsidRDefault="00DD2C28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 beépítésnél alkalmazható</w:t>
            </w:r>
          </w:p>
        </w:tc>
      </w:tr>
      <w:tr w:rsidR="00DD2C28" w:rsidRPr="003B7195" w:rsidTr="00987577">
        <w:trPr>
          <w:trHeight w:val="255"/>
        </w:trPr>
        <w:tc>
          <w:tcPr>
            <w:tcW w:w="1253" w:type="dxa"/>
            <w:vMerge/>
          </w:tcPr>
          <w:p w:rsidR="00DD2C28" w:rsidRPr="003B7195" w:rsidRDefault="00DD2C28" w:rsidP="00987577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4"/>
          </w:tcPr>
          <w:p w:rsidR="00DD2C28" w:rsidRPr="003B7195" w:rsidRDefault="00DD2C28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  <w:tc>
          <w:tcPr>
            <w:tcW w:w="4017" w:type="dxa"/>
            <w:gridSpan w:val="4"/>
          </w:tcPr>
          <w:p w:rsidR="00DD2C28" w:rsidRPr="003B7195" w:rsidRDefault="00DD2C28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legnagyobb</w:t>
            </w:r>
          </w:p>
        </w:tc>
        <w:tc>
          <w:tcPr>
            <w:tcW w:w="2046" w:type="dxa"/>
            <w:gridSpan w:val="3"/>
          </w:tcPr>
          <w:p w:rsidR="00DD2C28" w:rsidRPr="003B7195" w:rsidRDefault="00DD2C28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</w:tr>
      <w:tr w:rsidR="00DD2C28" w:rsidRPr="003B7195" w:rsidTr="00987577">
        <w:trPr>
          <w:trHeight w:val="1560"/>
        </w:trPr>
        <w:tc>
          <w:tcPr>
            <w:tcW w:w="1253" w:type="dxa"/>
            <w:vMerge/>
          </w:tcPr>
          <w:p w:rsidR="00DD2C28" w:rsidRPr="003B7195" w:rsidRDefault="00DD2C28" w:rsidP="00987577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2"/>
          </w:tcPr>
          <w:p w:rsidR="00DD2C28" w:rsidRPr="003B7195" w:rsidRDefault="00DD2C28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területe (m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D2C28" w:rsidRPr="003B7195" w:rsidRDefault="00DD2C28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C28" w:rsidRPr="003B7195" w:rsidRDefault="00DD2C28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DD2C28" w:rsidRPr="003B7195" w:rsidRDefault="00DD2C28" w:rsidP="009875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széles-sége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(m)</w:t>
            </w:r>
          </w:p>
          <w:p w:rsidR="00DD2C28" w:rsidRPr="003B7195" w:rsidRDefault="00DD2C28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C28" w:rsidRPr="003B7195" w:rsidRDefault="00DD2C28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DD2C28" w:rsidRPr="003B7195" w:rsidRDefault="00DD2C28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mélysége (m) </w:t>
            </w:r>
          </w:p>
          <w:p w:rsidR="00DD2C28" w:rsidRPr="003B7195" w:rsidRDefault="00DD2C28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C28" w:rsidRPr="003B7195" w:rsidRDefault="00DD2C28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DD2C28" w:rsidRPr="003B7195" w:rsidRDefault="00DD2C28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beépített-ség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terepszint felett (%)</w:t>
            </w:r>
          </w:p>
          <w:p w:rsidR="00DD2C28" w:rsidRPr="003B7195" w:rsidRDefault="00DD2C28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DD2C28" w:rsidRPr="003B7195" w:rsidRDefault="00DD2C28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beépítettség terepszint alatt (%)</w:t>
            </w:r>
          </w:p>
          <w:p w:rsidR="00DD2C28" w:rsidRPr="003B7195" w:rsidRDefault="00DD2C28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DD2C28" w:rsidRPr="003B7195" w:rsidRDefault="00DD2C28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bruttó szintterületi mutató (épület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/telek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8" w:type="dxa"/>
          </w:tcPr>
          <w:p w:rsidR="00DD2C28" w:rsidRPr="003B7195" w:rsidRDefault="00DD2C28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DD2C28" w:rsidRPr="003B7195" w:rsidRDefault="00DD2C28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C28" w:rsidRPr="003B7195" w:rsidRDefault="00DD2C28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</w:tcPr>
          <w:p w:rsidR="00DD2C28" w:rsidRPr="003B7195" w:rsidRDefault="00DD2C28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DD2C28" w:rsidRPr="003B7195" w:rsidRDefault="00DD2C28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D2C28" w:rsidRPr="003B7195" w:rsidRDefault="00DD2C28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zöldfelületi </w:t>
            </w:r>
            <w:proofErr w:type="gram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arány  (</w:t>
            </w:r>
            <w:proofErr w:type="gram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DD2C28" w:rsidRPr="003B7195" w:rsidRDefault="00DD2C28" w:rsidP="00987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C28" w:rsidRPr="003B7195" w:rsidRDefault="00DD2C28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C28" w:rsidRPr="003B7195" w:rsidTr="00987577">
        <w:trPr>
          <w:trHeight w:val="540"/>
        </w:trPr>
        <w:tc>
          <w:tcPr>
            <w:tcW w:w="1253" w:type="dxa"/>
          </w:tcPr>
          <w:p w:rsidR="00DD2C28" w:rsidRPr="003B7195" w:rsidRDefault="00DD2C28" w:rsidP="00987577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szabadon  álló</w:t>
            </w:r>
            <w:proofErr w:type="gramEnd"/>
          </w:p>
        </w:tc>
        <w:tc>
          <w:tcPr>
            <w:tcW w:w="800" w:type="dxa"/>
          </w:tcPr>
          <w:p w:rsidR="00DD2C28" w:rsidRPr="003B7195" w:rsidRDefault="00DD2C28" w:rsidP="00DD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1" w:type="dxa"/>
            <w:gridSpan w:val="2"/>
          </w:tcPr>
          <w:p w:rsidR="00DD2C28" w:rsidRPr="003B7195" w:rsidRDefault="00DD2C28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</w:tcPr>
          <w:p w:rsidR="00DD2C28" w:rsidRPr="003B7195" w:rsidRDefault="00DD2C28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DD2C28" w:rsidRPr="003B7195" w:rsidRDefault="00DD2C28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DD2C28" w:rsidRPr="003B7195" w:rsidRDefault="00DD2C28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</w:tcPr>
          <w:p w:rsidR="00DD2C28" w:rsidRPr="003B7195" w:rsidRDefault="00DD2C28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DD2C28" w:rsidRPr="003B7195" w:rsidRDefault="00DD2C28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</w:tcPr>
          <w:p w:rsidR="00DD2C28" w:rsidRPr="003B7195" w:rsidRDefault="00DD2C28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gridSpan w:val="2"/>
          </w:tcPr>
          <w:p w:rsidR="00DD2C28" w:rsidRPr="003B7195" w:rsidRDefault="00DD2C28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D2C28" w:rsidRPr="003B7195" w:rsidRDefault="00DD2C28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DD2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Az övezetbe tartoznak a meglévő és tervezett közutak a hozzájuk tartozó közlekedésüzemi</w:t>
      </w:r>
      <w:r w:rsidR="00DD2C28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létesítmények területével és tartozékaival együtt.</w:t>
      </w:r>
    </w:p>
    <w:p w:rsidR="00AA11B6" w:rsidRPr="003B7195" w:rsidRDefault="00AA11B6" w:rsidP="00DD2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(3) A közutak építési (szabályozási) szélességén belül a közlek</w:t>
      </w:r>
      <w:r w:rsidR="00DD2C28" w:rsidRPr="003B7195">
        <w:rPr>
          <w:rFonts w:ascii="Times New Roman" w:hAnsi="Times New Roman" w:cs="Times New Roman"/>
          <w:sz w:val="24"/>
          <w:szCs w:val="24"/>
        </w:rPr>
        <w:t xml:space="preserve">edési létesítmények, a közművek </w:t>
      </w:r>
      <w:r w:rsidRPr="003B7195">
        <w:rPr>
          <w:rFonts w:ascii="Times New Roman" w:hAnsi="Times New Roman" w:cs="Times New Roman"/>
          <w:sz w:val="24"/>
          <w:szCs w:val="24"/>
        </w:rPr>
        <w:t>létesítményei és berendezései, környezetvéd</w:t>
      </w:r>
      <w:r w:rsidR="00DD2C28" w:rsidRPr="003B7195">
        <w:rPr>
          <w:rFonts w:ascii="Times New Roman" w:hAnsi="Times New Roman" w:cs="Times New Roman"/>
          <w:sz w:val="24"/>
          <w:szCs w:val="24"/>
        </w:rPr>
        <w:t xml:space="preserve">elmi létesítmények, utcabútorok helyezhetők el, </w:t>
      </w:r>
      <w:r w:rsidRPr="003B7195">
        <w:rPr>
          <w:rFonts w:ascii="Times New Roman" w:hAnsi="Times New Roman" w:cs="Times New Roman"/>
          <w:sz w:val="24"/>
          <w:szCs w:val="24"/>
        </w:rPr>
        <w:t>illetve utcafásítás (növényzet) telepíthető.</w:t>
      </w:r>
    </w:p>
    <w:p w:rsidR="00DD2C28" w:rsidRPr="003B7195" w:rsidRDefault="00DD2C28" w:rsidP="00DD2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DD2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KÖk</w:t>
      </w:r>
      <w:proofErr w:type="spellEnd"/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 jelű közlekedési övezet</w:t>
      </w:r>
    </w:p>
    <w:p w:rsidR="00AA11B6" w:rsidRPr="003B7195" w:rsidRDefault="00AA11B6" w:rsidP="00DD2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(vasúti közlekedési területek)</w:t>
      </w:r>
    </w:p>
    <w:p w:rsidR="00AA11B6" w:rsidRPr="003B7195" w:rsidRDefault="00AA11B6" w:rsidP="00DD2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45. §</w:t>
      </w:r>
    </w:p>
    <w:p w:rsidR="00DD2C28" w:rsidRPr="003B7195" w:rsidRDefault="00DD2C28" w:rsidP="00DD2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DD2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KÖk</w:t>
      </w:r>
      <w:proofErr w:type="spellEnd"/>
    </w:p>
    <w:p w:rsidR="00DD2C28" w:rsidRPr="003B7195" w:rsidRDefault="00DD2C28" w:rsidP="00DD2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Ind w:w="3510" w:type="dxa"/>
        <w:tblLook w:val="04A0" w:firstRow="1" w:lastRow="0" w:firstColumn="1" w:lastColumn="0" w:noHBand="0" w:noVBand="1"/>
      </w:tblPr>
      <w:tblGrid>
        <w:gridCol w:w="1096"/>
        <w:gridCol w:w="1031"/>
      </w:tblGrid>
      <w:tr w:rsidR="00DD2C28" w:rsidRPr="003B7195" w:rsidTr="00987577">
        <w:tc>
          <w:tcPr>
            <w:tcW w:w="1096" w:type="dxa"/>
          </w:tcPr>
          <w:p w:rsidR="00DD2C28" w:rsidRPr="003B7195" w:rsidRDefault="00DD2C28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31" w:type="dxa"/>
          </w:tcPr>
          <w:p w:rsidR="00DD2C28" w:rsidRPr="003B7195" w:rsidRDefault="00DD2C28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D2C28" w:rsidRPr="003B7195" w:rsidTr="00987577">
        <w:tc>
          <w:tcPr>
            <w:tcW w:w="1096" w:type="dxa"/>
          </w:tcPr>
          <w:p w:rsidR="00DD2C28" w:rsidRPr="003B7195" w:rsidRDefault="00DD2C28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31" w:type="dxa"/>
          </w:tcPr>
          <w:p w:rsidR="00DD2C28" w:rsidRPr="003B7195" w:rsidRDefault="00DD2C28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DD2C28" w:rsidRPr="003B7195" w:rsidRDefault="00DD2C28" w:rsidP="00DD2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Övezeti paraméterek:</w:t>
      </w:r>
    </w:p>
    <w:p w:rsidR="00DD2C28" w:rsidRPr="003B7195" w:rsidRDefault="00DD2C28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3"/>
        <w:gridCol w:w="800"/>
        <w:gridCol w:w="6"/>
        <w:gridCol w:w="685"/>
        <w:gridCol w:w="896"/>
        <w:gridCol w:w="918"/>
        <w:gridCol w:w="1096"/>
        <w:gridCol w:w="1085"/>
        <w:gridCol w:w="918"/>
        <w:gridCol w:w="989"/>
        <w:gridCol w:w="6"/>
        <w:gridCol w:w="1051"/>
      </w:tblGrid>
      <w:tr w:rsidR="00DD2C28" w:rsidRPr="003B7195" w:rsidTr="00987577">
        <w:trPr>
          <w:trHeight w:val="360"/>
        </w:trPr>
        <w:tc>
          <w:tcPr>
            <w:tcW w:w="1253" w:type="dxa"/>
            <w:vMerge w:val="restart"/>
          </w:tcPr>
          <w:p w:rsidR="00DD2C28" w:rsidRPr="003B7195" w:rsidRDefault="00DD2C28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Beépítési mód</w:t>
            </w:r>
          </w:p>
        </w:tc>
        <w:tc>
          <w:tcPr>
            <w:tcW w:w="2387" w:type="dxa"/>
            <w:gridSpan w:val="4"/>
          </w:tcPr>
          <w:p w:rsidR="00DD2C28" w:rsidRPr="003B7195" w:rsidRDefault="00DD2C28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Az építési telek</w:t>
            </w:r>
          </w:p>
        </w:tc>
        <w:tc>
          <w:tcPr>
            <w:tcW w:w="6063" w:type="dxa"/>
            <w:gridSpan w:val="7"/>
          </w:tcPr>
          <w:p w:rsidR="00DD2C28" w:rsidRPr="003B7195" w:rsidRDefault="00DD2C28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 beépítésnél alkalmazható</w:t>
            </w:r>
          </w:p>
        </w:tc>
      </w:tr>
      <w:tr w:rsidR="00DD2C28" w:rsidRPr="003B7195" w:rsidTr="00987577">
        <w:trPr>
          <w:trHeight w:val="255"/>
        </w:trPr>
        <w:tc>
          <w:tcPr>
            <w:tcW w:w="1253" w:type="dxa"/>
            <w:vMerge/>
          </w:tcPr>
          <w:p w:rsidR="00DD2C28" w:rsidRPr="003B7195" w:rsidRDefault="00DD2C28" w:rsidP="00987577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4"/>
          </w:tcPr>
          <w:p w:rsidR="00DD2C28" w:rsidRPr="003B7195" w:rsidRDefault="00DD2C28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  <w:tc>
          <w:tcPr>
            <w:tcW w:w="4017" w:type="dxa"/>
            <w:gridSpan w:val="4"/>
          </w:tcPr>
          <w:p w:rsidR="00DD2C28" w:rsidRPr="003B7195" w:rsidRDefault="00DD2C28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legnagyobb</w:t>
            </w:r>
          </w:p>
        </w:tc>
        <w:tc>
          <w:tcPr>
            <w:tcW w:w="2046" w:type="dxa"/>
            <w:gridSpan w:val="3"/>
          </w:tcPr>
          <w:p w:rsidR="00DD2C28" w:rsidRPr="003B7195" w:rsidRDefault="00DD2C28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</w:tr>
      <w:tr w:rsidR="00DD2C28" w:rsidRPr="003B7195" w:rsidTr="00987577">
        <w:trPr>
          <w:trHeight w:val="1560"/>
        </w:trPr>
        <w:tc>
          <w:tcPr>
            <w:tcW w:w="1253" w:type="dxa"/>
            <w:vMerge/>
          </w:tcPr>
          <w:p w:rsidR="00DD2C28" w:rsidRPr="003B7195" w:rsidRDefault="00DD2C28" w:rsidP="00987577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2"/>
          </w:tcPr>
          <w:p w:rsidR="00DD2C28" w:rsidRPr="003B7195" w:rsidRDefault="00DD2C28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területe (m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D2C28" w:rsidRPr="003B7195" w:rsidRDefault="00DD2C28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C28" w:rsidRPr="003B7195" w:rsidRDefault="00DD2C28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DD2C28" w:rsidRPr="003B7195" w:rsidRDefault="00DD2C28" w:rsidP="009875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széles-sége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(m)</w:t>
            </w:r>
          </w:p>
          <w:p w:rsidR="00DD2C28" w:rsidRPr="003B7195" w:rsidRDefault="00DD2C28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C28" w:rsidRPr="003B7195" w:rsidRDefault="00DD2C28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DD2C28" w:rsidRPr="003B7195" w:rsidRDefault="00DD2C28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mélysége (m) </w:t>
            </w:r>
          </w:p>
          <w:p w:rsidR="00DD2C28" w:rsidRPr="003B7195" w:rsidRDefault="00DD2C28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C28" w:rsidRPr="003B7195" w:rsidRDefault="00DD2C28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DD2C28" w:rsidRPr="003B7195" w:rsidRDefault="00DD2C28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beépített-ség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terepszint felett (%)</w:t>
            </w:r>
          </w:p>
          <w:p w:rsidR="00DD2C28" w:rsidRPr="003B7195" w:rsidRDefault="00DD2C28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DD2C28" w:rsidRPr="003B7195" w:rsidRDefault="00DD2C28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beépítettség terepszint alatt (%)</w:t>
            </w:r>
          </w:p>
          <w:p w:rsidR="00DD2C28" w:rsidRPr="003B7195" w:rsidRDefault="00DD2C28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DD2C28" w:rsidRPr="003B7195" w:rsidRDefault="00DD2C28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bruttó szintterületi mutató (épület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/telek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8" w:type="dxa"/>
          </w:tcPr>
          <w:p w:rsidR="00DD2C28" w:rsidRPr="003B7195" w:rsidRDefault="00DD2C28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DD2C28" w:rsidRPr="003B7195" w:rsidRDefault="00DD2C28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C28" w:rsidRPr="003B7195" w:rsidRDefault="00DD2C28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</w:tcPr>
          <w:p w:rsidR="00DD2C28" w:rsidRPr="003B7195" w:rsidRDefault="00DD2C28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DD2C28" w:rsidRPr="003B7195" w:rsidRDefault="00DD2C28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D2C28" w:rsidRPr="003B7195" w:rsidRDefault="00DD2C28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zöldfelületi </w:t>
            </w:r>
            <w:proofErr w:type="gram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arány  (</w:t>
            </w:r>
            <w:proofErr w:type="gram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DD2C28" w:rsidRPr="003B7195" w:rsidRDefault="00DD2C28" w:rsidP="00987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C28" w:rsidRPr="003B7195" w:rsidRDefault="00DD2C28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C28" w:rsidRPr="003B7195" w:rsidTr="00987577">
        <w:trPr>
          <w:trHeight w:val="540"/>
        </w:trPr>
        <w:tc>
          <w:tcPr>
            <w:tcW w:w="1253" w:type="dxa"/>
          </w:tcPr>
          <w:p w:rsidR="00DD2C28" w:rsidRPr="003B7195" w:rsidRDefault="00DD2C28" w:rsidP="00987577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szabadon  álló</w:t>
            </w:r>
            <w:proofErr w:type="gramEnd"/>
          </w:p>
        </w:tc>
        <w:tc>
          <w:tcPr>
            <w:tcW w:w="800" w:type="dxa"/>
          </w:tcPr>
          <w:p w:rsidR="00DD2C28" w:rsidRPr="003B7195" w:rsidRDefault="00DD2C28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1" w:type="dxa"/>
            <w:gridSpan w:val="2"/>
          </w:tcPr>
          <w:p w:rsidR="00DD2C28" w:rsidRPr="003B7195" w:rsidRDefault="00DD2C28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</w:tcPr>
          <w:p w:rsidR="00DD2C28" w:rsidRPr="003B7195" w:rsidRDefault="00DD2C28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DD2C28" w:rsidRPr="003B7195" w:rsidRDefault="00DD2C28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DD2C28" w:rsidRPr="003B7195" w:rsidRDefault="00DD2C28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</w:tcPr>
          <w:p w:rsidR="00DD2C28" w:rsidRPr="003B7195" w:rsidRDefault="00DD2C28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DD2C28" w:rsidRPr="003B7195" w:rsidRDefault="00DD2C28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</w:tcPr>
          <w:p w:rsidR="00DD2C28" w:rsidRPr="003B7195" w:rsidRDefault="00DD2C28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gridSpan w:val="2"/>
          </w:tcPr>
          <w:p w:rsidR="00DD2C28" w:rsidRPr="003B7195" w:rsidRDefault="00DD2C28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D2C28" w:rsidRPr="003B7195" w:rsidRDefault="00DD2C28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DD2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Az övezetben 500 m2-nél nagyobb bruttó alapterületű építmény csak jóváhag</w:t>
      </w:r>
      <w:r w:rsidR="00DD2C28" w:rsidRPr="003B7195">
        <w:rPr>
          <w:rFonts w:ascii="Times New Roman" w:hAnsi="Times New Roman" w:cs="Times New Roman"/>
          <w:sz w:val="24"/>
          <w:szCs w:val="24"/>
        </w:rPr>
        <w:t xml:space="preserve">yott SZT alapján </w:t>
      </w:r>
      <w:r w:rsidRPr="003B7195">
        <w:rPr>
          <w:rFonts w:ascii="Times New Roman" w:hAnsi="Times New Roman" w:cs="Times New Roman"/>
          <w:sz w:val="24"/>
          <w:szCs w:val="24"/>
        </w:rPr>
        <w:t>helyezhető el.</w:t>
      </w:r>
    </w:p>
    <w:p w:rsidR="00DD2C28" w:rsidRPr="003B7195" w:rsidRDefault="00DD2C28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DD2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(3) A vasutak építési (szabályozási) szélességén belül</w:t>
      </w:r>
      <w:r w:rsidR="00DD2C28" w:rsidRPr="003B7195">
        <w:rPr>
          <w:rFonts w:ascii="Times New Roman" w:hAnsi="Times New Roman" w:cs="Times New Roman"/>
          <w:sz w:val="24"/>
          <w:szCs w:val="24"/>
        </w:rPr>
        <w:t xml:space="preserve"> a közlekedési létesítmények, a közművek </w:t>
      </w:r>
      <w:r w:rsidRPr="003B7195">
        <w:rPr>
          <w:rFonts w:ascii="Times New Roman" w:hAnsi="Times New Roman" w:cs="Times New Roman"/>
          <w:sz w:val="24"/>
          <w:szCs w:val="24"/>
        </w:rPr>
        <w:t>létesítményei és berendezései, környezetvédelmi létesítmény</w:t>
      </w:r>
      <w:r w:rsidR="00DD2C28" w:rsidRPr="003B7195">
        <w:rPr>
          <w:rFonts w:ascii="Times New Roman" w:hAnsi="Times New Roman" w:cs="Times New Roman"/>
          <w:sz w:val="24"/>
          <w:szCs w:val="24"/>
        </w:rPr>
        <w:t xml:space="preserve">ek, utcabútorok helyezhetők el, </w:t>
      </w:r>
      <w:r w:rsidRPr="003B7195">
        <w:rPr>
          <w:rFonts w:ascii="Times New Roman" w:hAnsi="Times New Roman" w:cs="Times New Roman"/>
          <w:sz w:val="24"/>
          <w:szCs w:val="24"/>
        </w:rPr>
        <w:t>illetve utcafásítás (növényzet) telepíthető.</w:t>
      </w:r>
    </w:p>
    <w:p w:rsidR="00DD2C28" w:rsidRPr="003B7195" w:rsidRDefault="00DD2C28" w:rsidP="006E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F26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A Kör jelű közlekedési övezet</w:t>
      </w:r>
    </w:p>
    <w:p w:rsidR="00AA11B6" w:rsidRPr="003B7195" w:rsidRDefault="00AA11B6" w:rsidP="00F26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(repülőtér területe)</w:t>
      </w:r>
    </w:p>
    <w:p w:rsidR="00AA11B6" w:rsidRPr="003B7195" w:rsidRDefault="00AA11B6" w:rsidP="00F26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46. §</w:t>
      </w:r>
    </w:p>
    <w:p w:rsidR="00F261CE" w:rsidRPr="003B7195" w:rsidRDefault="00F261CE" w:rsidP="00F26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F26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Kör</w:t>
      </w:r>
    </w:p>
    <w:p w:rsidR="00F261CE" w:rsidRPr="003B7195" w:rsidRDefault="00F261CE" w:rsidP="00F26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Ind w:w="3510" w:type="dxa"/>
        <w:tblLook w:val="04A0" w:firstRow="1" w:lastRow="0" w:firstColumn="1" w:lastColumn="0" w:noHBand="0" w:noVBand="1"/>
      </w:tblPr>
      <w:tblGrid>
        <w:gridCol w:w="1096"/>
        <w:gridCol w:w="1031"/>
      </w:tblGrid>
      <w:tr w:rsidR="00F261CE" w:rsidRPr="003B7195" w:rsidTr="00987577">
        <w:tc>
          <w:tcPr>
            <w:tcW w:w="1096" w:type="dxa"/>
          </w:tcPr>
          <w:p w:rsidR="00F261CE" w:rsidRPr="003B7195" w:rsidRDefault="00F261CE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SZ</w:t>
            </w:r>
          </w:p>
        </w:tc>
        <w:tc>
          <w:tcPr>
            <w:tcW w:w="1031" w:type="dxa"/>
          </w:tcPr>
          <w:p w:rsidR="00F261CE" w:rsidRPr="003B7195" w:rsidRDefault="00F261CE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F261CE" w:rsidRPr="003B7195" w:rsidTr="00987577">
        <w:tc>
          <w:tcPr>
            <w:tcW w:w="1096" w:type="dxa"/>
          </w:tcPr>
          <w:p w:rsidR="00F261CE" w:rsidRPr="003B7195" w:rsidRDefault="00F261CE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8,0</w:t>
            </w:r>
          </w:p>
        </w:tc>
        <w:tc>
          <w:tcPr>
            <w:tcW w:w="1031" w:type="dxa"/>
          </w:tcPr>
          <w:p w:rsidR="00F261CE" w:rsidRPr="003B7195" w:rsidRDefault="00F261CE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10 000</w:t>
            </w:r>
          </w:p>
        </w:tc>
      </w:tr>
    </w:tbl>
    <w:p w:rsidR="006E663F" w:rsidRPr="003B7195" w:rsidRDefault="006E663F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2BC9" w:rsidRPr="003B7195" w:rsidRDefault="001A2BC9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Övezeti paraméterek:</w:t>
      </w:r>
    </w:p>
    <w:p w:rsidR="001A2BC9" w:rsidRPr="003B7195" w:rsidRDefault="001A2BC9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3"/>
        <w:gridCol w:w="800"/>
        <w:gridCol w:w="6"/>
        <w:gridCol w:w="685"/>
        <w:gridCol w:w="896"/>
        <w:gridCol w:w="918"/>
        <w:gridCol w:w="1096"/>
        <w:gridCol w:w="1085"/>
        <w:gridCol w:w="918"/>
        <w:gridCol w:w="989"/>
        <w:gridCol w:w="6"/>
        <w:gridCol w:w="1051"/>
      </w:tblGrid>
      <w:tr w:rsidR="006E663F" w:rsidRPr="003B7195" w:rsidTr="00987577">
        <w:trPr>
          <w:trHeight w:val="360"/>
        </w:trPr>
        <w:tc>
          <w:tcPr>
            <w:tcW w:w="1253" w:type="dxa"/>
            <w:vMerge w:val="restart"/>
          </w:tcPr>
          <w:p w:rsidR="006E663F" w:rsidRPr="003B7195" w:rsidRDefault="006E663F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Beépítési mód</w:t>
            </w:r>
          </w:p>
        </w:tc>
        <w:tc>
          <w:tcPr>
            <w:tcW w:w="2387" w:type="dxa"/>
            <w:gridSpan w:val="4"/>
          </w:tcPr>
          <w:p w:rsidR="006E663F" w:rsidRPr="003B7195" w:rsidRDefault="006E663F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Az építési telek</w:t>
            </w:r>
          </w:p>
        </w:tc>
        <w:tc>
          <w:tcPr>
            <w:tcW w:w="6063" w:type="dxa"/>
            <w:gridSpan w:val="7"/>
          </w:tcPr>
          <w:p w:rsidR="006E663F" w:rsidRPr="003B7195" w:rsidRDefault="006E663F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 beépítésnél alkalmazható</w:t>
            </w:r>
          </w:p>
        </w:tc>
      </w:tr>
      <w:tr w:rsidR="006E663F" w:rsidRPr="003B7195" w:rsidTr="00987577">
        <w:trPr>
          <w:trHeight w:val="255"/>
        </w:trPr>
        <w:tc>
          <w:tcPr>
            <w:tcW w:w="1253" w:type="dxa"/>
            <w:vMerge/>
          </w:tcPr>
          <w:p w:rsidR="006E663F" w:rsidRPr="003B7195" w:rsidRDefault="006E663F" w:rsidP="00987577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4"/>
          </w:tcPr>
          <w:p w:rsidR="006E663F" w:rsidRPr="003B7195" w:rsidRDefault="006E663F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  <w:tc>
          <w:tcPr>
            <w:tcW w:w="4017" w:type="dxa"/>
            <w:gridSpan w:val="4"/>
          </w:tcPr>
          <w:p w:rsidR="006E663F" w:rsidRPr="003B7195" w:rsidRDefault="006E663F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legnagyobb</w:t>
            </w:r>
          </w:p>
        </w:tc>
        <w:tc>
          <w:tcPr>
            <w:tcW w:w="2046" w:type="dxa"/>
            <w:gridSpan w:val="3"/>
          </w:tcPr>
          <w:p w:rsidR="006E663F" w:rsidRPr="003B7195" w:rsidRDefault="006E663F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</w:tr>
      <w:tr w:rsidR="006E663F" w:rsidRPr="003B7195" w:rsidTr="00987577">
        <w:trPr>
          <w:trHeight w:val="1560"/>
        </w:trPr>
        <w:tc>
          <w:tcPr>
            <w:tcW w:w="1253" w:type="dxa"/>
            <w:vMerge/>
          </w:tcPr>
          <w:p w:rsidR="006E663F" w:rsidRPr="003B7195" w:rsidRDefault="006E663F" w:rsidP="00987577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2"/>
          </w:tcPr>
          <w:p w:rsidR="006E663F" w:rsidRPr="003B7195" w:rsidRDefault="006E663F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területe (m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E663F" w:rsidRPr="003B7195" w:rsidRDefault="006E663F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63F" w:rsidRPr="003B7195" w:rsidRDefault="006E663F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6E663F" w:rsidRPr="003B7195" w:rsidRDefault="006E663F" w:rsidP="009875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széles-sége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(m)</w:t>
            </w:r>
          </w:p>
          <w:p w:rsidR="006E663F" w:rsidRPr="003B7195" w:rsidRDefault="006E663F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63F" w:rsidRPr="003B7195" w:rsidRDefault="006E663F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6E663F" w:rsidRPr="003B7195" w:rsidRDefault="006E663F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mélysége (m) </w:t>
            </w:r>
          </w:p>
          <w:p w:rsidR="006E663F" w:rsidRPr="003B7195" w:rsidRDefault="006E663F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63F" w:rsidRPr="003B7195" w:rsidRDefault="006E663F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6E663F" w:rsidRPr="003B7195" w:rsidRDefault="006E663F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beépített-ség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terepszint felett (%)</w:t>
            </w:r>
          </w:p>
          <w:p w:rsidR="006E663F" w:rsidRPr="003B7195" w:rsidRDefault="006E663F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6E663F" w:rsidRPr="003B7195" w:rsidRDefault="006E663F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beépítettség terepszint alatt (%)</w:t>
            </w:r>
          </w:p>
          <w:p w:rsidR="006E663F" w:rsidRPr="003B7195" w:rsidRDefault="006E663F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6E663F" w:rsidRPr="003B7195" w:rsidRDefault="006E663F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bruttó szintterületi mutató (épület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/telek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8" w:type="dxa"/>
          </w:tcPr>
          <w:p w:rsidR="006E663F" w:rsidRPr="003B7195" w:rsidRDefault="006E663F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6E663F" w:rsidRPr="003B7195" w:rsidRDefault="006E663F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63F" w:rsidRPr="003B7195" w:rsidRDefault="006E663F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</w:tcPr>
          <w:p w:rsidR="006E663F" w:rsidRPr="003B7195" w:rsidRDefault="006E663F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6E663F" w:rsidRPr="003B7195" w:rsidRDefault="006E663F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6E663F" w:rsidRPr="003B7195" w:rsidRDefault="006E663F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zöldfelületi </w:t>
            </w:r>
            <w:proofErr w:type="gram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arány  (</w:t>
            </w:r>
            <w:proofErr w:type="gram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6E663F" w:rsidRPr="003B7195" w:rsidRDefault="006E663F" w:rsidP="00987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63F" w:rsidRPr="003B7195" w:rsidRDefault="006E663F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63F" w:rsidRPr="003B7195" w:rsidTr="00987577">
        <w:trPr>
          <w:trHeight w:val="540"/>
        </w:trPr>
        <w:tc>
          <w:tcPr>
            <w:tcW w:w="1253" w:type="dxa"/>
          </w:tcPr>
          <w:p w:rsidR="006E663F" w:rsidRPr="003B7195" w:rsidRDefault="006E663F" w:rsidP="00987577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szabadon  álló</w:t>
            </w:r>
            <w:proofErr w:type="gramEnd"/>
          </w:p>
        </w:tc>
        <w:tc>
          <w:tcPr>
            <w:tcW w:w="800" w:type="dxa"/>
          </w:tcPr>
          <w:p w:rsidR="006E663F" w:rsidRPr="003B7195" w:rsidRDefault="006E663F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691" w:type="dxa"/>
            <w:gridSpan w:val="2"/>
          </w:tcPr>
          <w:p w:rsidR="006E663F" w:rsidRPr="003B7195" w:rsidRDefault="006E663F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</w:tcPr>
          <w:p w:rsidR="006E663F" w:rsidRPr="003B7195" w:rsidRDefault="006E663F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6E663F" w:rsidRPr="003B7195" w:rsidRDefault="006E663F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6" w:type="dxa"/>
          </w:tcPr>
          <w:p w:rsidR="006E663F" w:rsidRPr="003B7195" w:rsidRDefault="006E663F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5" w:type="dxa"/>
          </w:tcPr>
          <w:p w:rsidR="006E663F" w:rsidRPr="003B7195" w:rsidRDefault="006E663F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18" w:type="dxa"/>
          </w:tcPr>
          <w:p w:rsidR="006E663F" w:rsidRPr="003B7195" w:rsidRDefault="006E663F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89" w:type="dxa"/>
          </w:tcPr>
          <w:p w:rsidR="006E663F" w:rsidRPr="003B7195" w:rsidRDefault="006E663F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gridSpan w:val="2"/>
          </w:tcPr>
          <w:p w:rsidR="006E663F" w:rsidRPr="003B7195" w:rsidRDefault="006E663F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1A2BC9" w:rsidRPr="003B7195" w:rsidRDefault="001A2BC9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Az övezet a légi teher és személyszállítás céljaira kijelölt terület.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(3) Az övezet területének legalább 30 %-a zöldfelületként alakítandó ki.</w:t>
      </w:r>
    </w:p>
    <w:p w:rsidR="00AA11B6" w:rsidRPr="003B7195" w:rsidRDefault="00AA11B6" w:rsidP="00301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(4) A légi közlekedés zajhatásainak elhárításáról a repülőtér működtetőjének/tulajdo</w:t>
      </w:r>
      <w:r w:rsidR="00301AE4" w:rsidRPr="003B7195">
        <w:rPr>
          <w:rFonts w:ascii="Times New Roman" w:hAnsi="Times New Roman" w:cs="Times New Roman"/>
          <w:sz w:val="24"/>
          <w:szCs w:val="24"/>
        </w:rPr>
        <w:t xml:space="preserve">nosának kell </w:t>
      </w:r>
      <w:r w:rsidRPr="003B7195">
        <w:rPr>
          <w:rFonts w:ascii="Times New Roman" w:hAnsi="Times New Roman" w:cs="Times New Roman"/>
          <w:sz w:val="24"/>
          <w:szCs w:val="24"/>
        </w:rPr>
        <w:t>gondoskodni.</w:t>
      </w:r>
      <w:r w:rsidR="00301AE4" w:rsidRPr="003B7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(5) Az övezet területére részletes szabályozási terv készítendő.</w:t>
      </w:r>
      <w:r w:rsidR="00301AE4" w:rsidRPr="003B719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1AE4" w:rsidRPr="003B7195" w:rsidRDefault="00301AE4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301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ZÖLDTERÜLETI ÖVEZET</w:t>
      </w:r>
    </w:p>
    <w:p w:rsidR="00AA11B6" w:rsidRPr="003B7195" w:rsidRDefault="00AA11B6" w:rsidP="00301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Zkp</w:t>
      </w:r>
      <w:proofErr w:type="spellEnd"/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 jelű zöldterületi övezet</w:t>
      </w:r>
    </w:p>
    <w:p w:rsidR="00AA11B6" w:rsidRPr="003B7195" w:rsidRDefault="00AA11B6" w:rsidP="00301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(a közparkok, kegyeleti park területe)</w:t>
      </w:r>
    </w:p>
    <w:p w:rsidR="00AA11B6" w:rsidRPr="003B7195" w:rsidRDefault="00AA11B6" w:rsidP="00301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47. §</w:t>
      </w:r>
    </w:p>
    <w:p w:rsidR="00301AE4" w:rsidRPr="003B7195" w:rsidRDefault="00301AE4" w:rsidP="00301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301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Zkp</w:t>
      </w:r>
      <w:proofErr w:type="spellEnd"/>
    </w:p>
    <w:p w:rsidR="00301AE4" w:rsidRPr="003B7195" w:rsidRDefault="00301AE4" w:rsidP="00301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Ind w:w="3510" w:type="dxa"/>
        <w:tblLook w:val="04A0" w:firstRow="1" w:lastRow="0" w:firstColumn="1" w:lastColumn="0" w:noHBand="0" w:noVBand="1"/>
      </w:tblPr>
      <w:tblGrid>
        <w:gridCol w:w="1096"/>
        <w:gridCol w:w="1031"/>
      </w:tblGrid>
      <w:tr w:rsidR="00301AE4" w:rsidRPr="003B7195" w:rsidTr="00987577">
        <w:tc>
          <w:tcPr>
            <w:tcW w:w="1096" w:type="dxa"/>
          </w:tcPr>
          <w:p w:rsidR="00301AE4" w:rsidRPr="003B7195" w:rsidRDefault="00301AE4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SZ</w:t>
            </w:r>
          </w:p>
        </w:tc>
        <w:tc>
          <w:tcPr>
            <w:tcW w:w="1031" w:type="dxa"/>
          </w:tcPr>
          <w:p w:rsidR="00301AE4" w:rsidRPr="003B7195" w:rsidRDefault="00301AE4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301AE4" w:rsidRPr="003B7195" w:rsidTr="00987577">
        <w:tc>
          <w:tcPr>
            <w:tcW w:w="1096" w:type="dxa"/>
          </w:tcPr>
          <w:p w:rsidR="00301AE4" w:rsidRPr="003B7195" w:rsidRDefault="00301AE4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4,0</w:t>
            </w:r>
          </w:p>
        </w:tc>
        <w:tc>
          <w:tcPr>
            <w:tcW w:w="1031" w:type="dxa"/>
          </w:tcPr>
          <w:p w:rsidR="00301AE4" w:rsidRPr="003B7195" w:rsidRDefault="00301AE4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5 000</w:t>
            </w:r>
          </w:p>
          <w:p w:rsidR="00301AE4" w:rsidRPr="003B7195" w:rsidRDefault="00301AE4" w:rsidP="00301A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vagy K</w:t>
            </w:r>
          </w:p>
        </w:tc>
      </w:tr>
    </w:tbl>
    <w:p w:rsidR="00301AE4" w:rsidRPr="003B7195" w:rsidRDefault="00301AE4" w:rsidP="00301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Övezeti paraméterek:</w:t>
      </w:r>
    </w:p>
    <w:p w:rsidR="00FD3EA1" w:rsidRPr="003B7195" w:rsidRDefault="00FD3EA1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7"/>
        <w:gridCol w:w="920"/>
        <w:gridCol w:w="6"/>
        <w:gridCol w:w="685"/>
        <w:gridCol w:w="896"/>
        <w:gridCol w:w="918"/>
        <w:gridCol w:w="1096"/>
        <w:gridCol w:w="1085"/>
        <w:gridCol w:w="918"/>
        <w:gridCol w:w="955"/>
        <w:gridCol w:w="6"/>
        <w:gridCol w:w="1051"/>
      </w:tblGrid>
      <w:tr w:rsidR="00FD3EA1" w:rsidRPr="003B7195" w:rsidTr="00987577">
        <w:trPr>
          <w:trHeight w:val="360"/>
        </w:trPr>
        <w:tc>
          <w:tcPr>
            <w:tcW w:w="1253" w:type="dxa"/>
            <w:vMerge w:val="restart"/>
          </w:tcPr>
          <w:p w:rsidR="00FD3EA1" w:rsidRPr="003B7195" w:rsidRDefault="00FD3EA1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Beépítési mód</w:t>
            </w:r>
          </w:p>
        </w:tc>
        <w:tc>
          <w:tcPr>
            <w:tcW w:w="2387" w:type="dxa"/>
            <w:gridSpan w:val="4"/>
          </w:tcPr>
          <w:p w:rsidR="00FD3EA1" w:rsidRPr="003B7195" w:rsidRDefault="00FD3EA1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Az építési telek</w:t>
            </w:r>
          </w:p>
        </w:tc>
        <w:tc>
          <w:tcPr>
            <w:tcW w:w="6063" w:type="dxa"/>
            <w:gridSpan w:val="7"/>
          </w:tcPr>
          <w:p w:rsidR="00FD3EA1" w:rsidRPr="003B7195" w:rsidRDefault="00FD3EA1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 beépítésnél alkalmazható</w:t>
            </w:r>
          </w:p>
        </w:tc>
      </w:tr>
      <w:tr w:rsidR="00FD3EA1" w:rsidRPr="003B7195" w:rsidTr="00987577">
        <w:trPr>
          <w:trHeight w:val="255"/>
        </w:trPr>
        <w:tc>
          <w:tcPr>
            <w:tcW w:w="1253" w:type="dxa"/>
            <w:vMerge/>
          </w:tcPr>
          <w:p w:rsidR="00FD3EA1" w:rsidRPr="003B7195" w:rsidRDefault="00FD3EA1" w:rsidP="00987577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4"/>
          </w:tcPr>
          <w:p w:rsidR="00FD3EA1" w:rsidRPr="003B7195" w:rsidRDefault="00FD3EA1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  <w:tc>
          <w:tcPr>
            <w:tcW w:w="4017" w:type="dxa"/>
            <w:gridSpan w:val="4"/>
          </w:tcPr>
          <w:p w:rsidR="00FD3EA1" w:rsidRPr="003B7195" w:rsidRDefault="00FD3EA1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legnagyobb</w:t>
            </w:r>
          </w:p>
        </w:tc>
        <w:tc>
          <w:tcPr>
            <w:tcW w:w="2046" w:type="dxa"/>
            <w:gridSpan w:val="3"/>
          </w:tcPr>
          <w:p w:rsidR="00FD3EA1" w:rsidRPr="003B7195" w:rsidRDefault="00FD3EA1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</w:tr>
      <w:tr w:rsidR="00FD3EA1" w:rsidRPr="003B7195" w:rsidTr="00987577">
        <w:trPr>
          <w:trHeight w:val="1560"/>
        </w:trPr>
        <w:tc>
          <w:tcPr>
            <w:tcW w:w="1253" w:type="dxa"/>
            <w:vMerge/>
          </w:tcPr>
          <w:p w:rsidR="00FD3EA1" w:rsidRPr="003B7195" w:rsidRDefault="00FD3EA1" w:rsidP="00987577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2"/>
          </w:tcPr>
          <w:p w:rsidR="00FD3EA1" w:rsidRPr="003B7195" w:rsidRDefault="00FD3EA1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területe (m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D3EA1" w:rsidRPr="003B7195" w:rsidRDefault="00FD3EA1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EA1" w:rsidRPr="003B7195" w:rsidRDefault="00FD3EA1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FD3EA1" w:rsidRPr="003B7195" w:rsidRDefault="00FD3EA1" w:rsidP="009875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széles-sége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(m)</w:t>
            </w:r>
          </w:p>
          <w:p w:rsidR="00FD3EA1" w:rsidRPr="003B7195" w:rsidRDefault="00FD3EA1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EA1" w:rsidRPr="003B7195" w:rsidRDefault="00FD3EA1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FD3EA1" w:rsidRPr="003B7195" w:rsidRDefault="00FD3EA1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mélysége (m) </w:t>
            </w:r>
          </w:p>
          <w:p w:rsidR="00FD3EA1" w:rsidRPr="003B7195" w:rsidRDefault="00FD3EA1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EA1" w:rsidRPr="003B7195" w:rsidRDefault="00FD3EA1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FD3EA1" w:rsidRPr="003B7195" w:rsidRDefault="00FD3EA1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beépített-ség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terepszint felett (%)</w:t>
            </w:r>
          </w:p>
          <w:p w:rsidR="00FD3EA1" w:rsidRPr="003B7195" w:rsidRDefault="00FD3EA1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FD3EA1" w:rsidRPr="003B7195" w:rsidRDefault="00FD3EA1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beépítettség terepszint alatt (%)</w:t>
            </w:r>
          </w:p>
          <w:p w:rsidR="00FD3EA1" w:rsidRPr="003B7195" w:rsidRDefault="00FD3EA1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FD3EA1" w:rsidRPr="003B7195" w:rsidRDefault="00FD3EA1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bruttó szintterületi mutató (épület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/telek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8" w:type="dxa"/>
          </w:tcPr>
          <w:p w:rsidR="00FD3EA1" w:rsidRPr="003B7195" w:rsidRDefault="00FD3EA1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FD3EA1" w:rsidRPr="003B7195" w:rsidRDefault="00FD3EA1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EA1" w:rsidRPr="003B7195" w:rsidRDefault="00FD3EA1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</w:tcPr>
          <w:p w:rsidR="00FD3EA1" w:rsidRPr="003B7195" w:rsidRDefault="00FD3EA1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FD3EA1" w:rsidRPr="003B7195" w:rsidRDefault="00FD3EA1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FD3EA1" w:rsidRPr="003B7195" w:rsidRDefault="00FD3EA1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zöldfelületi </w:t>
            </w:r>
            <w:proofErr w:type="gram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arány  (</w:t>
            </w:r>
            <w:proofErr w:type="gram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FD3EA1" w:rsidRPr="003B7195" w:rsidRDefault="00FD3EA1" w:rsidP="00987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EA1" w:rsidRPr="003B7195" w:rsidRDefault="00FD3EA1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EA1" w:rsidRPr="003B7195" w:rsidTr="00987577">
        <w:trPr>
          <w:trHeight w:val="540"/>
        </w:trPr>
        <w:tc>
          <w:tcPr>
            <w:tcW w:w="1253" w:type="dxa"/>
          </w:tcPr>
          <w:p w:rsidR="00FD3EA1" w:rsidRPr="003B7195" w:rsidRDefault="00FD3EA1" w:rsidP="00987577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szabadon  álló</w:t>
            </w:r>
            <w:proofErr w:type="gramEnd"/>
          </w:p>
        </w:tc>
        <w:tc>
          <w:tcPr>
            <w:tcW w:w="800" w:type="dxa"/>
          </w:tcPr>
          <w:p w:rsidR="00FD3EA1" w:rsidRPr="003B7195" w:rsidRDefault="00FD3EA1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5 000/K</w:t>
            </w:r>
          </w:p>
        </w:tc>
        <w:tc>
          <w:tcPr>
            <w:tcW w:w="691" w:type="dxa"/>
            <w:gridSpan w:val="2"/>
          </w:tcPr>
          <w:p w:rsidR="00FD3EA1" w:rsidRPr="003B7195" w:rsidRDefault="00FD3EA1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</w:tcPr>
          <w:p w:rsidR="00FD3EA1" w:rsidRPr="003B7195" w:rsidRDefault="00FD3EA1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FD3EA1" w:rsidRPr="003B7195" w:rsidRDefault="00FD3EA1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FD3EA1" w:rsidRPr="003B7195" w:rsidRDefault="00FD3EA1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</w:tcPr>
          <w:p w:rsidR="00FD3EA1" w:rsidRPr="003B7195" w:rsidRDefault="00FD3EA1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FD3EA1" w:rsidRPr="003B7195" w:rsidRDefault="00FD3EA1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89" w:type="dxa"/>
          </w:tcPr>
          <w:p w:rsidR="00FD3EA1" w:rsidRPr="003B7195" w:rsidRDefault="00FD3EA1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gridSpan w:val="2"/>
          </w:tcPr>
          <w:p w:rsidR="00FD3EA1" w:rsidRPr="003B7195" w:rsidRDefault="00FD3EA1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A11B6" w:rsidRPr="003B7195" w:rsidRDefault="00AA11B6" w:rsidP="00FC3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lastRenderedPageBreak/>
        <w:t>(2) Az övezet területébe a települési közparkok, ill. kegyeleti par</w:t>
      </w:r>
      <w:r w:rsidR="00FC3BA6" w:rsidRPr="003B7195">
        <w:rPr>
          <w:rFonts w:ascii="Times New Roman" w:hAnsi="Times New Roman" w:cs="Times New Roman"/>
          <w:sz w:val="24"/>
          <w:szCs w:val="24"/>
        </w:rPr>
        <w:t xml:space="preserve">k tartoznak. Ezen területeken a </w:t>
      </w:r>
      <w:r w:rsidRPr="003B7195">
        <w:rPr>
          <w:rFonts w:ascii="Times New Roman" w:hAnsi="Times New Roman" w:cs="Times New Roman"/>
          <w:sz w:val="24"/>
          <w:szCs w:val="24"/>
        </w:rPr>
        <w:t>pihenés, szórakozás létesítményei (sétaút, pihenőhely, játszótér) helyezhetők el.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(3) Az övezet területének 80 %-a növényzettel borított zöldfelületként alakítandó ki.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(4) A zöldfelületek 50 %-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intenzíven fásítandó.</w:t>
      </w:r>
    </w:p>
    <w:p w:rsidR="00AA11B6" w:rsidRPr="003B7195" w:rsidRDefault="00AA11B6" w:rsidP="00FC3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(5) A közparkok kialakítását tervezői jogosultsággal rendelkező tervező</w:t>
      </w:r>
      <w:r w:rsidR="00FC3BA6" w:rsidRPr="003B7195">
        <w:rPr>
          <w:rFonts w:ascii="Times New Roman" w:hAnsi="Times New Roman" w:cs="Times New Roman"/>
          <w:sz w:val="24"/>
          <w:szCs w:val="24"/>
        </w:rPr>
        <w:t xml:space="preserve"> által készített kertépítészeti </w:t>
      </w:r>
      <w:r w:rsidRPr="003B7195">
        <w:rPr>
          <w:rFonts w:ascii="Times New Roman" w:hAnsi="Times New Roman" w:cs="Times New Roman"/>
          <w:sz w:val="24"/>
          <w:szCs w:val="24"/>
        </w:rPr>
        <w:t>terv alapján kell elvégezni.</w:t>
      </w:r>
    </w:p>
    <w:p w:rsidR="00AA11B6" w:rsidRPr="003B7195" w:rsidRDefault="00AA11B6" w:rsidP="00FC3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(6) Az övezetben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közmübecsatlakozási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 műtárgy; közműpótló műtárgy; hulladéktartály-tároló</w:t>
      </w:r>
    </w:p>
    <w:p w:rsidR="00AA11B6" w:rsidRPr="003B7195" w:rsidRDefault="00AA11B6" w:rsidP="00FC3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(legfeljebb 2,0 m-es belmagassággal); kirakatszekrény (legfelje</w:t>
      </w:r>
      <w:r w:rsidR="00FC3BA6" w:rsidRPr="003B7195">
        <w:rPr>
          <w:rFonts w:ascii="Times New Roman" w:hAnsi="Times New Roman" w:cs="Times New Roman"/>
          <w:sz w:val="24"/>
          <w:szCs w:val="24"/>
        </w:rPr>
        <w:t xml:space="preserve">bb 0,40 m-es mélységgel); kerti </w:t>
      </w:r>
      <w:r w:rsidRPr="003B7195">
        <w:rPr>
          <w:rFonts w:ascii="Times New Roman" w:hAnsi="Times New Roman" w:cs="Times New Roman"/>
          <w:sz w:val="24"/>
          <w:szCs w:val="24"/>
        </w:rPr>
        <w:t>építmény (hinta, csúszda, homokozó, szökőkút, pihenés és já</w:t>
      </w:r>
      <w:r w:rsidR="00FC3BA6" w:rsidRPr="003B7195">
        <w:rPr>
          <w:rFonts w:ascii="Times New Roman" w:hAnsi="Times New Roman" w:cs="Times New Roman"/>
          <w:sz w:val="24"/>
          <w:szCs w:val="24"/>
        </w:rPr>
        <w:t xml:space="preserve">ték céljára szolgáló műtárgy, a </w:t>
      </w:r>
      <w:r w:rsidRPr="003B7195">
        <w:rPr>
          <w:rFonts w:ascii="Times New Roman" w:hAnsi="Times New Roman" w:cs="Times New Roman"/>
          <w:sz w:val="24"/>
          <w:szCs w:val="24"/>
        </w:rPr>
        <w:t>terepszintnél 1 m-nél nem magasabbra emelkedő lefedés nélk</w:t>
      </w:r>
      <w:r w:rsidR="00FC3BA6" w:rsidRPr="003B7195">
        <w:rPr>
          <w:rFonts w:ascii="Times New Roman" w:hAnsi="Times New Roman" w:cs="Times New Roman"/>
          <w:sz w:val="24"/>
          <w:szCs w:val="24"/>
        </w:rPr>
        <w:t xml:space="preserve">üli terasz); kerti szabadlépcső </w:t>
      </w:r>
      <w:r w:rsidRPr="003B7195">
        <w:rPr>
          <w:rFonts w:ascii="Times New Roman" w:hAnsi="Times New Roman" w:cs="Times New Roman"/>
          <w:sz w:val="24"/>
          <w:szCs w:val="24"/>
        </w:rPr>
        <w:t>(tereplépcső) és lejtő; szabadon álló és legfeljebb 6,0 m m</w:t>
      </w:r>
      <w:r w:rsidR="00FC3BA6" w:rsidRPr="003B7195">
        <w:rPr>
          <w:rFonts w:ascii="Times New Roman" w:hAnsi="Times New Roman" w:cs="Times New Roman"/>
          <w:sz w:val="24"/>
          <w:szCs w:val="24"/>
        </w:rPr>
        <w:t xml:space="preserve">agas szélkerék, antenna oszlop, </w:t>
      </w:r>
      <w:r w:rsidRPr="003B7195">
        <w:rPr>
          <w:rFonts w:ascii="Times New Roman" w:hAnsi="Times New Roman" w:cs="Times New Roman"/>
          <w:sz w:val="24"/>
          <w:szCs w:val="24"/>
        </w:rPr>
        <w:t>zászlótartó oszlop elhelyezhető.</w:t>
      </w:r>
    </w:p>
    <w:p w:rsidR="00825745" w:rsidRPr="003B7195" w:rsidRDefault="00825745" w:rsidP="00FC3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4D4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ERDŐ ÖVEZETEK</w:t>
      </w:r>
    </w:p>
    <w:p w:rsidR="00AA11B6" w:rsidRPr="003B7195" w:rsidRDefault="00AA11B6" w:rsidP="004D4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Az </w:t>
      </w:r>
      <w:proofErr w:type="gram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erdő övezetek</w:t>
      </w:r>
      <w:proofErr w:type="gramEnd"/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 általános előírásai</w:t>
      </w:r>
    </w:p>
    <w:p w:rsidR="00AA11B6" w:rsidRPr="003B7195" w:rsidRDefault="00AA11B6" w:rsidP="004D4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48. §</w:t>
      </w:r>
    </w:p>
    <w:p w:rsidR="004D4C0F" w:rsidRPr="003B7195" w:rsidRDefault="004D4C0F" w:rsidP="004D4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4D4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Bőny meglevő és tervezett erdőterületei település</w:t>
      </w:r>
      <w:r w:rsidR="004D4C0F" w:rsidRPr="003B7195">
        <w:rPr>
          <w:rFonts w:ascii="Times New Roman" w:hAnsi="Times New Roman" w:cs="Times New Roman"/>
          <w:sz w:val="24"/>
          <w:szCs w:val="24"/>
        </w:rPr>
        <w:t xml:space="preserve">rendezési szempontból az alábbi övezetekbe </w:t>
      </w:r>
      <w:r w:rsidRPr="003B7195">
        <w:rPr>
          <w:rFonts w:ascii="Times New Roman" w:hAnsi="Times New Roman" w:cs="Times New Roman"/>
          <w:sz w:val="24"/>
          <w:szCs w:val="24"/>
        </w:rPr>
        <w:t xml:space="preserve">sorolhatók: turisztikai erdők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( Et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), védelmi erdők, védőzöldsáv</w:t>
      </w:r>
      <w:r w:rsidR="004D4C0F" w:rsidRPr="003B7195">
        <w:rPr>
          <w:rFonts w:ascii="Times New Roman" w:hAnsi="Times New Roman" w:cs="Times New Roman"/>
          <w:sz w:val="24"/>
          <w:szCs w:val="24"/>
        </w:rPr>
        <w:t xml:space="preserve">ok ( Ev1), védett erdők ( Ev2), </w:t>
      </w:r>
      <w:r w:rsidRPr="003B7195">
        <w:rPr>
          <w:rFonts w:ascii="Times New Roman" w:hAnsi="Times New Roman" w:cs="Times New Roman"/>
          <w:sz w:val="24"/>
          <w:szCs w:val="24"/>
        </w:rPr>
        <w:t xml:space="preserve">gazdasági erdők (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>).</w:t>
      </w:r>
    </w:p>
    <w:p w:rsidR="004D4C0F" w:rsidRPr="003B7195" w:rsidRDefault="004D4C0F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4D4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Az erdőterületeken a művelés erdészeti üzemterv alapján tört</w:t>
      </w:r>
      <w:r w:rsidR="004D4C0F" w:rsidRPr="003B7195">
        <w:rPr>
          <w:rFonts w:ascii="Times New Roman" w:hAnsi="Times New Roman" w:cs="Times New Roman"/>
          <w:sz w:val="24"/>
          <w:szCs w:val="24"/>
        </w:rPr>
        <w:t xml:space="preserve">énhet. Művelési ágváltoztatás, </w:t>
      </w:r>
      <w:r w:rsidRPr="003B7195">
        <w:rPr>
          <w:rFonts w:ascii="Times New Roman" w:hAnsi="Times New Roman" w:cs="Times New Roman"/>
          <w:sz w:val="24"/>
          <w:szCs w:val="24"/>
        </w:rPr>
        <w:t>kivágás, újratelepítés csak az erdészeti szakhatóság engedélye alapján történhet.</w:t>
      </w:r>
      <w:r w:rsidR="004D4C0F" w:rsidRPr="003B7195">
        <w:rPr>
          <w:rFonts w:ascii="Times New Roman" w:hAnsi="Times New Roman" w:cs="Times New Roman"/>
          <w:sz w:val="24"/>
          <w:szCs w:val="24"/>
        </w:rPr>
        <w:t xml:space="preserve"> Védett és </w:t>
      </w:r>
      <w:r w:rsidRPr="003B7195">
        <w:rPr>
          <w:rFonts w:ascii="Times New Roman" w:hAnsi="Times New Roman" w:cs="Times New Roman"/>
          <w:sz w:val="24"/>
          <w:szCs w:val="24"/>
        </w:rPr>
        <w:t>védelmi erdők esetében művelési ág nem változtatható.</w:t>
      </w:r>
    </w:p>
    <w:p w:rsidR="004D4C0F" w:rsidRPr="003B7195" w:rsidRDefault="004D4C0F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4D4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(3) Az </w:t>
      </w:r>
      <w:proofErr w:type="gramStart"/>
      <w:r w:rsidR="004D4C0F" w:rsidRPr="003B7195">
        <w:rPr>
          <w:rFonts w:ascii="Times New Roman" w:hAnsi="Times New Roman" w:cs="Times New Roman"/>
          <w:sz w:val="24"/>
          <w:szCs w:val="24"/>
        </w:rPr>
        <w:t>erdő</w:t>
      </w:r>
      <w:r w:rsidR="006C09ED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4D4C0F" w:rsidRPr="003B7195">
        <w:rPr>
          <w:rFonts w:ascii="Times New Roman" w:hAnsi="Times New Roman" w:cs="Times New Roman"/>
          <w:sz w:val="24"/>
          <w:szCs w:val="24"/>
        </w:rPr>
        <w:t>övezetekbe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sorolt, de kivett művelési ágú földútként és egyúttal közterületként</w:t>
      </w:r>
      <w:r w:rsidR="004D4C0F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 xml:space="preserve">nyilvántartott területekre a HÉSZ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KÖu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 jelű közlekedési</w:t>
      </w:r>
      <w:r w:rsidR="004D4C0F" w:rsidRPr="003B7195">
        <w:rPr>
          <w:rFonts w:ascii="Times New Roman" w:hAnsi="Times New Roman" w:cs="Times New Roman"/>
          <w:sz w:val="24"/>
          <w:szCs w:val="24"/>
        </w:rPr>
        <w:t xml:space="preserve"> övezetekre vonatkozó előírásai </w:t>
      </w:r>
      <w:r w:rsidRPr="003B7195">
        <w:rPr>
          <w:rFonts w:ascii="Times New Roman" w:hAnsi="Times New Roman" w:cs="Times New Roman"/>
          <w:sz w:val="24"/>
          <w:szCs w:val="24"/>
        </w:rPr>
        <w:t>vonatkoznak.</w:t>
      </w:r>
    </w:p>
    <w:p w:rsidR="004D4C0F" w:rsidRPr="003B7195" w:rsidRDefault="004D4C0F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6C0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Az Et jelű </w:t>
      </w:r>
      <w:proofErr w:type="gram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erdő övezet</w:t>
      </w:r>
      <w:proofErr w:type="gramEnd"/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 általános előírásai</w:t>
      </w:r>
    </w:p>
    <w:p w:rsidR="00AA11B6" w:rsidRPr="003B7195" w:rsidRDefault="00AA11B6" w:rsidP="006C0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(turisztikai erdő)</w:t>
      </w:r>
    </w:p>
    <w:p w:rsidR="00AA11B6" w:rsidRPr="003B7195" w:rsidRDefault="00AA11B6" w:rsidP="006C0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49. §</w:t>
      </w:r>
    </w:p>
    <w:p w:rsidR="006C09ED" w:rsidRPr="003B7195" w:rsidRDefault="006C09ED" w:rsidP="006C0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6C0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Et</w:t>
      </w:r>
    </w:p>
    <w:p w:rsidR="006C09ED" w:rsidRPr="003B7195" w:rsidRDefault="006C09ED" w:rsidP="006C0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Ind w:w="3510" w:type="dxa"/>
        <w:tblLook w:val="04A0" w:firstRow="1" w:lastRow="0" w:firstColumn="1" w:lastColumn="0" w:noHBand="0" w:noVBand="1"/>
      </w:tblPr>
      <w:tblGrid>
        <w:gridCol w:w="1096"/>
        <w:gridCol w:w="1031"/>
      </w:tblGrid>
      <w:tr w:rsidR="006C09ED" w:rsidRPr="003B7195" w:rsidTr="00987577">
        <w:tc>
          <w:tcPr>
            <w:tcW w:w="1096" w:type="dxa"/>
          </w:tcPr>
          <w:p w:rsidR="006C09ED" w:rsidRPr="003B7195" w:rsidRDefault="006C09ED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SZ</w:t>
            </w:r>
          </w:p>
        </w:tc>
        <w:tc>
          <w:tcPr>
            <w:tcW w:w="1031" w:type="dxa"/>
          </w:tcPr>
          <w:p w:rsidR="006C09ED" w:rsidRPr="003B7195" w:rsidRDefault="006C09ED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</w:tr>
      <w:tr w:rsidR="006C09ED" w:rsidRPr="003B7195" w:rsidTr="00987577">
        <w:tc>
          <w:tcPr>
            <w:tcW w:w="1096" w:type="dxa"/>
          </w:tcPr>
          <w:p w:rsidR="006C09ED" w:rsidRPr="003B7195" w:rsidRDefault="006C09ED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7,5</w:t>
            </w:r>
          </w:p>
        </w:tc>
        <w:tc>
          <w:tcPr>
            <w:tcW w:w="1031" w:type="dxa"/>
          </w:tcPr>
          <w:p w:rsidR="006C09ED" w:rsidRPr="003B7195" w:rsidRDefault="006C09ED" w:rsidP="009875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100 000</w:t>
            </w:r>
          </w:p>
        </w:tc>
      </w:tr>
    </w:tbl>
    <w:p w:rsidR="006C09ED" w:rsidRPr="003B7195" w:rsidRDefault="006C09ED" w:rsidP="006C0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Övezeti paraméterek:</w:t>
      </w:r>
    </w:p>
    <w:p w:rsidR="00187C7E" w:rsidRPr="003B7195" w:rsidRDefault="00187C7E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0"/>
        <w:gridCol w:w="860"/>
        <w:gridCol w:w="6"/>
        <w:gridCol w:w="685"/>
        <w:gridCol w:w="896"/>
        <w:gridCol w:w="918"/>
        <w:gridCol w:w="1096"/>
        <w:gridCol w:w="1085"/>
        <w:gridCol w:w="918"/>
        <w:gridCol w:w="972"/>
        <w:gridCol w:w="6"/>
        <w:gridCol w:w="1051"/>
      </w:tblGrid>
      <w:tr w:rsidR="008436E4" w:rsidRPr="003B7195" w:rsidTr="00987577">
        <w:trPr>
          <w:trHeight w:val="360"/>
        </w:trPr>
        <w:tc>
          <w:tcPr>
            <w:tcW w:w="1253" w:type="dxa"/>
            <w:vMerge w:val="restart"/>
          </w:tcPr>
          <w:p w:rsidR="008436E4" w:rsidRPr="003B7195" w:rsidRDefault="008436E4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Beépítési mód</w:t>
            </w:r>
          </w:p>
        </w:tc>
        <w:tc>
          <w:tcPr>
            <w:tcW w:w="2387" w:type="dxa"/>
            <w:gridSpan w:val="4"/>
          </w:tcPr>
          <w:p w:rsidR="008436E4" w:rsidRPr="003B7195" w:rsidRDefault="008436E4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Az építési telek</w:t>
            </w:r>
          </w:p>
        </w:tc>
        <w:tc>
          <w:tcPr>
            <w:tcW w:w="6063" w:type="dxa"/>
            <w:gridSpan w:val="7"/>
          </w:tcPr>
          <w:p w:rsidR="008436E4" w:rsidRPr="003B7195" w:rsidRDefault="008436E4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 beépítésnél alkalmazható</w:t>
            </w:r>
          </w:p>
        </w:tc>
      </w:tr>
      <w:tr w:rsidR="008436E4" w:rsidRPr="003B7195" w:rsidTr="00987577">
        <w:trPr>
          <w:trHeight w:val="255"/>
        </w:trPr>
        <w:tc>
          <w:tcPr>
            <w:tcW w:w="1253" w:type="dxa"/>
            <w:vMerge/>
          </w:tcPr>
          <w:p w:rsidR="008436E4" w:rsidRPr="003B7195" w:rsidRDefault="008436E4" w:rsidP="00987577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4"/>
          </w:tcPr>
          <w:p w:rsidR="008436E4" w:rsidRPr="003B7195" w:rsidRDefault="008436E4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  <w:tc>
          <w:tcPr>
            <w:tcW w:w="4017" w:type="dxa"/>
            <w:gridSpan w:val="4"/>
          </w:tcPr>
          <w:p w:rsidR="008436E4" w:rsidRPr="003B7195" w:rsidRDefault="008436E4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legnagyobb</w:t>
            </w:r>
          </w:p>
        </w:tc>
        <w:tc>
          <w:tcPr>
            <w:tcW w:w="2046" w:type="dxa"/>
            <w:gridSpan w:val="3"/>
          </w:tcPr>
          <w:p w:rsidR="008436E4" w:rsidRPr="003B7195" w:rsidRDefault="008436E4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</w:tr>
      <w:tr w:rsidR="008436E4" w:rsidRPr="003B7195" w:rsidTr="00987577">
        <w:trPr>
          <w:trHeight w:val="1560"/>
        </w:trPr>
        <w:tc>
          <w:tcPr>
            <w:tcW w:w="1253" w:type="dxa"/>
            <w:vMerge/>
          </w:tcPr>
          <w:p w:rsidR="008436E4" w:rsidRPr="003B7195" w:rsidRDefault="008436E4" w:rsidP="00987577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2"/>
          </w:tcPr>
          <w:p w:rsidR="008436E4" w:rsidRPr="003B7195" w:rsidRDefault="008436E4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területe (m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436E4" w:rsidRPr="003B7195" w:rsidRDefault="008436E4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6E4" w:rsidRPr="003B7195" w:rsidRDefault="008436E4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8436E4" w:rsidRPr="003B7195" w:rsidRDefault="008436E4" w:rsidP="009875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széles-sége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(m)</w:t>
            </w:r>
          </w:p>
          <w:p w:rsidR="008436E4" w:rsidRPr="003B7195" w:rsidRDefault="008436E4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6E4" w:rsidRPr="003B7195" w:rsidRDefault="008436E4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8436E4" w:rsidRPr="003B7195" w:rsidRDefault="008436E4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mélysége (m) </w:t>
            </w:r>
          </w:p>
          <w:p w:rsidR="008436E4" w:rsidRPr="003B7195" w:rsidRDefault="008436E4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6E4" w:rsidRPr="003B7195" w:rsidRDefault="008436E4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8436E4" w:rsidRPr="003B7195" w:rsidRDefault="008436E4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beépített-ség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terepszint felett (%)</w:t>
            </w:r>
          </w:p>
          <w:p w:rsidR="008436E4" w:rsidRPr="003B7195" w:rsidRDefault="008436E4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8436E4" w:rsidRPr="003B7195" w:rsidRDefault="008436E4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beépítettség terepszint alatt (%)</w:t>
            </w:r>
          </w:p>
          <w:p w:rsidR="008436E4" w:rsidRPr="003B7195" w:rsidRDefault="008436E4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8436E4" w:rsidRPr="003B7195" w:rsidRDefault="008436E4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bruttó szintterületi mutató (épület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/telek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8" w:type="dxa"/>
          </w:tcPr>
          <w:p w:rsidR="008436E4" w:rsidRPr="003B7195" w:rsidRDefault="008436E4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8436E4" w:rsidRPr="003B7195" w:rsidRDefault="008436E4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6E4" w:rsidRPr="003B7195" w:rsidRDefault="008436E4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</w:tcPr>
          <w:p w:rsidR="008436E4" w:rsidRPr="003B7195" w:rsidRDefault="008436E4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8436E4" w:rsidRPr="003B7195" w:rsidRDefault="008436E4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8436E4" w:rsidRPr="003B7195" w:rsidRDefault="008436E4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zöldfelületi </w:t>
            </w:r>
            <w:proofErr w:type="gram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arány  (</w:t>
            </w:r>
            <w:proofErr w:type="gram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8436E4" w:rsidRPr="003B7195" w:rsidRDefault="008436E4" w:rsidP="00987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6E4" w:rsidRPr="003B7195" w:rsidRDefault="008436E4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6E4" w:rsidRPr="003B7195" w:rsidTr="00987577">
        <w:trPr>
          <w:trHeight w:val="540"/>
        </w:trPr>
        <w:tc>
          <w:tcPr>
            <w:tcW w:w="1253" w:type="dxa"/>
          </w:tcPr>
          <w:p w:rsidR="008436E4" w:rsidRPr="003B7195" w:rsidRDefault="008436E4" w:rsidP="00987577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szabadon  álló</w:t>
            </w:r>
            <w:proofErr w:type="gramEnd"/>
          </w:p>
        </w:tc>
        <w:tc>
          <w:tcPr>
            <w:tcW w:w="800" w:type="dxa"/>
          </w:tcPr>
          <w:p w:rsidR="008436E4" w:rsidRPr="003B7195" w:rsidRDefault="008436E4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691" w:type="dxa"/>
            <w:gridSpan w:val="2"/>
          </w:tcPr>
          <w:p w:rsidR="008436E4" w:rsidRPr="003B7195" w:rsidRDefault="008436E4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</w:tcPr>
          <w:p w:rsidR="008436E4" w:rsidRPr="003B7195" w:rsidRDefault="008436E4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8436E4" w:rsidRPr="003B7195" w:rsidRDefault="008436E4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096" w:type="dxa"/>
          </w:tcPr>
          <w:p w:rsidR="008436E4" w:rsidRPr="003B7195" w:rsidRDefault="008436E4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</w:tcPr>
          <w:p w:rsidR="008436E4" w:rsidRPr="003B7195" w:rsidRDefault="008436E4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8436E4" w:rsidRPr="003B7195" w:rsidRDefault="008436E4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89" w:type="dxa"/>
          </w:tcPr>
          <w:p w:rsidR="008436E4" w:rsidRPr="003B7195" w:rsidRDefault="008436E4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gridSpan w:val="2"/>
          </w:tcPr>
          <w:p w:rsidR="008436E4" w:rsidRPr="003B7195" w:rsidRDefault="008436E4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A11B6" w:rsidRPr="003B7195" w:rsidRDefault="00AA11B6" w:rsidP="00CD2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lastRenderedPageBreak/>
        <w:t>(2) Az övezet területén 75 %-ban zárt, fásított erdő, a továbbiakban gy</w:t>
      </w:r>
      <w:r w:rsidR="00CD2321" w:rsidRPr="003B7195">
        <w:rPr>
          <w:rFonts w:ascii="Times New Roman" w:hAnsi="Times New Roman" w:cs="Times New Roman"/>
          <w:sz w:val="24"/>
          <w:szCs w:val="24"/>
        </w:rPr>
        <w:t xml:space="preserve">epes tisztás, nyiladék, cserjés </w:t>
      </w:r>
      <w:r w:rsidRPr="003B7195">
        <w:rPr>
          <w:rFonts w:ascii="Times New Roman" w:hAnsi="Times New Roman" w:cs="Times New Roman"/>
          <w:sz w:val="24"/>
          <w:szCs w:val="24"/>
        </w:rPr>
        <w:t xml:space="preserve">terület tartandó fenn.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telepítés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a termőhelyi viszonyoknak megfel</w:t>
      </w:r>
      <w:r w:rsidR="00CD2321" w:rsidRPr="003B7195">
        <w:rPr>
          <w:rFonts w:ascii="Times New Roman" w:hAnsi="Times New Roman" w:cs="Times New Roman"/>
          <w:sz w:val="24"/>
          <w:szCs w:val="24"/>
        </w:rPr>
        <w:t xml:space="preserve">elő, őshonos fajokkal erdészeti </w:t>
      </w:r>
      <w:r w:rsidRPr="003B7195">
        <w:rPr>
          <w:rFonts w:ascii="Times New Roman" w:hAnsi="Times New Roman" w:cs="Times New Roman"/>
          <w:sz w:val="24"/>
          <w:szCs w:val="24"/>
        </w:rPr>
        <w:t>üzemterv alapján történhet.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(3) Magasles – kilátó elhelyezése esetén a legnagyobb építmény magasság 15 m-re növelhető.</w:t>
      </w:r>
    </w:p>
    <w:p w:rsidR="00AA11B6" w:rsidRPr="003B7195" w:rsidRDefault="00AA11B6" w:rsidP="00CD2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(4) Az övezetben az erdei turizmust, kirándulást szolgáló sétautak, erdei bútorok, pihenő és</w:t>
      </w:r>
      <w:r w:rsidR="00CD2321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tűzrakóhelyek, erdei tornapálya elhelyezése megengedett. Épü</w:t>
      </w:r>
      <w:r w:rsidR="00CD2321" w:rsidRPr="003B7195">
        <w:rPr>
          <w:rFonts w:ascii="Times New Roman" w:hAnsi="Times New Roman" w:cs="Times New Roman"/>
          <w:sz w:val="24"/>
          <w:szCs w:val="24"/>
        </w:rPr>
        <w:t xml:space="preserve">let csak az erdő karbantartását </w:t>
      </w:r>
      <w:r w:rsidRPr="003B7195">
        <w:rPr>
          <w:rFonts w:ascii="Times New Roman" w:hAnsi="Times New Roman" w:cs="Times New Roman"/>
          <w:sz w:val="24"/>
          <w:szCs w:val="24"/>
        </w:rPr>
        <w:t>szolgálóan és információs célból helyezhető el.</w:t>
      </w:r>
    </w:p>
    <w:p w:rsidR="00CD2321" w:rsidRPr="003B7195" w:rsidRDefault="00CD2321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784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Az Ev1 jelű </w:t>
      </w:r>
      <w:proofErr w:type="gram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erdő övezet</w:t>
      </w:r>
      <w:proofErr w:type="gramEnd"/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 általános előírásai</w:t>
      </w:r>
    </w:p>
    <w:p w:rsidR="00AA11B6" w:rsidRPr="003B7195" w:rsidRDefault="00AA11B6" w:rsidP="00784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(védelmi erdő, </w:t>
      </w:r>
      <w:proofErr w:type="spell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védőzöldsáv</w:t>
      </w:r>
      <w:proofErr w:type="spellEnd"/>
      <w:r w:rsidRPr="003B719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A11B6" w:rsidRPr="003B7195" w:rsidRDefault="00AA11B6" w:rsidP="00784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50. §</w:t>
      </w:r>
    </w:p>
    <w:p w:rsidR="0078461A" w:rsidRPr="003B7195" w:rsidRDefault="0078461A" w:rsidP="00784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461A" w:rsidRPr="003B7195" w:rsidRDefault="00AA11B6" w:rsidP="00A56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Ev1</w:t>
      </w:r>
    </w:p>
    <w:tbl>
      <w:tblPr>
        <w:tblStyle w:val="Rcsostblzat"/>
        <w:tblW w:w="0" w:type="auto"/>
        <w:tblInd w:w="3510" w:type="dxa"/>
        <w:tblLook w:val="04A0" w:firstRow="1" w:lastRow="0" w:firstColumn="1" w:lastColumn="0" w:noHBand="0" w:noVBand="1"/>
      </w:tblPr>
      <w:tblGrid>
        <w:gridCol w:w="1096"/>
        <w:gridCol w:w="1031"/>
      </w:tblGrid>
      <w:tr w:rsidR="0078461A" w:rsidRPr="003B7195" w:rsidTr="00987577">
        <w:tc>
          <w:tcPr>
            <w:tcW w:w="1096" w:type="dxa"/>
          </w:tcPr>
          <w:p w:rsidR="0078461A" w:rsidRPr="003B7195" w:rsidRDefault="0078461A" w:rsidP="007846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31" w:type="dxa"/>
          </w:tcPr>
          <w:p w:rsidR="0078461A" w:rsidRPr="003B7195" w:rsidRDefault="0078461A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8461A" w:rsidRPr="003B7195" w:rsidTr="00987577">
        <w:tc>
          <w:tcPr>
            <w:tcW w:w="1096" w:type="dxa"/>
          </w:tcPr>
          <w:p w:rsidR="0078461A" w:rsidRPr="003B7195" w:rsidRDefault="0078461A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31" w:type="dxa"/>
          </w:tcPr>
          <w:p w:rsidR="0078461A" w:rsidRPr="003B7195" w:rsidRDefault="0078461A" w:rsidP="007846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78461A" w:rsidRPr="003B7195" w:rsidRDefault="0078461A" w:rsidP="00784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Az övezet területén épület, építmény nem helyezhető el.</w:t>
      </w:r>
    </w:p>
    <w:p w:rsidR="00AA11B6" w:rsidRPr="003B7195" w:rsidRDefault="00AA11B6" w:rsidP="00784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Az övezet területe 100 %-ban fásítandó. Új növényzet telepítése</w:t>
      </w:r>
      <w:r w:rsidR="0078461A" w:rsidRPr="003B7195">
        <w:rPr>
          <w:rFonts w:ascii="Times New Roman" w:hAnsi="Times New Roman" w:cs="Times New Roman"/>
          <w:sz w:val="24"/>
          <w:szCs w:val="24"/>
        </w:rPr>
        <w:t xml:space="preserve"> esetén őshonos fajok mellett a </w:t>
      </w:r>
      <w:r w:rsidRPr="003B7195">
        <w:rPr>
          <w:rFonts w:ascii="Times New Roman" w:hAnsi="Times New Roman" w:cs="Times New Roman"/>
          <w:sz w:val="24"/>
          <w:szCs w:val="24"/>
        </w:rPr>
        <w:t>védelem céljait legjobban betöltő fa és cserjefajok alkalmazandók.</w:t>
      </w:r>
    </w:p>
    <w:p w:rsidR="0078461A" w:rsidRPr="003B7195" w:rsidRDefault="0078461A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61A" w:rsidRPr="003B7195" w:rsidRDefault="0078461A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784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Az Ev2 jelű </w:t>
      </w:r>
      <w:proofErr w:type="gram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erdő övezet</w:t>
      </w:r>
      <w:proofErr w:type="gramEnd"/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 általános előírásai</w:t>
      </w:r>
    </w:p>
    <w:p w:rsidR="00AA11B6" w:rsidRPr="003B7195" w:rsidRDefault="00AA11B6" w:rsidP="00784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(védett erdő)</w:t>
      </w:r>
    </w:p>
    <w:p w:rsidR="00AA11B6" w:rsidRPr="003B7195" w:rsidRDefault="00AA11B6" w:rsidP="00784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51. §</w:t>
      </w:r>
    </w:p>
    <w:p w:rsidR="0078461A" w:rsidRPr="003B7195" w:rsidRDefault="0078461A" w:rsidP="00784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461A" w:rsidRPr="003B7195" w:rsidRDefault="00AA11B6" w:rsidP="00A56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Ev2</w:t>
      </w:r>
    </w:p>
    <w:tbl>
      <w:tblPr>
        <w:tblStyle w:val="Rcsostblzat"/>
        <w:tblW w:w="0" w:type="auto"/>
        <w:tblInd w:w="3510" w:type="dxa"/>
        <w:tblLook w:val="04A0" w:firstRow="1" w:lastRow="0" w:firstColumn="1" w:lastColumn="0" w:noHBand="0" w:noVBand="1"/>
      </w:tblPr>
      <w:tblGrid>
        <w:gridCol w:w="1096"/>
        <w:gridCol w:w="1031"/>
      </w:tblGrid>
      <w:tr w:rsidR="005E59F7" w:rsidRPr="003B7195" w:rsidTr="00987577">
        <w:tc>
          <w:tcPr>
            <w:tcW w:w="1096" w:type="dxa"/>
          </w:tcPr>
          <w:p w:rsidR="005E59F7" w:rsidRPr="003B7195" w:rsidRDefault="005E59F7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31" w:type="dxa"/>
          </w:tcPr>
          <w:p w:rsidR="005E59F7" w:rsidRPr="003B7195" w:rsidRDefault="005E59F7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E59F7" w:rsidRPr="003B7195" w:rsidTr="00987577">
        <w:tc>
          <w:tcPr>
            <w:tcW w:w="1096" w:type="dxa"/>
          </w:tcPr>
          <w:p w:rsidR="005E59F7" w:rsidRPr="003B7195" w:rsidRDefault="005E59F7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31" w:type="dxa"/>
          </w:tcPr>
          <w:p w:rsidR="005E59F7" w:rsidRPr="003B7195" w:rsidRDefault="005E59F7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78461A" w:rsidRPr="003B7195" w:rsidRDefault="0078461A" w:rsidP="00784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5E5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Az övezet területébe természetvédelem alatt álló és/vagy N</w:t>
      </w:r>
      <w:r w:rsidR="005E59F7" w:rsidRPr="003B7195">
        <w:rPr>
          <w:rFonts w:ascii="Times New Roman" w:hAnsi="Times New Roman" w:cs="Times New Roman"/>
          <w:sz w:val="24"/>
          <w:szCs w:val="24"/>
        </w:rPr>
        <w:t xml:space="preserve">ATURA 2000 övezet részét képező </w:t>
      </w:r>
      <w:r w:rsidRPr="003B7195">
        <w:rPr>
          <w:rFonts w:ascii="Times New Roman" w:hAnsi="Times New Roman" w:cs="Times New Roman"/>
          <w:sz w:val="24"/>
          <w:szCs w:val="24"/>
        </w:rPr>
        <w:t>erdők tartoznak.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Az övezet területén földrészlet nem építhető be.</w:t>
      </w:r>
    </w:p>
    <w:p w:rsidR="00AA11B6" w:rsidRPr="003B7195" w:rsidRDefault="00AA11B6" w:rsidP="005E5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(3) Az övezet területén növénytelepítés csak erdészeti üzemterv alapján – a természetvédelmi</w:t>
      </w:r>
      <w:r w:rsidR="005E59F7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szakhatóság által elfogadott módon – készülhet.</w:t>
      </w:r>
    </w:p>
    <w:p w:rsidR="005E59F7" w:rsidRPr="003B7195" w:rsidRDefault="005E59F7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A56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Az </w:t>
      </w:r>
      <w:proofErr w:type="spell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Eg</w:t>
      </w:r>
      <w:proofErr w:type="spellEnd"/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 jelű </w:t>
      </w:r>
      <w:proofErr w:type="gram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erdő övezet</w:t>
      </w:r>
      <w:proofErr w:type="gramEnd"/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 általános előírásai</w:t>
      </w:r>
    </w:p>
    <w:p w:rsidR="00AA11B6" w:rsidRPr="003B7195" w:rsidRDefault="00AA11B6" w:rsidP="00A56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(gazdasági erdő)</w:t>
      </w:r>
    </w:p>
    <w:p w:rsidR="00AA11B6" w:rsidRPr="003B7195" w:rsidRDefault="00AA11B6" w:rsidP="00A56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52. §</w:t>
      </w:r>
    </w:p>
    <w:p w:rsidR="00A560AA" w:rsidRPr="003B7195" w:rsidRDefault="00A560AA" w:rsidP="00A56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60AA" w:rsidRPr="003B7195" w:rsidRDefault="00AA11B6" w:rsidP="00A56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Eg</w:t>
      </w:r>
      <w:proofErr w:type="spellEnd"/>
    </w:p>
    <w:tbl>
      <w:tblPr>
        <w:tblStyle w:val="Rcsostblzat"/>
        <w:tblW w:w="0" w:type="auto"/>
        <w:tblInd w:w="3510" w:type="dxa"/>
        <w:tblLook w:val="04A0" w:firstRow="1" w:lastRow="0" w:firstColumn="1" w:lastColumn="0" w:noHBand="0" w:noVBand="1"/>
      </w:tblPr>
      <w:tblGrid>
        <w:gridCol w:w="1096"/>
        <w:gridCol w:w="1031"/>
      </w:tblGrid>
      <w:tr w:rsidR="00A560AA" w:rsidRPr="003B7195" w:rsidTr="00987577">
        <w:tc>
          <w:tcPr>
            <w:tcW w:w="1096" w:type="dxa"/>
          </w:tcPr>
          <w:p w:rsidR="00A560AA" w:rsidRPr="003B7195" w:rsidRDefault="00A560AA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SZ</w:t>
            </w:r>
          </w:p>
        </w:tc>
        <w:tc>
          <w:tcPr>
            <w:tcW w:w="1031" w:type="dxa"/>
          </w:tcPr>
          <w:p w:rsidR="00A560AA" w:rsidRPr="003B7195" w:rsidRDefault="00A560AA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</w:tr>
      <w:tr w:rsidR="00A560AA" w:rsidRPr="003B7195" w:rsidTr="00987577">
        <w:tc>
          <w:tcPr>
            <w:tcW w:w="1096" w:type="dxa"/>
          </w:tcPr>
          <w:p w:rsidR="00A560AA" w:rsidRPr="003B7195" w:rsidRDefault="00A560AA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</w:p>
        </w:tc>
        <w:tc>
          <w:tcPr>
            <w:tcW w:w="1031" w:type="dxa"/>
          </w:tcPr>
          <w:p w:rsidR="00A560AA" w:rsidRPr="003B7195" w:rsidRDefault="00A560AA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30 000</w:t>
            </w:r>
          </w:p>
        </w:tc>
      </w:tr>
    </w:tbl>
    <w:p w:rsidR="00A560AA" w:rsidRPr="003B7195" w:rsidRDefault="00A560AA" w:rsidP="00A56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Övezeti paraméterek:</w:t>
      </w:r>
    </w:p>
    <w:p w:rsidR="00DE66A8" w:rsidRPr="003B7195" w:rsidRDefault="00DE66A8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0"/>
        <w:gridCol w:w="860"/>
        <w:gridCol w:w="6"/>
        <w:gridCol w:w="685"/>
        <w:gridCol w:w="896"/>
        <w:gridCol w:w="918"/>
        <w:gridCol w:w="1096"/>
        <w:gridCol w:w="1085"/>
        <w:gridCol w:w="918"/>
        <w:gridCol w:w="972"/>
        <w:gridCol w:w="6"/>
        <w:gridCol w:w="1051"/>
      </w:tblGrid>
      <w:tr w:rsidR="00A560AA" w:rsidRPr="003B7195" w:rsidTr="00987577">
        <w:trPr>
          <w:trHeight w:val="360"/>
        </w:trPr>
        <w:tc>
          <w:tcPr>
            <w:tcW w:w="1253" w:type="dxa"/>
            <w:vMerge w:val="restart"/>
          </w:tcPr>
          <w:p w:rsidR="00A560AA" w:rsidRPr="003B7195" w:rsidRDefault="00A560AA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Beépítési mód</w:t>
            </w:r>
          </w:p>
        </w:tc>
        <w:tc>
          <w:tcPr>
            <w:tcW w:w="2387" w:type="dxa"/>
            <w:gridSpan w:val="4"/>
          </w:tcPr>
          <w:p w:rsidR="00A560AA" w:rsidRPr="003B7195" w:rsidRDefault="00A560AA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Az építési telek</w:t>
            </w:r>
          </w:p>
        </w:tc>
        <w:tc>
          <w:tcPr>
            <w:tcW w:w="6063" w:type="dxa"/>
            <w:gridSpan w:val="7"/>
          </w:tcPr>
          <w:p w:rsidR="00A560AA" w:rsidRPr="003B7195" w:rsidRDefault="00A560AA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 beépítésnél alkalmazható</w:t>
            </w:r>
          </w:p>
        </w:tc>
      </w:tr>
      <w:tr w:rsidR="00A560AA" w:rsidRPr="003B7195" w:rsidTr="00987577">
        <w:trPr>
          <w:trHeight w:val="255"/>
        </w:trPr>
        <w:tc>
          <w:tcPr>
            <w:tcW w:w="1253" w:type="dxa"/>
            <w:vMerge/>
          </w:tcPr>
          <w:p w:rsidR="00A560AA" w:rsidRPr="003B7195" w:rsidRDefault="00A560AA" w:rsidP="00987577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4"/>
          </w:tcPr>
          <w:p w:rsidR="00A560AA" w:rsidRPr="003B7195" w:rsidRDefault="00A560AA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  <w:tc>
          <w:tcPr>
            <w:tcW w:w="4017" w:type="dxa"/>
            <w:gridSpan w:val="4"/>
          </w:tcPr>
          <w:p w:rsidR="00A560AA" w:rsidRPr="003B7195" w:rsidRDefault="00A560AA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legnagyobb</w:t>
            </w:r>
          </w:p>
        </w:tc>
        <w:tc>
          <w:tcPr>
            <w:tcW w:w="2046" w:type="dxa"/>
            <w:gridSpan w:val="3"/>
          </w:tcPr>
          <w:p w:rsidR="00A560AA" w:rsidRPr="003B7195" w:rsidRDefault="00A560AA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</w:tr>
      <w:tr w:rsidR="00A560AA" w:rsidRPr="003B7195" w:rsidTr="00987577">
        <w:trPr>
          <w:trHeight w:val="1560"/>
        </w:trPr>
        <w:tc>
          <w:tcPr>
            <w:tcW w:w="1253" w:type="dxa"/>
            <w:vMerge/>
          </w:tcPr>
          <w:p w:rsidR="00A560AA" w:rsidRPr="003B7195" w:rsidRDefault="00A560AA" w:rsidP="00987577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2"/>
          </w:tcPr>
          <w:p w:rsidR="00A560AA" w:rsidRPr="003B7195" w:rsidRDefault="00A560AA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területe (m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560AA" w:rsidRPr="003B7195" w:rsidRDefault="00A560AA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0AA" w:rsidRPr="003B7195" w:rsidRDefault="00A560AA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A560AA" w:rsidRPr="003B7195" w:rsidRDefault="00A560AA" w:rsidP="009875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széles-sége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(m)</w:t>
            </w:r>
          </w:p>
          <w:p w:rsidR="00A560AA" w:rsidRPr="003B7195" w:rsidRDefault="00A560AA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0AA" w:rsidRPr="003B7195" w:rsidRDefault="00A560AA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A560AA" w:rsidRPr="003B7195" w:rsidRDefault="00A560AA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mélysége (m) </w:t>
            </w:r>
          </w:p>
          <w:p w:rsidR="00A560AA" w:rsidRPr="003B7195" w:rsidRDefault="00A560AA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0AA" w:rsidRPr="003B7195" w:rsidRDefault="00A560AA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A560AA" w:rsidRPr="003B7195" w:rsidRDefault="00A560AA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beépített-ség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terepszint felett (%)</w:t>
            </w:r>
          </w:p>
          <w:p w:rsidR="00A560AA" w:rsidRPr="003B7195" w:rsidRDefault="00A560AA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A560AA" w:rsidRPr="003B7195" w:rsidRDefault="00A560AA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beépítettség terepszint alatt (%)</w:t>
            </w:r>
          </w:p>
          <w:p w:rsidR="00A560AA" w:rsidRPr="003B7195" w:rsidRDefault="00A560AA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A560AA" w:rsidRPr="003B7195" w:rsidRDefault="00A560AA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bruttó szintterületi mutató (épület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/telek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8" w:type="dxa"/>
          </w:tcPr>
          <w:p w:rsidR="00A560AA" w:rsidRPr="003B7195" w:rsidRDefault="00A560AA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A560AA" w:rsidRPr="003B7195" w:rsidRDefault="00A560AA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0AA" w:rsidRPr="003B7195" w:rsidRDefault="00A560AA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</w:tcPr>
          <w:p w:rsidR="00A560AA" w:rsidRPr="003B7195" w:rsidRDefault="00A560AA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A560AA" w:rsidRPr="003B7195" w:rsidRDefault="00A560AA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A560AA" w:rsidRPr="003B7195" w:rsidRDefault="00A560AA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zöldfelületi </w:t>
            </w:r>
            <w:proofErr w:type="gram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arány  (</w:t>
            </w:r>
            <w:proofErr w:type="gram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A560AA" w:rsidRPr="003B7195" w:rsidRDefault="00A560AA" w:rsidP="00987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0AA" w:rsidRPr="003B7195" w:rsidRDefault="00A560AA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0AA" w:rsidRPr="003B7195" w:rsidTr="00987577">
        <w:trPr>
          <w:trHeight w:val="540"/>
        </w:trPr>
        <w:tc>
          <w:tcPr>
            <w:tcW w:w="1253" w:type="dxa"/>
          </w:tcPr>
          <w:p w:rsidR="00A560AA" w:rsidRPr="003B7195" w:rsidRDefault="00A560AA" w:rsidP="00987577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szabadon  álló</w:t>
            </w:r>
            <w:proofErr w:type="gramEnd"/>
          </w:p>
        </w:tc>
        <w:tc>
          <w:tcPr>
            <w:tcW w:w="800" w:type="dxa"/>
          </w:tcPr>
          <w:p w:rsidR="00A560AA" w:rsidRPr="003B7195" w:rsidRDefault="00A560AA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691" w:type="dxa"/>
            <w:gridSpan w:val="2"/>
          </w:tcPr>
          <w:p w:rsidR="00A560AA" w:rsidRPr="003B7195" w:rsidRDefault="00A560AA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</w:tcPr>
          <w:p w:rsidR="00A560AA" w:rsidRPr="003B7195" w:rsidRDefault="00A560AA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A560AA" w:rsidRPr="003B7195" w:rsidRDefault="00A560AA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096" w:type="dxa"/>
          </w:tcPr>
          <w:p w:rsidR="00A560AA" w:rsidRPr="003B7195" w:rsidRDefault="00A560AA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</w:tcPr>
          <w:p w:rsidR="00A560AA" w:rsidRPr="003B7195" w:rsidRDefault="00A560AA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A560AA" w:rsidRPr="003B7195" w:rsidRDefault="00A560AA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89" w:type="dxa"/>
          </w:tcPr>
          <w:p w:rsidR="00A560AA" w:rsidRPr="003B7195" w:rsidRDefault="00A560AA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gridSpan w:val="2"/>
          </w:tcPr>
          <w:p w:rsidR="00A560AA" w:rsidRPr="003B7195" w:rsidRDefault="00A560AA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5558E" w:rsidRDefault="0005558E" w:rsidP="000E4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0E4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Az övezet területén 75 %-ban zárt, fásított erdő, a továbbiakban gy</w:t>
      </w:r>
      <w:r w:rsidR="000E4E40" w:rsidRPr="003B7195">
        <w:rPr>
          <w:rFonts w:ascii="Times New Roman" w:hAnsi="Times New Roman" w:cs="Times New Roman"/>
          <w:sz w:val="24"/>
          <w:szCs w:val="24"/>
        </w:rPr>
        <w:t xml:space="preserve">epes tisztás, nyiladék, cserjés </w:t>
      </w:r>
      <w:r w:rsidRPr="003B7195">
        <w:rPr>
          <w:rFonts w:ascii="Times New Roman" w:hAnsi="Times New Roman" w:cs="Times New Roman"/>
          <w:sz w:val="24"/>
          <w:szCs w:val="24"/>
        </w:rPr>
        <w:t xml:space="preserve">terület tartandó fenn.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telepítés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a termőhelyi viszonyoknak megfel</w:t>
      </w:r>
      <w:r w:rsidR="000E4E40" w:rsidRPr="003B7195">
        <w:rPr>
          <w:rFonts w:ascii="Times New Roman" w:hAnsi="Times New Roman" w:cs="Times New Roman"/>
          <w:sz w:val="24"/>
          <w:szCs w:val="24"/>
        </w:rPr>
        <w:t xml:space="preserve">elő, őshonos fajokkal erdészeti </w:t>
      </w:r>
      <w:r w:rsidRPr="003B7195">
        <w:rPr>
          <w:rFonts w:ascii="Times New Roman" w:hAnsi="Times New Roman" w:cs="Times New Roman"/>
          <w:sz w:val="24"/>
          <w:szCs w:val="24"/>
        </w:rPr>
        <w:t>üzemterv alapján történhet.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(3) Magasles – kilátó elhelyezése esetén a legnagyobb építmény magasság 15 m-re növelhető.</w:t>
      </w:r>
    </w:p>
    <w:p w:rsidR="00AA11B6" w:rsidRPr="003B7195" w:rsidRDefault="00AA11B6" w:rsidP="000E4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(4) Az övezetben épület csak az erdő karbantartását s</w:t>
      </w:r>
      <w:r w:rsidR="000E4E40" w:rsidRPr="003B7195">
        <w:rPr>
          <w:rFonts w:ascii="Times New Roman" w:hAnsi="Times New Roman" w:cs="Times New Roman"/>
          <w:sz w:val="24"/>
          <w:szCs w:val="24"/>
        </w:rPr>
        <w:t xml:space="preserve">zolgálóan és információs célból </w:t>
      </w:r>
      <w:r w:rsidRPr="003B7195">
        <w:rPr>
          <w:rFonts w:ascii="Times New Roman" w:hAnsi="Times New Roman" w:cs="Times New Roman"/>
          <w:sz w:val="24"/>
          <w:szCs w:val="24"/>
        </w:rPr>
        <w:t>helyezhető el.</w:t>
      </w:r>
    </w:p>
    <w:p w:rsidR="000E4E40" w:rsidRPr="003B7195" w:rsidRDefault="000E4E40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E40" w:rsidRPr="003B7195" w:rsidRDefault="000E4E40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794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MEZŐGAZDASÁGI ÖVEZETEK</w:t>
      </w:r>
    </w:p>
    <w:p w:rsidR="00794120" w:rsidRPr="003B7195" w:rsidRDefault="00794120" w:rsidP="00794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794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A mezőgazdasági övezetek általános előírásai</w:t>
      </w:r>
    </w:p>
    <w:p w:rsidR="00AA11B6" w:rsidRPr="003B7195" w:rsidRDefault="00AA11B6" w:rsidP="00794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53. §</w:t>
      </w:r>
    </w:p>
    <w:p w:rsidR="00794120" w:rsidRPr="003B7195" w:rsidRDefault="00794120" w:rsidP="00794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794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A mezőgazdasági övezetek fő rendeltetése a növényt</w:t>
      </w:r>
      <w:r w:rsidR="00794120" w:rsidRPr="003B7195">
        <w:rPr>
          <w:rFonts w:ascii="Times New Roman" w:hAnsi="Times New Roman" w:cs="Times New Roman"/>
          <w:sz w:val="24"/>
          <w:szCs w:val="24"/>
        </w:rPr>
        <w:t xml:space="preserve">ermesztés és az állattenyésztés szolgálata, </w:t>
      </w:r>
      <w:r w:rsidRPr="003B7195">
        <w:rPr>
          <w:rFonts w:ascii="Times New Roman" w:hAnsi="Times New Roman" w:cs="Times New Roman"/>
          <w:sz w:val="24"/>
          <w:szCs w:val="24"/>
        </w:rPr>
        <w:t>a mezőgazdasági tevékenységgel összefüggő tárolás és termékfe</w:t>
      </w:r>
      <w:r w:rsidR="00794120" w:rsidRPr="003B7195">
        <w:rPr>
          <w:rFonts w:ascii="Times New Roman" w:hAnsi="Times New Roman" w:cs="Times New Roman"/>
          <w:sz w:val="24"/>
          <w:szCs w:val="24"/>
        </w:rPr>
        <w:t xml:space="preserve">ldolgozás. A beépíthetőséget az </w:t>
      </w:r>
      <w:r w:rsidRPr="003B7195">
        <w:rPr>
          <w:rFonts w:ascii="Times New Roman" w:hAnsi="Times New Roman" w:cs="Times New Roman"/>
          <w:sz w:val="24"/>
          <w:szCs w:val="24"/>
        </w:rPr>
        <w:t>övezeti előírások tartalmazzák.</w:t>
      </w:r>
    </w:p>
    <w:p w:rsidR="00AA11B6" w:rsidRPr="003B7195" w:rsidRDefault="00AA11B6" w:rsidP="008F2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(2) Az övezetben csak beépített telek, vagy annak kivett része </w:t>
      </w:r>
      <w:r w:rsidR="008F24B1" w:rsidRPr="003B7195">
        <w:rPr>
          <w:rFonts w:ascii="Times New Roman" w:hAnsi="Times New Roman" w:cs="Times New Roman"/>
          <w:sz w:val="24"/>
          <w:szCs w:val="24"/>
        </w:rPr>
        <w:t xml:space="preserve">keríthető be természetes hatású </w:t>
      </w:r>
      <w:r w:rsidRPr="003B7195">
        <w:rPr>
          <w:rFonts w:ascii="Times New Roman" w:hAnsi="Times New Roman" w:cs="Times New Roman"/>
          <w:sz w:val="24"/>
          <w:szCs w:val="24"/>
        </w:rPr>
        <w:t>anyagból készült kerítés és/vagy sövény felhasználásával. Beép</w:t>
      </w:r>
      <w:r w:rsidR="008F24B1" w:rsidRPr="003B7195">
        <w:rPr>
          <w:rFonts w:ascii="Times New Roman" w:hAnsi="Times New Roman" w:cs="Times New Roman"/>
          <w:sz w:val="24"/>
          <w:szCs w:val="24"/>
        </w:rPr>
        <w:t xml:space="preserve">ítetlen telek nem keríthető le. </w:t>
      </w:r>
      <w:r w:rsidRPr="003B7195">
        <w:rPr>
          <w:rFonts w:ascii="Times New Roman" w:hAnsi="Times New Roman" w:cs="Times New Roman"/>
          <w:sz w:val="24"/>
          <w:szCs w:val="24"/>
        </w:rPr>
        <w:t>(3) Épület szabadon állóan, 5 m előkert 4 m oldalkert betartásával helyezhető el, magas tetős (30-45</w:t>
      </w:r>
      <w:r w:rsidR="008F24B1" w:rsidRPr="003B7195">
        <w:rPr>
          <w:rFonts w:ascii="Times New Roman" w:hAnsi="Times New Roman" w:cs="Times New Roman"/>
          <w:sz w:val="24"/>
          <w:szCs w:val="24"/>
        </w:rPr>
        <w:t xml:space="preserve">°) </w:t>
      </w:r>
      <w:r w:rsidRPr="003B7195">
        <w:rPr>
          <w:rFonts w:ascii="Times New Roman" w:hAnsi="Times New Roman" w:cs="Times New Roman"/>
          <w:sz w:val="24"/>
          <w:szCs w:val="24"/>
        </w:rPr>
        <w:t>kialakításban.</w:t>
      </w:r>
    </w:p>
    <w:p w:rsidR="00AA11B6" w:rsidRPr="003B7195" w:rsidRDefault="00AA11B6" w:rsidP="00434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(4) Telekmegosztás a megengedett beépítés túllépése esté</w:t>
      </w:r>
      <w:r w:rsidR="0043494D" w:rsidRPr="003B7195">
        <w:rPr>
          <w:rFonts w:ascii="Times New Roman" w:hAnsi="Times New Roman" w:cs="Times New Roman"/>
          <w:sz w:val="24"/>
          <w:szCs w:val="24"/>
        </w:rPr>
        <w:t xml:space="preserve">n, vagy a megengedett legkisebb </w:t>
      </w:r>
      <w:r w:rsidRPr="003B7195">
        <w:rPr>
          <w:rFonts w:ascii="Times New Roman" w:hAnsi="Times New Roman" w:cs="Times New Roman"/>
          <w:sz w:val="24"/>
          <w:szCs w:val="24"/>
        </w:rPr>
        <w:t>telekméret el nem érése esetén nem engedélyezhető.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Szélerőműpark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 a mezőgazdasági területen elhelyezhető.</w:t>
      </w:r>
    </w:p>
    <w:p w:rsidR="0043494D" w:rsidRPr="003B7195" w:rsidRDefault="0043494D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94D" w:rsidRPr="003B7195" w:rsidRDefault="0043494D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434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Má</w:t>
      </w:r>
      <w:proofErr w:type="spellEnd"/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 jelű mezőgazdasági övezet</w:t>
      </w:r>
    </w:p>
    <w:p w:rsidR="00AA11B6" w:rsidRPr="003B7195" w:rsidRDefault="00AA11B6" w:rsidP="00434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(Általános mezőgazdasági terület)</w:t>
      </w:r>
    </w:p>
    <w:p w:rsidR="00AA11B6" w:rsidRPr="003B7195" w:rsidRDefault="00AA11B6" w:rsidP="00434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54. §</w:t>
      </w:r>
    </w:p>
    <w:p w:rsidR="0043494D" w:rsidRPr="003B7195" w:rsidRDefault="0043494D" w:rsidP="00434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434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Má</w:t>
      </w:r>
      <w:proofErr w:type="spellEnd"/>
    </w:p>
    <w:p w:rsidR="0043494D" w:rsidRPr="003B7195" w:rsidRDefault="0043494D" w:rsidP="00434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Ind w:w="3510" w:type="dxa"/>
        <w:tblLook w:val="04A0" w:firstRow="1" w:lastRow="0" w:firstColumn="1" w:lastColumn="0" w:noHBand="0" w:noVBand="1"/>
      </w:tblPr>
      <w:tblGrid>
        <w:gridCol w:w="1096"/>
        <w:gridCol w:w="1031"/>
      </w:tblGrid>
      <w:tr w:rsidR="0043494D" w:rsidRPr="003B7195" w:rsidTr="00987577">
        <w:tc>
          <w:tcPr>
            <w:tcW w:w="1096" w:type="dxa"/>
          </w:tcPr>
          <w:p w:rsidR="0043494D" w:rsidRPr="003B7195" w:rsidRDefault="0043494D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SZ</w:t>
            </w:r>
          </w:p>
        </w:tc>
        <w:tc>
          <w:tcPr>
            <w:tcW w:w="1031" w:type="dxa"/>
          </w:tcPr>
          <w:p w:rsidR="0043494D" w:rsidRPr="003B7195" w:rsidRDefault="0043494D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3494D" w:rsidRPr="003B7195" w:rsidTr="00987577">
        <w:tc>
          <w:tcPr>
            <w:tcW w:w="1096" w:type="dxa"/>
          </w:tcPr>
          <w:p w:rsidR="0043494D" w:rsidRPr="003B7195" w:rsidRDefault="0043494D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</w:p>
        </w:tc>
        <w:tc>
          <w:tcPr>
            <w:tcW w:w="1031" w:type="dxa"/>
          </w:tcPr>
          <w:p w:rsidR="0043494D" w:rsidRPr="003B7195" w:rsidRDefault="0043494D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30 000</w:t>
            </w:r>
          </w:p>
        </w:tc>
      </w:tr>
    </w:tbl>
    <w:p w:rsidR="0043494D" w:rsidRPr="003B7195" w:rsidRDefault="0043494D" w:rsidP="00434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Övezeti paraméterek:</w:t>
      </w:r>
    </w:p>
    <w:p w:rsidR="00DE66A8" w:rsidRPr="003B7195" w:rsidRDefault="00DE66A8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3"/>
        <w:gridCol w:w="800"/>
        <w:gridCol w:w="6"/>
        <w:gridCol w:w="685"/>
        <w:gridCol w:w="896"/>
        <w:gridCol w:w="918"/>
        <w:gridCol w:w="1096"/>
        <w:gridCol w:w="1085"/>
        <w:gridCol w:w="918"/>
        <w:gridCol w:w="989"/>
        <w:gridCol w:w="6"/>
        <w:gridCol w:w="1051"/>
      </w:tblGrid>
      <w:tr w:rsidR="0043494D" w:rsidRPr="003B7195" w:rsidTr="00987577">
        <w:trPr>
          <w:trHeight w:val="360"/>
        </w:trPr>
        <w:tc>
          <w:tcPr>
            <w:tcW w:w="1253" w:type="dxa"/>
            <w:vMerge w:val="restart"/>
          </w:tcPr>
          <w:p w:rsidR="0043494D" w:rsidRPr="003B7195" w:rsidRDefault="0043494D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Beépítési mód</w:t>
            </w:r>
          </w:p>
        </w:tc>
        <w:tc>
          <w:tcPr>
            <w:tcW w:w="2387" w:type="dxa"/>
            <w:gridSpan w:val="4"/>
          </w:tcPr>
          <w:p w:rsidR="0043494D" w:rsidRPr="003B7195" w:rsidRDefault="0043494D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Az építési telek</w:t>
            </w:r>
          </w:p>
        </w:tc>
        <w:tc>
          <w:tcPr>
            <w:tcW w:w="6063" w:type="dxa"/>
            <w:gridSpan w:val="7"/>
          </w:tcPr>
          <w:p w:rsidR="0043494D" w:rsidRPr="003B7195" w:rsidRDefault="0043494D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 beépítésnél alkalmazható</w:t>
            </w:r>
          </w:p>
        </w:tc>
      </w:tr>
      <w:tr w:rsidR="0043494D" w:rsidRPr="003B7195" w:rsidTr="00987577">
        <w:trPr>
          <w:trHeight w:val="255"/>
        </w:trPr>
        <w:tc>
          <w:tcPr>
            <w:tcW w:w="1253" w:type="dxa"/>
            <w:vMerge/>
          </w:tcPr>
          <w:p w:rsidR="0043494D" w:rsidRPr="003B7195" w:rsidRDefault="0043494D" w:rsidP="00987577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4"/>
          </w:tcPr>
          <w:p w:rsidR="0043494D" w:rsidRPr="003B7195" w:rsidRDefault="0043494D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  <w:tc>
          <w:tcPr>
            <w:tcW w:w="4017" w:type="dxa"/>
            <w:gridSpan w:val="4"/>
          </w:tcPr>
          <w:p w:rsidR="0043494D" w:rsidRPr="003B7195" w:rsidRDefault="0043494D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legnagyobb</w:t>
            </w:r>
          </w:p>
        </w:tc>
        <w:tc>
          <w:tcPr>
            <w:tcW w:w="2046" w:type="dxa"/>
            <w:gridSpan w:val="3"/>
          </w:tcPr>
          <w:p w:rsidR="0043494D" w:rsidRPr="003B7195" w:rsidRDefault="0043494D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</w:tr>
      <w:tr w:rsidR="0043494D" w:rsidRPr="003B7195" w:rsidTr="00987577">
        <w:trPr>
          <w:trHeight w:val="1560"/>
        </w:trPr>
        <w:tc>
          <w:tcPr>
            <w:tcW w:w="1253" w:type="dxa"/>
            <w:vMerge/>
          </w:tcPr>
          <w:p w:rsidR="0043494D" w:rsidRPr="003B7195" w:rsidRDefault="0043494D" w:rsidP="00987577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2"/>
          </w:tcPr>
          <w:p w:rsidR="0043494D" w:rsidRPr="003B7195" w:rsidRDefault="0043494D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területe (m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3494D" w:rsidRPr="003B7195" w:rsidRDefault="0043494D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94D" w:rsidRPr="003B7195" w:rsidRDefault="0043494D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43494D" w:rsidRPr="003B7195" w:rsidRDefault="0043494D" w:rsidP="009875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széles-sége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(m)</w:t>
            </w:r>
          </w:p>
          <w:p w:rsidR="0043494D" w:rsidRPr="003B7195" w:rsidRDefault="0043494D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94D" w:rsidRPr="003B7195" w:rsidRDefault="0043494D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43494D" w:rsidRPr="003B7195" w:rsidRDefault="0043494D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mélysége (m) </w:t>
            </w:r>
          </w:p>
          <w:p w:rsidR="0043494D" w:rsidRPr="003B7195" w:rsidRDefault="0043494D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94D" w:rsidRPr="003B7195" w:rsidRDefault="0043494D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43494D" w:rsidRPr="003B7195" w:rsidRDefault="0043494D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beépített-ség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terepszint felett (%)</w:t>
            </w:r>
          </w:p>
          <w:p w:rsidR="0043494D" w:rsidRPr="003B7195" w:rsidRDefault="0043494D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43494D" w:rsidRPr="003B7195" w:rsidRDefault="0043494D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beépítettség terepszint alatt (%)</w:t>
            </w:r>
          </w:p>
          <w:p w:rsidR="0043494D" w:rsidRPr="003B7195" w:rsidRDefault="0043494D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43494D" w:rsidRPr="003B7195" w:rsidRDefault="0043494D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bruttó szintterületi mutató (épület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/telek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8" w:type="dxa"/>
          </w:tcPr>
          <w:p w:rsidR="0043494D" w:rsidRPr="003B7195" w:rsidRDefault="0043494D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43494D" w:rsidRPr="003B7195" w:rsidRDefault="0043494D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94D" w:rsidRPr="003B7195" w:rsidRDefault="0043494D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</w:tcPr>
          <w:p w:rsidR="0043494D" w:rsidRPr="003B7195" w:rsidRDefault="0043494D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43494D" w:rsidRPr="003B7195" w:rsidRDefault="0043494D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43494D" w:rsidRPr="003B7195" w:rsidRDefault="0043494D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zöldfelületi </w:t>
            </w:r>
            <w:proofErr w:type="gram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arány  (</w:t>
            </w:r>
            <w:proofErr w:type="gram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43494D" w:rsidRPr="003B7195" w:rsidRDefault="0043494D" w:rsidP="00987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94D" w:rsidRPr="003B7195" w:rsidRDefault="0043494D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94D" w:rsidRPr="003B7195" w:rsidTr="00987577">
        <w:trPr>
          <w:trHeight w:val="540"/>
        </w:trPr>
        <w:tc>
          <w:tcPr>
            <w:tcW w:w="1253" w:type="dxa"/>
          </w:tcPr>
          <w:p w:rsidR="0043494D" w:rsidRPr="003B7195" w:rsidRDefault="0043494D" w:rsidP="00987577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szabadon  álló</w:t>
            </w:r>
            <w:proofErr w:type="gramEnd"/>
          </w:p>
        </w:tc>
        <w:tc>
          <w:tcPr>
            <w:tcW w:w="800" w:type="dxa"/>
          </w:tcPr>
          <w:p w:rsidR="0043494D" w:rsidRPr="003B7195" w:rsidRDefault="0043494D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30 000</w:t>
            </w:r>
          </w:p>
        </w:tc>
        <w:tc>
          <w:tcPr>
            <w:tcW w:w="691" w:type="dxa"/>
            <w:gridSpan w:val="2"/>
          </w:tcPr>
          <w:p w:rsidR="0043494D" w:rsidRPr="003B7195" w:rsidRDefault="0043494D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</w:tcPr>
          <w:p w:rsidR="0043494D" w:rsidRPr="003B7195" w:rsidRDefault="0043494D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43494D" w:rsidRPr="003B7195" w:rsidRDefault="0043494D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96" w:type="dxa"/>
          </w:tcPr>
          <w:p w:rsidR="0043494D" w:rsidRPr="003B7195" w:rsidRDefault="0043494D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</w:tcPr>
          <w:p w:rsidR="0043494D" w:rsidRPr="003B7195" w:rsidRDefault="0043494D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43494D" w:rsidRPr="003B7195" w:rsidRDefault="0043494D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89" w:type="dxa"/>
          </w:tcPr>
          <w:p w:rsidR="0043494D" w:rsidRPr="003B7195" w:rsidRDefault="0043494D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gridSpan w:val="2"/>
          </w:tcPr>
          <w:p w:rsidR="0043494D" w:rsidRPr="003B7195" w:rsidRDefault="0043494D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5558E" w:rsidRDefault="0005558E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Az övezet területébe jellemzően a szántó művelési ágú területek tartoznak.</w:t>
      </w:r>
    </w:p>
    <w:p w:rsidR="00AA11B6" w:rsidRPr="003B7195" w:rsidRDefault="00AA11B6" w:rsidP="00993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(3) Az övezet területén birtokközpont nem hozható létre. Ilyen ki</w:t>
      </w:r>
      <w:r w:rsidR="00993D04" w:rsidRPr="003B7195">
        <w:rPr>
          <w:rFonts w:ascii="Times New Roman" w:hAnsi="Times New Roman" w:cs="Times New Roman"/>
          <w:sz w:val="24"/>
          <w:szCs w:val="24"/>
        </w:rPr>
        <w:t xml:space="preserve">alakítása előtt a szerkezeti és </w:t>
      </w:r>
      <w:r w:rsidRPr="003B7195">
        <w:rPr>
          <w:rFonts w:ascii="Times New Roman" w:hAnsi="Times New Roman" w:cs="Times New Roman"/>
          <w:sz w:val="24"/>
          <w:szCs w:val="24"/>
        </w:rPr>
        <w:t>szabályozási terv módosítandó.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(4) Terménytároló – feldolgozó elhelyezése esetén a magassági korlátozás megduplázható.</w:t>
      </w:r>
    </w:p>
    <w:p w:rsidR="00993D04" w:rsidRPr="003B7195" w:rsidRDefault="00993D04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44E5" w:rsidRPr="00A444E5" w:rsidRDefault="00A444E5" w:rsidP="00A44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B7195">
        <w:rPr>
          <w:rStyle w:val="Lbjegyzet-hivatkozs"/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footnoteReference w:id="17"/>
      </w:r>
      <w:r w:rsidRPr="00A444E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Má-1 jelű mezőgazdasági övezet</w:t>
      </w:r>
    </w:p>
    <w:p w:rsidR="00A444E5" w:rsidRPr="00A444E5" w:rsidRDefault="00A444E5" w:rsidP="00A44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444E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(Általános mezőgazdasági terület)</w:t>
      </w:r>
    </w:p>
    <w:p w:rsidR="00A444E5" w:rsidRPr="00A444E5" w:rsidRDefault="00A444E5" w:rsidP="00A44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444E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54/</w:t>
      </w:r>
      <w:proofErr w:type="gramStart"/>
      <w:r w:rsidRPr="00A444E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A.</w:t>
      </w:r>
      <w:proofErr w:type="gramEnd"/>
      <w:r w:rsidRPr="00A444E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§</w:t>
      </w:r>
    </w:p>
    <w:p w:rsidR="00A444E5" w:rsidRPr="00A444E5" w:rsidRDefault="00A444E5" w:rsidP="00A44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A444E5" w:rsidRPr="00A444E5" w:rsidRDefault="00A444E5" w:rsidP="00A44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444E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Má-1</w:t>
      </w:r>
    </w:p>
    <w:p w:rsidR="00A444E5" w:rsidRPr="00A444E5" w:rsidRDefault="00A444E5" w:rsidP="00A44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6"/>
        <w:gridCol w:w="1031"/>
      </w:tblGrid>
      <w:tr w:rsidR="00A444E5" w:rsidRPr="00A444E5" w:rsidTr="001B5395">
        <w:tc>
          <w:tcPr>
            <w:tcW w:w="1096" w:type="dxa"/>
          </w:tcPr>
          <w:p w:rsidR="00A444E5" w:rsidRPr="00A444E5" w:rsidRDefault="00A444E5" w:rsidP="00A44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4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031" w:type="dxa"/>
          </w:tcPr>
          <w:p w:rsidR="00A444E5" w:rsidRPr="00A444E5" w:rsidRDefault="00A444E5" w:rsidP="00A44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4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</w:t>
            </w:r>
          </w:p>
        </w:tc>
      </w:tr>
      <w:tr w:rsidR="00A444E5" w:rsidRPr="00A444E5" w:rsidTr="001B5395">
        <w:tc>
          <w:tcPr>
            <w:tcW w:w="1096" w:type="dxa"/>
          </w:tcPr>
          <w:p w:rsidR="00A444E5" w:rsidRPr="00A444E5" w:rsidRDefault="00A444E5" w:rsidP="00A44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4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5,2</w:t>
            </w:r>
          </w:p>
        </w:tc>
        <w:tc>
          <w:tcPr>
            <w:tcW w:w="1031" w:type="dxa"/>
          </w:tcPr>
          <w:p w:rsidR="00A444E5" w:rsidRPr="00A444E5" w:rsidRDefault="00A444E5" w:rsidP="00A44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4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30 000</w:t>
            </w:r>
          </w:p>
        </w:tc>
      </w:tr>
    </w:tbl>
    <w:p w:rsidR="00A444E5" w:rsidRPr="00A444E5" w:rsidRDefault="00A444E5" w:rsidP="00A444E5">
      <w:pPr>
        <w:tabs>
          <w:tab w:val="left" w:pos="90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:rsidR="00A444E5" w:rsidRPr="00A444E5" w:rsidRDefault="00A444E5" w:rsidP="00A444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444E5" w:rsidRPr="00A444E5" w:rsidRDefault="00A444E5" w:rsidP="00A444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tbl>
      <w:tblPr>
        <w:tblW w:w="816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717"/>
        <w:gridCol w:w="682"/>
        <w:gridCol w:w="6"/>
        <w:gridCol w:w="628"/>
        <w:gridCol w:w="6"/>
        <w:gridCol w:w="881"/>
        <w:gridCol w:w="900"/>
        <w:gridCol w:w="1047"/>
        <w:gridCol w:w="792"/>
        <w:gridCol w:w="6"/>
        <w:gridCol w:w="714"/>
        <w:gridCol w:w="6"/>
        <w:gridCol w:w="714"/>
        <w:gridCol w:w="6"/>
      </w:tblGrid>
      <w:tr w:rsidR="00A444E5" w:rsidRPr="00A444E5" w:rsidTr="001B5395">
        <w:trPr>
          <w:trHeight w:val="360"/>
        </w:trPr>
        <w:tc>
          <w:tcPr>
            <w:tcW w:w="1060" w:type="dxa"/>
            <w:vMerge w:val="restart"/>
          </w:tcPr>
          <w:p w:rsidR="00A444E5" w:rsidRPr="00A444E5" w:rsidRDefault="00A444E5" w:rsidP="00A44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A444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Beépítési mód</w:t>
            </w:r>
          </w:p>
        </w:tc>
        <w:tc>
          <w:tcPr>
            <w:tcW w:w="2033" w:type="dxa"/>
            <w:gridSpan w:val="4"/>
          </w:tcPr>
          <w:p w:rsidR="00A444E5" w:rsidRPr="00A444E5" w:rsidRDefault="00A444E5" w:rsidP="00A44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A444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Az építési telek</w:t>
            </w:r>
          </w:p>
        </w:tc>
        <w:tc>
          <w:tcPr>
            <w:tcW w:w="5072" w:type="dxa"/>
            <w:gridSpan w:val="10"/>
          </w:tcPr>
          <w:p w:rsidR="00A444E5" w:rsidRPr="00A444E5" w:rsidRDefault="00A444E5" w:rsidP="00A44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A444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A beépítésnél alkalmazható</w:t>
            </w:r>
          </w:p>
        </w:tc>
      </w:tr>
      <w:tr w:rsidR="00A444E5" w:rsidRPr="00A444E5" w:rsidTr="001B5395">
        <w:trPr>
          <w:trHeight w:val="255"/>
        </w:trPr>
        <w:tc>
          <w:tcPr>
            <w:tcW w:w="1060" w:type="dxa"/>
            <w:vMerge/>
          </w:tcPr>
          <w:p w:rsidR="00A444E5" w:rsidRPr="00A444E5" w:rsidRDefault="00A444E5" w:rsidP="00A444E5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2033" w:type="dxa"/>
            <w:gridSpan w:val="4"/>
          </w:tcPr>
          <w:p w:rsidR="00A444E5" w:rsidRPr="00A444E5" w:rsidRDefault="00A444E5" w:rsidP="00A44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444E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legkisebb</w:t>
            </w:r>
          </w:p>
        </w:tc>
        <w:tc>
          <w:tcPr>
            <w:tcW w:w="3632" w:type="dxa"/>
            <w:gridSpan w:val="6"/>
          </w:tcPr>
          <w:p w:rsidR="00A444E5" w:rsidRPr="00A444E5" w:rsidRDefault="00A444E5" w:rsidP="00A44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444E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legnagyobb</w:t>
            </w:r>
          </w:p>
        </w:tc>
        <w:tc>
          <w:tcPr>
            <w:tcW w:w="1440" w:type="dxa"/>
            <w:gridSpan w:val="4"/>
          </w:tcPr>
          <w:p w:rsidR="00A444E5" w:rsidRPr="00A444E5" w:rsidRDefault="00A444E5" w:rsidP="00A44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444E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legkisebb</w:t>
            </w:r>
          </w:p>
        </w:tc>
      </w:tr>
      <w:tr w:rsidR="00A444E5" w:rsidRPr="00A444E5" w:rsidTr="001B5395">
        <w:trPr>
          <w:cantSplit/>
          <w:trHeight w:val="1560"/>
        </w:trPr>
        <w:tc>
          <w:tcPr>
            <w:tcW w:w="1060" w:type="dxa"/>
            <w:vMerge/>
          </w:tcPr>
          <w:p w:rsidR="00A444E5" w:rsidRPr="00A444E5" w:rsidRDefault="00A444E5" w:rsidP="00A444E5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717" w:type="dxa"/>
            <w:textDirection w:val="btLr"/>
          </w:tcPr>
          <w:p w:rsidR="00A444E5" w:rsidRPr="00A444E5" w:rsidRDefault="00A444E5" w:rsidP="00A444E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444E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Területe</w:t>
            </w:r>
          </w:p>
          <w:p w:rsidR="00A444E5" w:rsidRPr="00A444E5" w:rsidRDefault="00A444E5" w:rsidP="00A444E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444E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(m</w:t>
            </w:r>
            <w:r w:rsidRPr="00A444E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hu-HU"/>
              </w:rPr>
              <w:t>2</w:t>
            </w:r>
            <w:r w:rsidRPr="00A444E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</w:t>
            </w:r>
          </w:p>
          <w:p w:rsidR="00A444E5" w:rsidRPr="00A444E5" w:rsidRDefault="00A444E5" w:rsidP="00A444E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682" w:type="dxa"/>
            <w:textDirection w:val="btLr"/>
          </w:tcPr>
          <w:p w:rsidR="00A444E5" w:rsidRPr="00A444E5" w:rsidRDefault="00A444E5" w:rsidP="00A444E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A444E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széles-sége</w:t>
            </w:r>
            <w:proofErr w:type="spellEnd"/>
            <w:r w:rsidRPr="00A444E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</w:p>
          <w:p w:rsidR="00A444E5" w:rsidRPr="00A444E5" w:rsidRDefault="00A444E5" w:rsidP="00A444E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444E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(m)</w:t>
            </w:r>
          </w:p>
          <w:p w:rsidR="00A444E5" w:rsidRPr="00A444E5" w:rsidRDefault="00A444E5" w:rsidP="00A444E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  <w:p w:rsidR="00A444E5" w:rsidRPr="00A444E5" w:rsidRDefault="00A444E5" w:rsidP="00A444E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634" w:type="dxa"/>
            <w:gridSpan w:val="2"/>
            <w:textDirection w:val="btLr"/>
          </w:tcPr>
          <w:p w:rsidR="00A444E5" w:rsidRPr="00A444E5" w:rsidRDefault="00A444E5" w:rsidP="00A444E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444E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Mélysége</w:t>
            </w:r>
          </w:p>
          <w:p w:rsidR="00A444E5" w:rsidRPr="00A444E5" w:rsidRDefault="00A444E5" w:rsidP="00A444E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444E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(m)</w:t>
            </w:r>
          </w:p>
          <w:p w:rsidR="00A444E5" w:rsidRPr="00A444E5" w:rsidRDefault="00A444E5" w:rsidP="00A444E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  <w:p w:rsidR="00A444E5" w:rsidRPr="00A444E5" w:rsidRDefault="00A444E5" w:rsidP="00A444E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87" w:type="dxa"/>
            <w:gridSpan w:val="2"/>
            <w:textDirection w:val="btLr"/>
          </w:tcPr>
          <w:p w:rsidR="00A444E5" w:rsidRPr="00A444E5" w:rsidRDefault="00A444E5" w:rsidP="00A444E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A444E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beépített-ség</w:t>
            </w:r>
            <w:proofErr w:type="spellEnd"/>
            <w:r w:rsidRPr="00A444E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terepszint felett (%)</w:t>
            </w:r>
          </w:p>
        </w:tc>
        <w:tc>
          <w:tcPr>
            <w:tcW w:w="900" w:type="dxa"/>
            <w:textDirection w:val="btLr"/>
          </w:tcPr>
          <w:p w:rsidR="00A444E5" w:rsidRPr="00A444E5" w:rsidRDefault="00A444E5" w:rsidP="00A444E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444E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beépítettség terepszint alatt (%)</w:t>
            </w:r>
          </w:p>
        </w:tc>
        <w:tc>
          <w:tcPr>
            <w:tcW w:w="1047" w:type="dxa"/>
            <w:textDirection w:val="btLr"/>
          </w:tcPr>
          <w:p w:rsidR="00A444E5" w:rsidRPr="00A444E5" w:rsidRDefault="00A444E5" w:rsidP="00A444E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444E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bruttó szintterületi mutató </w:t>
            </w:r>
          </w:p>
          <w:p w:rsidR="00A444E5" w:rsidRPr="00A444E5" w:rsidRDefault="00A444E5" w:rsidP="00A444E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444E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(épület m</w:t>
            </w:r>
            <w:r w:rsidRPr="00A444E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hu-HU"/>
              </w:rPr>
              <w:t>2</w:t>
            </w:r>
            <w:r w:rsidRPr="00A444E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/telek m</w:t>
            </w:r>
            <w:r w:rsidRPr="00A444E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hu-HU"/>
              </w:rPr>
              <w:t>2</w:t>
            </w:r>
            <w:r w:rsidRPr="00A444E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798" w:type="dxa"/>
            <w:gridSpan w:val="2"/>
            <w:textDirection w:val="btLr"/>
          </w:tcPr>
          <w:p w:rsidR="00A444E5" w:rsidRPr="00A444E5" w:rsidRDefault="00A444E5" w:rsidP="00A444E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444E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építmény magasság</w:t>
            </w:r>
          </w:p>
          <w:p w:rsidR="00A444E5" w:rsidRPr="00A444E5" w:rsidRDefault="00A444E5" w:rsidP="00A444E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444E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(m)</w:t>
            </w:r>
          </w:p>
        </w:tc>
        <w:tc>
          <w:tcPr>
            <w:tcW w:w="720" w:type="dxa"/>
            <w:gridSpan w:val="2"/>
            <w:textDirection w:val="btLr"/>
          </w:tcPr>
          <w:p w:rsidR="00A444E5" w:rsidRPr="00A444E5" w:rsidRDefault="00A444E5" w:rsidP="00A444E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444E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építmény magasság</w:t>
            </w:r>
          </w:p>
          <w:p w:rsidR="00A444E5" w:rsidRPr="00A444E5" w:rsidRDefault="00A444E5" w:rsidP="00A444E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444E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(m)</w:t>
            </w:r>
          </w:p>
        </w:tc>
        <w:tc>
          <w:tcPr>
            <w:tcW w:w="720" w:type="dxa"/>
            <w:gridSpan w:val="2"/>
            <w:textDirection w:val="btLr"/>
          </w:tcPr>
          <w:p w:rsidR="00A444E5" w:rsidRPr="00A444E5" w:rsidRDefault="00A444E5" w:rsidP="00A444E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444E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zöldfelületi </w:t>
            </w:r>
            <w:proofErr w:type="gramStart"/>
            <w:r w:rsidRPr="00A444E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arány  (</w:t>
            </w:r>
            <w:proofErr w:type="gramEnd"/>
            <w:r w:rsidRPr="00A444E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%)</w:t>
            </w:r>
          </w:p>
          <w:p w:rsidR="00A444E5" w:rsidRPr="00A444E5" w:rsidRDefault="00A444E5" w:rsidP="00A444E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  <w:p w:rsidR="00A444E5" w:rsidRPr="00A444E5" w:rsidRDefault="00A444E5" w:rsidP="00A444E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A444E5" w:rsidRPr="00A444E5" w:rsidTr="001B5395">
        <w:trPr>
          <w:gridAfter w:val="1"/>
          <w:wAfter w:w="6" w:type="dxa"/>
          <w:trHeight w:val="540"/>
        </w:trPr>
        <w:tc>
          <w:tcPr>
            <w:tcW w:w="1060" w:type="dxa"/>
            <w:vAlign w:val="center"/>
          </w:tcPr>
          <w:p w:rsidR="00A444E5" w:rsidRPr="00A444E5" w:rsidRDefault="00A444E5" w:rsidP="00A444E5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gramStart"/>
            <w:r w:rsidRPr="00A444E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szabadon  álló</w:t>
            </w:r>
            <w:proofErr w:type="gramEnd"/>
          </w:p>
        </w:tc>
        <w:tc>
          <w:tcPr>
            <w:tcW w:w="717" w:type="dxa"/>
            <w:vAlign w:val="center"/>
          </w:tcPr>
          <w:p w:rsidR="00A444E5" w:rsidRPr="00A444E5" w:rsidRDefault="00A444E5" w:rsidP="00A4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444E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30 000</w:t>
            </w:r>
          </w:p>
        </w:tc>
        <w:tc>
          <w:tcPr>
            <w:tcW w:w="688" w:type="dxa"/>
            <w:gridSpan w:val="2"/>
            <w:vAlign w:val="center"/>
          </w:tcPr>
          <w:p w:rsidR="00A444E5" w:rsidRPr="00A444E5" w:rsidRDefault="00A444E5" w:rsidP="00A4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444E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634" w:type="dxa"/>
            <w:gridSpan w:val="2"/>
            <w:vAlign w:val="center"/>
          </w:tcPr>
          <w:p w:rsidR="00A444E5" w:rsidRPr="00A444E5" w:rsidRDefault="00A444E5" w:rsidP="00A4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444E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81" w:type="dxa"/>
            <w:vAlign w:val="center"/>
          </w:tcPr>
          <w:p w:rsidR="00A444E5" w:rsidRPr="00A444E5" w:rsidRDefault="00A444E5" w:rsidP="00A4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444E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3</w:t>
            </w:r>
          </w:p>
        </w:tc>
        <w:tc>
          <w:tcPr>
            <w:tcW w:w="900" w:type="dxa"/>
            <w:vAlign w:val="center"/>
          </w:tcPr>
          <w:p w:rsidR="00A444E5" w:rsidRPr="00A444E5" w:rsidRDefault="00A444E5" w:rsidP="00A4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444E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047" w:type="dxa"/>
            <w:vAlign w:val="center"/>
          </w:tcPr>
          <w:p w:rsidR="00A444E5" w:rsidRPr="00A444E5" w:rsidRDefault="00A444E5" w:rsidP="00A4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444E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792" w:type="dxa"/>
            <w:vAlign w:val="center"/>
          </w:tcPr>
          <w:p w:rsidR="00A444E5" w:rsidRPr="00A444E5" w:rsidRDefault="00A444E5" w:rsidP="00A4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444E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5,2</w:t>
            </w:r>
          </w:p>
        </w:tc>
        <w:tc>
          <w:tcPr>
            <w:tcW w:w="720" w:type="dxa"/>
            <w:gridSpan w:val="2"/>
            <w:vAlign w:val="center"/>
          </w:tcPr>
          <w:p w:rsidR="00A444E5" w:rsidRPr="00A444E5" w:rsidRDefault="00A444E5" w:rsidP="00A4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444E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A444E5" w:rsidRPr="00A444E5" w:rsidRDefault="00A444E5" w:rsidP="00A4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444E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</w:t>
            </w:r>
          </w:p>
        </w:tc>
      </w:tr>
    </w:tbl>
    <w:p w:rsidR="00A444E5" w:rsidRPr="00A444E5" w:rsidRDefault="00A444E5" w:rsidP="00A444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444E5">
        <w:rPr>
          <w:rFonts w:ascii="Times New Roman" w:eastAsia="Times New Roman" w:hAnsi="Times New Roman" w:cs="Times New Roman"/>
          <w:lang w:eastAsia="hu-HU"/>
        </w:rPr>
        <w:tab/>
      </w:r>
    </w:p>
    <w:p w:rsidR="00A444E5" w:rsidRPr="00A444E5" w:rsidRDefault="00A444E5" w:rsidP="0005558E">
      <w:pPr>
        <w:numPr>
          <w:ilvl w:val="1"/>
          <w:numId w:val="5"/>
        </w:numPr>
        <w:tabs>
          <w:tab w:val="clear" w:pos="1785"/>
          <w:tab w:val="num" w:pos="1418"/>
        </w:tabs>
        <w:autoSpaceDE w:val="0"/>
        <w:autoSpaceDN w:val="0"/>
        <w:adjustRightInd w:val="0"/>
        <w:spacing w:after="0" w:line="240" w:lineRule="auto"/>
        <w:ind w:left="1780" w:hanging="357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A444E5">
        <w:rPr>
          <w:rFonts w:ascii="Times New Roman" w:eastAsia="Times New Roman" w:hAnsi="Times New Roman" w:cs="Times New Roman"/>
          <w:lang w:eastAsia="hu-HU"/>
        </w:rPr>
        <w:t>Az övezet elsősorban erdő és vadgazdálkodási célú épületek elhelyezésére szolgál. (</w:t>
      </w:r>
      <w:r w:rsidRPr="00A444E5">
        <w:rPr>
          <w:rFonts w:ascii="Times New Roman" w:eastAsia="Times New Roman" w:hAnsi="Times New Roman" w:cs="Times New Roman"/>
          <w:i/>
          <w:lang w:eastAsia="hu-HU"/>
        </w:rPr>
        <w:t>vadászház, terménytároló stb.)</w:t>
      </w:r>
    </w:p>
    <w:p w:rsidR="00A444E5" w:rsidRPr="00A444E5" w:rsidRDefault="00A444E5" w:rsidP="0005558E">
      <w:pPr>
        <w:numPr>
          <w:ilvl w:val="1"/>
          <w:numId w:val="5"/>
        </w:numPr>
        <w:tabs>
          <w:tab w:val="clear" w:pos="1785"/>
          <w:tab w:val="num" w:pos="1418"/>
        </w:tabs>
        <w:autoSpaceDE w:val="0"/>
        <w:autoSpaceDN w:val="0"/>
        <w:adjustRightInd w:val="0"/>
        <w:spacing w:after="0" w:line="240" w:lineRule="auto"/>
        <w:ind w:left="1780" w:hanging="357"/>
        <w:jc w:val="both"/>
        <w:rPr>
          <w:rFonts w:ascii="Times New Roman" w:eastAsia="Times New Roman" w:hAnsi="Times New Roman" w:cs="Times New Roman"/>
          <w:lang w:eastAsia="hu-HU"/>
        </w:rPr>
      </w:pPr>
      <w:r w:rsidRPr="00A444E5">
        <w:rPr>
          <w:rFonts w:ascii="Times New Roman" w:eastAsia="Times New Roman" w:hAnsi="Times New Roman" w:cs="Times New Roman"/>
          <w:lang w:eastAsia="hu-HU"/>
        </w:rPr>
        <w:t>Terménytároló – feldolgozó elhelyezése esetén a magassági korlátozás megduplázható.</w:t>
      </w:r>
    </w:p>
    <w:p w:rsidR="00A444E5" w:rsidRPr="00A444E5" w:rsidRDefault="00A444E5" w:rsidP="0005558E">
      <w:pPr>
        <w:numPr>
          <w:ilvl w:val="1"/>
          <w:numId w:val="5"/>
        </w:numPr>
        <w:tabs>
          <w:tab w:val="clear" w:pos="1785"/>
          <w:tab w:val="num" w:pos="1418"/>
        </w:tabs>
        <w:autoSpaceDE w:val="0"/>
        <w:autoSpaceDN w:val="0"/>
        <w:adjustRightInd w:val="0"/>
        <w:spacing w:after="0" w:line="240" w:lineRule="auto"/>
        <w:ind w:left="1780" w:hanging="357"/>
        <w:jc w:val="both"/>
        <w:rPr>
          <w:rFonts w:ascii="Times New Roman" w:eastAsia="Times New Roman" w:hAnsi="Times New Roman" w:cs="Times New Roman"/>
          <w:lang w:eastAsia="hu-HU"/>
        </w:rPr>
      </w:pPr>
      <w:r w:rsidRPr="00A444E5">
        <w:rPr>
          <w:rFonts w:ascii="Times New Roman" w:eastAsia="Times New Roman" w:hAnsi="Times New Roman" w:cs="Times New Roman"/>
          <w:lang w:eastAsia="hu-HU"/>
        </w:rPr>
        <w:t>Épület csak nyeregtetős kialakítással kontyolás nélkül létesíthető síkban elhelyezett tetőablakkal.</w:t>
      </w:r>
    </w:p>
    <w:p w:rsidR="00A444E5" w:rsidRPr="00A444E5" w:rsidRDefault="00A444E5" w:rsidP="0005558E">
      <w:pPr>
        <w:numPr>
          <w:ilvl w:val="1"/>
          <w:numId w:val="5"/>
        </w:numPr>
        <w:tabs>
          <w:tab w:val="clear" w:pos="1785"/>
          <w:tab w:val="num" w:pos="1418"/>
        </w:tabs>
        <w:autoSpaceDE w:val="0"/>
        <w:autoSpaceDN w:val="0"/>
        <w:adjustRightInd w:val="0"/>
        <w:spacing w:after="0" w:line="240" w:lineRule="auto"/>
        <w:ind w:left="1780" w:hanging="357"/>
        <w:jc w:val="both"/>
        <w:rPr>
          <w:rFonts w:ascii="Times New Roman" w:eastAsia="Times New Roman" w:hAnsi="Times New Roman" w:cs="Times New Roman"/>
          <w:lang w:eastAsia="hu-HU"/>
        </w:rPr>
      </w:pPr>
      <w:r w:rsidRPr="00A444E5">
        <w:rPr>
          <w:rFonts w:ascii="Times New Roman" w:eastAsia="Times New Roman" w:hAnsi="Times New Roman" w:cs="Times New Roman"/>
          <w:lang w:eastAsia="hu-HU"/>
        </w:rPr>
        <w:t>A tetőfedés anyagának színválasztásánál és az épületek színezésénél a tájidegen rikító élénk színeket kerülni kell /pl.: kék, sárga stb./</w:t>
      </w:r>
    </w:p>
    <w:p w:rsidR="00A444E5" w:rsidRPr="00A444E5" w:rsidRDefault="00A444E5" w:rsidP="0005558E">
      <w:pPr>
        <w:numPr>
          <w:ilvl w:val="1"/>
          <w:numId w:val="5"/>
        </w:numPr>
        <w:tabs>
          <w:tab w:val="clear" w:pos="1785"/>
          <w:tab w:val="num" w:pos="1418"/>
        </w:tabs>
        <w:autoSpaceDE w:val="0"/>
        <w:autoSpaceDN w:val="0"/>
        <w:adjustRightInd w:val="0"/>
        <w:spacing w:after="0" w:line="240" w:lineRule="auto"/>
        <w:ind w:left="1780" w:hanging="357"/>
        <w:jc w:val="both"/>
        <w:rPr>
          <w:rFonts w:ascii="Times New Roman" w:eastAsia="Times New Roman" w:hAnsi="Times New Roman" w:cs="Times New Roman"/>
          <w:lang w:eastAsia="hu-HU"/>
        </w:rPr>
      </w:pPr>
      <w:r w:rsidRPr="00A444E5">
        <w:rPr>
          <w:rFonts w:ascii="Times New Roman" w:eastAsia="Times New Roman" w:hAnsi="Times New Roman" w:cs="Times New Roman"/>
          <w:lang w:eastAsia="hu-HU"/>
        </w:rPr>
        <w:t>A védőfásítás területe egy szakaszon legfeljebb 12,0 méter szélességben közlekedési feltárás kialakítása érdekében megszakítható.</w:t>
      </w:r>
    </w:p>
    <w:p w:rsidR="00993D04" w:rsidRPr="003B7195" w:rsidRDefault="00993D04" w:rsidP="0005558E">
      <w:pPr>
        <w:tabs>
          <w:tab w:val="num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44E5" w:rsidRPr="003B7195" w:rsidRDefault="00A444E5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44E5" w:rsidRPr="003B7195" w:rsidRDefault="00A444E5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8A22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B7195">
        <w:rPr>
          <w:rFonts w:ascii="Times New Roman" w:hAnsi="Times New Roman" w:cs="Times New Roman"/>
          <w:b/>
          <w:bCs/>
          <w:sz w:val="24"/>
          <w:szCs w:val="24"/>
        </w:rPr>
        <w:lastRenderedPageBreak/>
        <w:t>Mk</w:t>
      </w:r>
      <w:proofErr w:type="spellEnd"/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 jelű mezőgazdasági övezet</w:t>
      </w:r>
    </w:p>
    <w:p w:rsidR="00AA11B6" w:rsidRPr="003B7195" w:rsidRDefault="00AA11B6" w:rsidP="008A22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(kertes mezőgazdasági terület)</w:t>
      </w:r>
    </w:p>
    <w:p w:rsidR="00AA11B6" w:rsidRPr="003B7195" w:rsidRDefault="00AA11B6" w:rsidP="008A22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55. §</w:t>
      </w:r>
    </w:p>
    <w:p w:rsidR="00743E7A" w:rsidRPr="003B7195" w:rsidRDefault="00743E7A" w:rsidP="008A22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8A22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Mk</w:t>
      </w:r>
      <w:proofErr w:type="spellEnd"/>
    </w:p>
    <w:p w:rsidR="00743E7A" w:rsidRPr="003B7195" w:rsidRDefault="00743E7A" w:rsidP="008A22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Ind w:w="3510" w:type="dxa"/>
        <w:tblLook w:val="04A0" w:firstRow="1" w:lastRow="0" w:firstColumn="1" w:lastColumn="0" w:noHBand="0" w:noVBand="1"/>
      </w:tblPr>
      <w:tblGrid>
        <w:gridCol w:w="1096"/>
        <w:gridCol w:w="1031"/>
      </w:tblGrid>
      <w:tr w:rsidR="00743E7A" w:rsidRPr="003B7195" w:rsidTr="00987577">
        <w:tc>
          <w:tcPr>
            <w:tcW w:w="1096" w:type="dxa"/>
          </w:tcPr>
          <w:p w:rsidR="00743E7A" w:rsidRPr="003B7195" w:rsidRDefault="00743E7A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SZ</w:t>
            </w:r>
          </w:p>
        </w:tc>
        <w:tc>
          <w:tcPr>
            <w:tcW w:w="1031" w:type="dxa"/>
          </w:tcPr>
          <w:p w:rsidR="00743E7A" w:rsidRPr="003B7195" w:rsidRDefault="00743E7A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43E7A" w:rsidRPr="003B7195" w:rsidTr="00987577">
        <w:tc>
          <w:tcPr>
            <w:tcW w:w="1096" w:type="dxa"/>
          </w:tcPr>
          <w:p w:rsidR="00743E7A" w:rsidRPr="003B7195" w:rsidRDefault="00743E7A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</w:p>
        </w:tc>
        <w:tc>
          <w:tcPr>
            <w:tcW w:w="1031" w:type="dxa"/>
          </w:tcPr>
          <w:p w:rsidR="00743E7A" w:rsidRPr="003B7195" w:rsidRDefault="00743E7A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5 000</w:t>
            </w:r>
          </w:p>
        </w:tc>
      </w:tr>
    </w:tbl>
    <w:p w:rsidR="00743E7A" w:rsidRPr="003B7195" w:rsidRDefault="00743E7A" w:rsidP="008A22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1) Övezeti paraméterek:</w:t>
      </w:r>
    </w:p>
    <w:p w:rsidR="00743E7A" w:rsidRPr="003B7195" w:rsidRDefault="00743E7A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1"/>
        <w:gridCol w:w="914"/>
        <w:gridCol w:w="6"/>
        <w:gridCol w:w="685"/>
        <w:gridCol w:w="896"/>
        <w:gridCol w:w="918"/>
        <w:gridCol w:w="1096"/>
        <w:gridCol w:w="1085"/>
        <w:gridCol w:w="918"/>
        <w:gridCol w:w="957"/>
        <w:gridCol w:w="6"/>
        <w:gridCol w:w="1051"/>
      </w:tblGrid>
      <w:tr w:rsidR="00743E7A" w:rsidRPr="003B7195" w:rsidTr="00987577">
        <w:trPr>
          <w:trHeight w:val="360"/>
        </w:trPr>
        <w:tc>
          <w:tcPr>
            <w:tcW w:w="1253" w:type="dxa"/>
            <w:vMerge w:val="restart"/>
          </w:tcPr>
          <w:p w:rsidR="00743E7A" w:rsidRPr="003B7195" w:rsidRDefault="00743E7A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Beépítési mód</w:t>
            </w:r>
          </w:p>
        </w:tc>
        <w:tc>
          <w:tcPr>
            <w:tcW w:w="2387" w:type="dxa"/>
            <w:gridSpan w:val="4"/>
          </w:tcPr>
          <w:p w:rsidR="00743E7A" w:rsidRPr="003B7195" w:rsidRDefault="00743E7A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Az építési telek</w:t>
            </w:r>
          </w:p>
        </w:tc>
        <w:tc>
          <w:tcPr>
            <w:tcW w:w="6063" w:type="dxa"/>
            <w:gridSpan w:val="7"/>
          </w:tcPr>
          <w:p w:rsidR="00743E7A" w:rsidRPr="003B7195" w:rsidRDefault="00743E7A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 beépítésnél alkalmazható</w:t>
            </w:r>
          </w:p>
        </w:tc>
      </w:tr>
      <w:tr w:rsidR="00743E7A" w:rsidRPr="003B7195" w:rsidTr="00987577">
        <w:trPr>
          <w:trHeight w:val="255"/>
        </w:trPr>
        <w:tc>
          <w:tcPr>
            <w:tcW w:w="1253" w:type="dxa"/>
            <w:vMerge/>
          </w:tcPr>
          <w:p w:rsidR="00743E7A" w:rsidRPr="003B7195" w:rsidRDefault="00743E7A" w:rsidP="00987577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4"/>
          </w:tcPr>
          <w:p w:rsidR="00743E7A" w:rsidRPr="003B7195" w:rsidRDefault="00743E7A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  <w:tc>
          <w:tcPr>
            <w:tcW w:w="4017" w:type="dxa"/>
            <w:gridSpan w:val="4"/>
          </w:tcPr>
          <w:p w:rsidR="00743E7A" w:rsidRPr="003B7195" w:rsidRDefault="00743E7A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legnagyobb</w:t>
            </w:r>
          </w:p>
        </w:tc>
        <w:tc>
          <w:tcPr>
            <w:tcW w:w="2046" w:type="dxa"/>
            <w:gridSpan w:val="3"/>
          </w:tcPr>
          <w:p w:rsidR="00743E7A" w:rsidRPr="003B7195" w:rsidRDefault="00743E7A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</w:tr>
      <w:tr w:rsidR="00743E7A" w:rsidRPr="003B7195" w:rsidTr="00987577">
        <w:trPr>
          <w:trHeight w:val="1560"/>
        </w:trPr>
        <w:tc>
          <w:tcPr>
            <w:tcW w:w="1253" w:type="dxa"/>
            <w:vMerge/>
          </w:tcPr>
          <w:p w:rsidR="00743E7A" w:rsidRPr="003B7195" w:rsidRDefault="00743E7A" w:rsidP="00987577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2"/>
          </w:tcPr>
          <w:p w:rsidR="00743E7A" w:rsidRPr="003B7195" w:rsidRDefault="00743E7A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területe (m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43E7A" w:rsidRPr="003B7195" w:rsidRDefault="00743E7A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7A" w:rsidRPr="003B7195" w:rsidRDefault="00743E7A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743E7A" w:rsidRPr="003B7195" w:rsidRDefault="00743E7A" w:rsidP="009875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széles-sége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(m)</w:t>
            </w:r>
          </w:p>
          <w:p w:rsidR="00743E7A" w:rsidRPr="003B7195" w:rsidRDefault="00743E7A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7A" w:rsidRPr="003B7195" w:rsidRDefault="00743E7A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743E7A" w:rsidRPr="003B7195" w:rsidRDefault="00743E7A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mélysége (m) </w:t>
            </w:r>
          </w:p>
          <w:p w:rsidR="00743E7A" w:rsidRPr="003B7195" w:rsidRDefault="00743E7A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7A" w:rsidRPr="003B7195" w:rsidRDefault="00743E7A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743E7A" w:rsidRPr="003B7195" w:rsidRDefault="00743E7A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beépített-ség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terepszint felett (%)</w:t>
            </w:r>
          </w:p>
          <w:p w:rsidR="00743E7A" w:rsidRPr="003B7195" w:rsidRDefault="00743E7A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43E7A" w:rsidRPr="003B7195" w:rsidRDefault="00743E7A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beépítettség terepszint alatt (%)</w:t>
            </w:r>
          </w:p>
          <w:p w:rsidR="00743E7A" w:rsidRPr="003B7195" w:rsidRDefault="00743E7A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743E7A" w:rsidRPr="003B7195" w:rsidRDefault="00743E7A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bruttó szintterületi mutató (épület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/telek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8" w:type="dxa"/>
          </w:tcPr>
          <w:p w:rsidR="00743E7A" w:rsidRPr="003B7195" w:rsidRDefault="00743E7A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743E7A" w:rsidRPr="003B7195" w:rsidRDefault="00743E7A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7A" w:rsidRPr="003B7195" w:rsidRDefault="00743E7A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</w:tcPr>
          <w:p w:rsidR="00743E7A" w:rsidRPr="003B7195" w:rsidRDefault="00743E7A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743E7A" w:rsidRPr="003B7195" w:rsidRDefault="00743E7A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743E7A" w:rsidRPr="003B7195" w:rsidRDefault="00743E7A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zöldfelületi </w:t>
            </w:r>
            <w:proofErr w:type="gram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arány  (</w:t>
            </w:r>
            <w:proofErr w:type="gram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743E7A" w:rsidRPr="003B7195" w:rsidRDefault="00743E7A" w:rsidP="00987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E7A" w:rsidRPr="003B7195" w:rsidRDefault="00743E7A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E7A" w:rsidRPr="003B7195" w:rsidTr="00987577">
        <w:trPr>
          <w:trHeight w:val="540"/>
        </w:trPr>
        <w:tc>
          <w:tcPr>
            <w:tcW w:w="1253" w:type="dxa"/>
          </w:tcPr>
          <w:p w:rsidR="00743E7A" w:rsidRPr="003B7195" w:rsidRDefault="00743E7A" w:rsidP="00987577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szabadon  álló</w:t>
            </w:r>
            <w:proofErr w:type="gramEnd"/>
          </w:p>
        </w:tc>
        <w:tc>
          <w:tcPr>
            <w:tcW w:w="800" w:type="dxa"/>
          </w:tcPr>
          <w:p w:rsidR="00743E7A" w:rsidRPr="003B7195" w:rsidRDefault="00743E7A" w:rsidP="00743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5 000,K</w:t>
            </w:r>
          </w:p>
        </w:tc>
        <w:tc>
          <w:tcPr>
            <w:tcW w:w="691" w:type="dxa"/>
            <w:gridSpan w:val="2"/>
          </w:tcPr>
          <w:p w:rsidR="00743E7A" w:rsidRPr="003B7195" w:rsidRDefault="00743E7A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</w:tcPr>
          <w:p w:rsidR="00743E7A" w:rsidRPr="003B7195" w:rsidRDefault="00743E7A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743E7A" w:rsidRPr="003B7195" w:rsidRDefault="00743E7A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96" w:type="dxa"/>
          </w:tcPr>
          <w:p w:rsidR="00743E7A" w:rsidRPr="003B7195" w:rsidRDefault="00743E7A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</w:tcPr>
          <w:p w:rsidR="00743E7A" w:rsidRPr="003B7195" w:rsidRDefault="00743E7A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743E7A" w:rsidRPr="003B7195" w:rsidRDefault="00743E7A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89" w:type="dxa"/>
          </w:tcPr>
          <w:p w:rsidR="00743E7A" w:rsidRPr="003B7195" w:rsidRDefault="00743E7A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gridSpan w:val="2"/>
          </w:tcPr>
          <w:p w:rsidR="00743E7A" w:rsidRPr="003B7195" w:rsidRDefault="00743E7A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43E7A" w:rsidRPr="003B7195" w:rsidRDefault="00743E7A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Az övezet területébe jellemzően a zártkert, szőlő és gyümölcsös területek tartoznak.</w:t>
      </w:r>
    </w:p>
    <w:p w:rsidR="0076616B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(3) Az övezet területén birtokközpont nem hozható létre.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(4) Terménytároló – feldolgozó elhelyezése esetén a magassági korlátozás megduplázható.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(5) Az övezetben található épületek felújíthatóak, de nem bővíthetőek.</w:t>
      </w:r>
    </w:p>
    <w:p w:rsidR="0076616B" w:rsidRPr="003B7195" w:rsidRDefault="0076616B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16B" w:rsidRPr="003B7195" w:rsidRDefault="0076616B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7661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Mtt</w:t>
      </w:r>
      <w:proofErr w:type="spellEnd"/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 jelű mezőgazdasági övezet</w:t>
      </w:r>
    </w:p>
    <w:p w:rsidR="00AA11B6" w:rsidRPr="003B7195" w:rsidRDefault="00AA11B6" w:rsidP="007661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(természeti területen lévő mezőgazdasági terület)</w:t>
      </w:r>
    </w:p>
    <w:p w:rsidR="00AA11B6" w:rsidRPr="003B7195" w:rsidRDefault="00AA11B6" w:rsidP="007661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56. §</w:t>
      </w:r>
    </w:p>
    <w:p w:rsidR="0076616B" w:rsidRPr="003B7195" w:rsidRDefault="0076616B" w:rsidP="007661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7661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Mtt</w:t>
      </w:r>
      <w:proofErr w:type="spellEnd"/>
    </w:p>
    <w:p w:rsidR="0076616B" w:rsidRPr="003B7195" w:rsidRDefault="0076616B" w:rsidP="007661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Ind w:w="3510" w:type="dxa"/>
        <w:tblLook w:val="04A0" w:firstRow="1" w:lastRow="0" w:firstColumn="1" w:lastColumn="0" w:noHBand="0" w:noVBand="1"/>
      </w:tblPr>
      <w:tblGrid>
        <w:gridCol w:w="1096"/>
        <w:gridCol w:w="1031"/>
      </w:tblGrid>
      <w:tr w:rsidR="0076616B" w:rsidRPr="003B7195" w:rsidTr="00987577">
        <w:tc>
          <w:tcPr>
            <w:tcW w:w="1096" w:type="dxa"/>
          </w:tcPr>
          <w:p w:rsidR="0076616B" w:rsidRPr="003B7195" w:rsidRDefault="0076616B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31" w:type="dxa"/>
          </w:tcPr>
          <w:p w:rsidR="0076616B" w:rsidRPr="003B7195" w:rsidRDefault="0076616B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6616B" w:rsidRPr="003B7195" w:rsidTr="00987577">
        <w:tc>
          <w:tcPr>
            <w:tcW w:w="1096" w:type="dxa"/>
          </w:tcPr>
          <w:p w:rsidR="0076616B" w:rsidRPr="003B7195" w:rsidRDefault="0076616B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31" w:type="dxa"/>
          </w:tcPr>
          <w:p w:rsidR="0076616B" w:rsidRPr="003B7195" w:rsidRDefault="0076616B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031E13" w:rsidRPr="003B7195" w:rsidRDefault="00031E13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031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Az övezet területébe jellemzően gyep, rét, legelő</w:t>
      </w:r>
      <w:r w:rsidR="00031E13" w:rsidRPr="003B719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31E13" w:rsidRPr="003B7195">
        <w:rPr>
          <w:rFonts w:ascii="Times New Roman" w:hAnsi="Times New Roman" w:cs="Times New Roman"/>
          <w:sz w:val="24"/>
          <w:szCs w:val="24"/>
        </w:rPr>
        <w:t>mocsár művelési</w:t>
      </w:r>
      <w:proofErr w:type="gramEnd"/>
      <w:r w:rsidR="00031E13" w:rsidRPr="003B7195">
        <w:rPr>
          <w:rFonts w:ascii="Times New Roman" w:hAnsi="Times New Roman" w:cs="Times New Roman"/>
          <w:sz w:val="24"/>
          <w:szCs w:val="24"/>
        </w:rPr>
        <w:t xml:space="preserve"> ágú területek </w:t>
      </w:r>
      <w:r w:rsidRPr="003B7195">
        <w:rPr>
          <w:rFonts w:ascii="Times New Roman" w:hAnsi="Times New Roman" w:cs="Times New Roman"/>
          <w:sz w:val="24"/>
          <w:szCs w:val="24"/>
        </w:rPr>
        <w:t>tartoznak.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Az övezet területén beépítés nem megengedett.</w:t>
      </w:r>
    </w:p>
    <w:p w:rsidR="00AA11B6" w:rsidRPr="003B7195" w:rsidRDefault="00AA11B6" w:rsidP="00031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(3) Az övezet területén kialakult növény és állatvilág a művel</w:t>
      </w:r>
      <w:r w:rsidR="00031E13" w:rsidRPr="003B7195">
        <w:rPr>
          <w:rFonts w:ascii="Times New Roman" w:hAnsi="Times New Roman" w:cs="Times New Roman"/>
          <w:sz w:val="24"/>
          <w:szCs w:val="24"/>
        </w:rPr>
        <w:t xml:space="preserve">és során megőrzendő, ezért csak olyan </w:t>
      </w:r>
      <w:r w:rsidRPr="003B7195">
        <w:rPr>
          <w:rFonts w:ascii="Times New Roman" w:hAnsi="Times New Roman" w:cs="Times New Roman"/>
          <w:sz w:val="24"/>
          <w:szCs w:val="24"/>
        </w:rPr>
        <w:t xml:space="preserve">technológia alkalmazható, mely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követelményeknek eleget tesz.</w:t>
      </w:r>
    </w:p>
    <w:p w:rsidR="00031E13" w:rsidRPr="003B7195" w:rsidRDefault="00031E13" w:rsidP="00031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13" w:rsidRPr="003B7195" w:rsidRDefault="00031E13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4E2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Mm jelű mezőgazdasági övezet</w:t>
      </w:r>
    </w:p>
    <w:p w:rsidR="00AA11B6" w:rsidRPr="003B7195" w:rsidRDefault="00AA11B6" w:rsidP="004E2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(mezőgazdasági terület, major)</w:t>
      </w:r>
    </w:p>
    <w:p w:rsidR="00AA11B6" w:rsidRPr="003B7195" w:rsidRDefault="00AA11B6" w:rsidP="004E2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57. §</w:t>
      </w:r>
    </w:p>
    <w:p w:rsidR="004E2D5D" w:rsidRPr="003B7195" w:rsidRDefault="004E2D5D" w:rsidP="004E2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4E2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Mm</w:t>
      </w:r>
    </w:p>
    <w:p w:rsidR="004E2D5D" w:rsidRPr="003B7195" w:rsidRDefault="004E2D5D" w:rsidP="004E2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Ind w:w="3510" w:type="dxa"/>
        <w:tblLook w:val="04A0" w:firstRow="1" w:lastRow="0" w:firstColumn="1" w:lastColumn="0" w:noHBand="0" w:noVBand="1"/>
      </w:tblPr>
      <w:tblGrid>
        <w:gridCol w:w="1096"/>
        <w:gridCol w:w="1031"/>
      </w:tblGrid>
      <w:tr w:rsidR="004E2D5D" w:rsidRPr="003B7195" w:rsidTr="00987577">
        <w:tc>
          <w:tcPr>
            <w:tcW w:w="1096" w:type="dxa"/>
          </w:tcPr>
          <w:p w:rsidR="004E2D5D" w:rsidRPr="003B7195" w:rsidRDefault="004E2D5D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SZ</w:t>
            </w:r>
          </w:p>
        </w:tc>
        <w:tc>
          <w:tcPr>
            <w:tcW w:w="1031" w:type="dxa"/>
          </w:tcPr>
          <w:p w:rsidR="004E2D5D" w:rsidRPr="003B7195" w:rsidRDefault="004E2D5D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E2D5D" w:rsidRPr="003B7195" w:rsidTr="00987577">
        <w:tc>
          <w:tcPr>
            <w:tcW w:w="1096" w:type="dxa"/>
          </w:tcPr>
          <w:p w:rsidR="004E2D5D" w:rsidRPr="003B7195" w:rsidRDefault="004E2D5D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9,0</w:t>
            </w:r>
          </w:p>
        </w:tc>
        <w:tc>
          <w:tcPr>
            <w:tcW w:w="1031" w:type="dxa"/>
          </w:tcPr>
          <w:p w:rsidR="004E2D5D" w:rsidRPr="003B7195" w:rsidRDefault="004E2D5D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30 000</w:t>
            </w:r>
          </w:p>
        </w:tc>
      </w:tr>
    </w:tbl>
    <w:p w:rsidR="004E2D5D" w:rsidRPr="003B7195" w:rsidRDefault="004E2D5D" w:rsidP="004E2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Övezeti paraméterek:</w:t>
      </w:r>
    </w:p>
    <w:p w:rsidR="004E2D5D" w:rsidRPr="003B7195" w:rsidRDefault="004E2D5D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3"/>
        <w:gridCol w:w="800"/>
        <w:gridCol w:w="6"/>
        <w:gridCol w:w="685"/>
        <w:gridCol w:w="896"/>
        <w:gridCol w:w="918"/>
        <w:gridCol w:w="1096"/>
        <w:gridCol w:w="1085"/>
        <w:gridCol w:w="918"/>
        <w:gridCol w:w="989"/>
        <w:gridCol w:w="6"/>
        <w:gridCol w:w="1051"/>
      </w:tblGrid>
      <w:tr w:rsidR="00417271" w:rsidRPr="003B7195" w:rsidTr="00987577">
        <w:trPr>
          <w:trHeight w:val="360"/>
        </w:trPr>
        <w:tc>
          <w:tcPr>
            <w:tcW w:w="1253" w:type="dxa"/>
            <w:vMerge w:val="restart"/>
          </w:tcPr>
          <w:p w:rsidR="00417271" w:rsidRPr="003B7195" w:rsidRDefault="00417271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Beépítési mód</w:t>
            </w:r>
          </w:p>
        </w:tc>
        <w:tc>
          <w:tcPr>
            <w:tcW w:w="2387" w:type="dxa"/>
            <w:gridSpan w:val="4"/>
          </w:tcPr>
          <w:p w:rsidR="00417271" w:rsidRPr="003B7195" w:rsidRDefault="00417271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Az építési telek</w:t>
            </w:r>
          </w:p>
        </w:tc>
        <w:tc>
          <w:tcPr>
            <w:tcW w:w="6063" w:type="dxa"/>
            <w:gridSpan w:val="7"/>
          </w:tcPr>
          <w:p w:rsidR="00417271" w:rsidRPr="003B7195" w:rsidRDefault="00417271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 beépítésnél alkalmazható</w:t>
            </w:r>
          </w:p>
        </w:tc>
      </w:tr>
      <w:tr w:rsidR="00417271" w:rsidRPr="003B7195" w:rsidTr="00987577">
        <w:trPr>
          <w:trHeight w:val="255"/>
        </w:trPr>
        <w:tc>
          <w:tcPr>
            <w:tcW w:w="1253" w:type="dxa"/>
            <w:vMerge/>
          </w:tcPr>
          <w:p w:rsidR="00417271" w:rsidRPr="003B7195" w:rsidRDefault="00417271" w:rsidP="00987577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4"/>
          </w:tcPr>
          <w:p w:rsidR="00417271" w:rsidRPr="003B7195" w:rsidRDefault="00417271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  <w:tc>
          <w:tcPr>
            <w:tcW w:w="4017" w:type="dxa"/>
            <w:gridSpan w:val="4"/>
          </w:tcPr>
          <w:p w:rsidR="00417271" w:rsidRPr="003B7195" w:rsidRDefault="00417271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legnagyobb</w:t>
            </w:r>
          </w:p>
        </w:tc>
        <w:tc>
          <w:tcPr>
            <w:tcW w:w="2046" w:type="dxa"/>
            <w:gridSpan w:val="3"/>
          </w:tcPr>
          <w:p w:rsidR="00417271" w:rsidRPr="003B7195" w:rsidRDefault="00417271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</w:tr>
      <w:tr w:rsidR="00417271" w:rsidRPr="003B7195" w:rsidTr="00987577">
        <w:trPr>
          <w:trHeight w:val="1560"/>
        </w:trPr>
        <w:tc>
          <w:tcPr>
            <w:tcW w:w="1253" w:type="dxa"/>
            <w:vMerge/>
          </w:tcPr>
          <w:p w:rsidR="00417271" w:rsidRPr="003B7195" w:rsidRDefault="00417271" w:rsidP="00987577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2"/>
          </w:tcPr>
          <w:p w:rsidR="00417271" w:rsidRPr="003B7195" w:rsidRDefault="00417271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területe (m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17271" w:rsidRPr="003B7195" w:rsidRDefault="00417271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271" w:rsidRPr="003B7195" w:rsidRDefault="00417271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417271" w:rsidRPr="003B7195" w:rsidRDefault="00417271" w:rsidP="009875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széles-sége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(m)</w:t>
            </w:r>
          </w:p>
          <w:p w:rsidR="00417271" w:rsidRPr="003B7195" w:rsidRDefault="00417271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271" w:rsidRPr="003B7195" w:rsidRDefault="00417271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417271" w:rsidRPr="003B7195" w:rsidRDefault="00417271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mélysége (m) </w:t>
            </w:r>
          </w:p>
          <w:p w:rsidR="00417271" w:rsidRPr="003B7195" w:rsidRDefault="00417271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271" w:rsidRPr="003B7195" w:rsidRDefault="00417271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417271" w:rsidRPr="003B7195" w:rsidRDefault="00417271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beépített-ség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terepszint felett (%)</w:t>
            </w:r>
          </w:p>
          <w:p w:rsidR="00417271" w:rsidRPr="003B7195" w:rsidRDefault="00417271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417271" w:rsidRPr="003B7195" w:rsidRDefault="00417271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beépítettség terepszint alatt (%)</w:t>
            </w:r>
          </w:p>
          <w:p w:rsidR="00417271" w:rsidRPr="003B7195" w:rsidRDefault="00417271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417271" w:rsidRPr="003B7195" w:rsidRDefault="00417271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bruttó szintterületi mutató (épület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/telek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8" w:type="dxa"/>
          </w:tcPr>
          <w:p w:rsidR="00417271" w:rsidRPr="003B7195" w:rsidRDefault="00417271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417271" w:rsidRPr="003B7195" w:rsidRDefault="00417271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271" w:rsidRPr="003B7195" w:rsidRDefault="00417271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</w:tcPr>
          <w:p w:rsidR="00417271" w:rsidRPr="003B7195" w:rsidRDefault="00417271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417271" w:rsidRPr="003B7195" w:rsidRDefault="00417271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417271" w:rsidRPr="003B7195" w:rsidRDefault="00417271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zöldfelületi </w:t>
            </w:r>
            <w:proofErr w:type="gram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arány  (</w:t>
            </w:r>
            <w:proofErr w:type="gram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417271" w:rsidRPr="003B7195" w:rsidRDefault="00417271" w:rsidP="00987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271" w:rsidRPr="003B7195" w:rsidRDefault="00417271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271" w:rsidRPr="003B7195" w:rsidTr="00987577">
        <w:trPr>
          <w:trHeight w:val="540"/>
        </w:trPr>
        <w:tc>
          <w:tcPr>
            <w:tcW w:w="1253" w:type="dxa"/>
          </w:tcPr>
          <w:p w:rsidR="00417271" w:rsidRPr="003B7195" w:rsidRDefault="00417271" w:rsidP="00987577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szabadon  álló</w:t>
            </w:r>
            <w:proofErr w:type="gramEnd"/>
          </w:p>
        </w:tc>
        <w:tc>
          <w:tcPr>
            <w:tcW w:w="800" w:type="dxa"/>
          </w:tcPr>
          <w:p w:rsidR="00417271" w:rsidRPr="003B7195" w:rsidRDefault="00866211" w:rsidP="0041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30 000</w:t>
            </w:r>
          </w:p>
        </w:tc>
        <w:tc>
          <w:tcPr>
            <w:tcW w:w="691" w:type="dxa"/>
            <w:gridSpan w:val="2"/>
          </w:tcPr>
          <w:p w:rsidR="00417271" w:rsidRPr="003B7195" w:rsidRDefault="00417271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</w:tcPr>
          <w:p w:rsidR="00417271" w:rsidRPr="003B7195" w:rsidRDefault="00417271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417271" w:rsidRPr="003B7195" w:rsidRDefault="00866211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096" w:type="dxa"/>
          </w:tcPr>
          <w:p w:rsidR="00417271" w:rsidRPr="003B7195" w:rsidRDefault="00417271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</w:tcPr>
          <w:p w:rsidR="00417271" w:rsidRPr="003B7195" w:rsidRDefault="00417271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417271" w:rsidRPr="003B7195" w:rsidRDefault="00866211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989" w:type="dxa"/>
          </w:tcPr>
          <w:p w:rsidR="00417271" w:rsidRPr="003B7195" w:rsidRDefault="00417271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gridSpan w:val="2"/>
          </w:tcPr>
          <w:p w:rsidR="00417271" w:rsidRPr="003B7195" w:rsidRDefault="00417271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E2D5D" w:rsidRPr="003B7195" w:rsidRDefault="004E2D5D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587" w:rsidRPr="003B7195" w:rsidRDefault="00A37587" w:rsidP="00A37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A37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 döntően mezőgazdasági művelésű területen birtokközpo</w:t>
      </w:r>
      <w:r w:rsidR="00A37587" w:rsidRPr="003B7195">
        <w:rPr>
          <w:rFonts w:ascii="Times New Roman" w:hAnsi="Times New Roman" w:cs="Times New Roman"/>
          <w:sz w:val="24"/>
          <w:szCs w:val="24"/>
        </w:rPr>
        <w:t xml:space="preserve">nt, majorság kialakítható, vagy </w:t>
      </w:r>
      <w:r w:rsidRPr="003B7195">
        <w:rPr>
          <w:rFonts w:ascii="Times New Roman" w:hAnsi="Times New Roman" w:cs="Times New Roman"/>
          <w:sz w:val="24"/>
          <w:szCs w:val="24"/>
        </w:rPr>
        <w:t>fenntartható.</w:t>
      </w:r>
    </w:p>
    <w:p w:rsidR="00AA11B6" w:rsidRPr="003B7195" w:rsidRDefault="00AA11B6" w:rsidP="00A37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(3) </w:t>
      </w:r>
      <w:r w:rsidR="00DF15F3" w:rsidRPr="003B7195">
        <w:rPr>
          <w:rStyle w:val="Lbjegyzet-hivatkozs"/>
          <w:rFonts w:ascii="Times New Roman" w:hAnsi="Times New Roman" w:cs="Times New Roman"/>
          <w:sz w:val="24"/>
          <w:szCs w:val="24"/>
        </w:rPr>
        <w:footnoteReference w:id="18"/>
      </w:r>
    </w:p>
    <w:p w:rsidR="00AA11B6" w:rsidRPr="003B7195" w:rsidRDefault="00AA11B6" w:rsidP="00A37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(4) 3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ha-nál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 kisebb területű földrészleten a beépíthetőségi határt t</w:t>
      </w:r>
      <w:r w:rsidR="00A37587" w:rsidRPr="003B7195">
        <w:rPr>
          <w:rFonts w:ascii="Times New Roman" w:hAnsi="Times New Roman" w:cs="Times New Roman"/>
          <w:sz w:val="24"/>
          <w:szCs w:val="24"/>
        </w:rPr>
        <w:t xml:space="preserve">úllépő beépítés nem tartható </w:t>
      </w:r>
      <w:r w:rsidRPr="003B7195">
        <w:rPr>
          <w:rFonts w:ascii="Times New Roman" w:hAnsi="Times New Roman" w:cs="Times New Roman"/>
          <w:sz w:val="24"/>
          <w:szCs w:val="24"/>
        </w:rPr>
        <w:t>fenn.</w:t>
      </w:r>
    </w:p>
    <w:p w:rsidR="00AA11B6" w:rsidRPr="003B7195" w:rsidRDefault="00AA11B6" w:rsidP="00A375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(5) Üzemi jellegű állattartás építményei csak a környezetvédelmi és közegészségügyi hatóság</w:t>
      </w:r>
      <w:r w:rsidR="00A37587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hozzájárulásával létesíthető, üzemeltethető.</w:t>
      </w:r>
    </w:p>
    <w:p w:rsidR="00A37587" w:rsidRPr="003B7195" w:rsidRDefault="00A37587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A37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Az </w:t>
      </w:r>
      <w:proofErr w:type="spell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Mszé</w:t>
      </w:r>
      <w:proofErr w:type="spellEnd"/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 jelű mezőgazdasági övezet</w:t>
      </w:r>
    </w:p>
    <w:p w:rsidR="00AA11B6" w:rsidRPr="003B7195" w:rsidRDefault="00AA11B6" w:rsidP="00A37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(szélerőmű-park területe)</w:t>
      </w:r>
    </w:p>
    <w:p w:rsidR="00AA11B6" w:rsidRPr="003B7195" w:rsidRDefault="00AA11B6" w:rsidP="00A37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58. §</w:t>
      </w:r>
    </w:p>
    <w:p w:rsidR="00A37587" w:rsidRPr="003B7195" w:rsidRDefault="00A37587" w:rsidP="00A37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A37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Mszé</w:t>
      </w:r>
      <w:proofErr w:type="spellEnd"/>
    </w:p>
    <w:p w:rsidR="00A37587" w:rsidRPr="003B7195" w:rsidRDefault="00A37587" w:rsidP="00A37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Ind w:w="3510" w:type="dxa"/>
        <w:tblLook w:val="04A0" w:firstRow="1" w:lastRow="0" w:firstColumn="1" w:lastColumn="0" w:noHBand="0" w:noVBand="1"/>
      </w:tblPr>
      <w:tblGrid>
        <w:gridCol w:w="1096"/>
        <w:gridCol w:w="1031"/>
      </w:tblGrid>
      <w:tr w:rsidR="00A37587" w:rsidRPr="003B7195" w:rsidTr="00987577">
        <w:tc>
          <w:tcPr>
            <w:tcW w:w="1096" w:type="dxa"/>
          </w:tcPr>
          <w:p w:rsidR="00A37587" w:rsidRPr="003B7195" w:rsidRDefault="00A37587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SZ</w:t>
            </w:r>
          </w:p>
        </w:tc>
        <w:tc>
          <w:tcPr>
            <w:tcW w:w="1031" w:type="dxa"/>
          </w:tcPr>
          <w:p w:rsidR="00A37587" w:rsidRPr="003B7195" w:rsidRDefault="00A37587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37587" w:rsidRPr="003B7195" w:rsidTr="00987577">
        <w:tc>
          <w:tcPr>
            <w:tcW w:w="1096" w:type="dxa"/>
          </w:tcPr>
          <w:p w:rsidR="00A37587" w:rsidRPr="003B7195" w:rsidRDefault="00A37587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31" w:type="dxa"/>
          </w:tcPr>
          <w:p w:rsidR="00A37587" w:rsidRPr="003B7195" w:rsidRDefault="00A37587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A37587" w:rsidRPr="003B7195" w:rsidRDefault="00A37587" w:rsidP="00A37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Övezeti paraméterek:</w:t>
      </w:r>
    </w:p>
    <w:p w:rsidR="00A37587" w:rsidRPr="003B7195" w:rsidRDefault="00A37587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3"/>
        <w:gridCol w:w="800"/>
        <w:gridCol w:w="6"/>
        <w:gridCol w:w="685"/>
        <w:gridCol w:w="896"/>
        <w:gridCol w:w="918"/>
        <w:gridCol w:w="1096"/>
        <w:gridCol w:w="1085"/>
        <w:gridCol w:w="918"/>
        <w:gridCol w:w="989"/>
        <w:gridCol w:w="6"/>
        <w:gridCol w:w="1051"/>
      </w:tblGrid>
      <w:tr w:rsidR="00A37587" w:rsidRPr="003B7195" w:rsidTr="00987577">
        <w:trPr>
          <w:trHeight w:val="360"/>
        </w:trPr>
        <w:tc>
          <w:tcPr>
            <w:tcW w:w="1253" w:type="dxa"/>
            <w:vMerge w:val="restart"/>
          </w:tcPr>
          <w:p w:rsidR="00A37587" w:rsidRPr="003B7195" w:rsidRDefault="00A37587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Beépítési mód</w:t>
            </w:r>
          </w:p>
        </w:tc>
        <w:tc>
          <w:tcPr>
            <w:tcW w:w="2387" w:type="dxa"/>
            <w:gridSpan w:val="4"/>
          </w:tcPr>
          <w:p w:rsidR="00A37587" w:rsidRPr="003B7195" w:rsidRDefault="00A37587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Az építési telek</w:t>
            </w:r>
          </w:p>
        </w:tc>
        <w:tc>
          <w:tcPr>
            <w:tcW w:w="6063" w:type="dxa"/>
            <w:gridSpan w:val="7"/>
          </w:tcPr>
          <w:p w:rsidR="00A37587" w:rsidRPr="003B7195" w:rsidRDefault="00A37587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/>
                <w:sz w:val="24"/>
                <w:szCs w:val="24"/>
              </w:rPr>
              <w:t>A beépítésnél alkalmazható</w:t>
            </w:r>
          </w:p>
        </w:tc>
      </w:tr>
      <w:tr w:rsidR="00A37587" w:rsidRPr="003B7195" w:rsidTr="00987577">
        <w:trPr>
          <w:trHeight w:val="255"/>
        </w:trPr>
        <w:tc>
          <w:tcPr>
            <w:tcW w:w="1253" w:type="dxa"/>
            <w:vMerge/>
          </w:tcPr>
          <w:p w:rsidR="00A37587" w:rsidRPr="003B7195" w:rsidRDefault="00A37587" w:rsidP="00987577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4"/>
          </w:tcPr>
          <w:p w:rsidR="00A37587" w:rsidRPr="003B7195" w:rsidRDefault="00A37587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  <w:tc>
          <w:tcPr>
            <w:tcW w:w="4017" w:type="dxa"/>
            <w:gridSpan w:val="4"/>
          </w:tcPr>
          <w:p w:rsidR="00A37587" w:rsidRPr="003B7195" w:rsidRDefault="00A37587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legnagyobb</w:t>
            </w:r>
          </w:p>
        </w:tc>
        <w:tc>
          <w:tcPr>
            <w:tcW w:w="2046" w:type="dxa"/>
            <w:gridSpan w:val="3"/>
          </w:tcPr>
          <w:p w:rsidR="00A37587" w:rsidRPr="003B7195" w:rsidRDefault="00A37587" w:rsidP="00987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legkisebb</w:t>
            </w:r>
          </w:p>
        </w:tc>
      </w:tr>
      <w:tr w:rsidR="00A37587" w:rsidRPr="003B7195" w:rsidTr="00987577">
        <w:trPr>
          <w:trHeight w:val="1560"/>
        </w:trPr>
        <w:tc>
          <w:tcPr>
            <w:tcW w:w="1253" w:type="dxa"/>
            <w:vMerge/>
          </w:tcPr>
          <w:p w:rsidR="00A37587" w:rsidRPr="003B7195" w:rsidRDefault="00A37587" w:rsidP="00987577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2"/>
          </w:tcPr>
          <w:p w:rsidR="00A37587" w:rsidRPr="003B7195" w:rsidRDefault="00A37587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területe (m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37587" w:rsidRPr="003B7195" w:rsidRDefault="00A37587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587" w:rsidRPr="003B7195" w:rsidRDefault="00A37587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A37587" w:rsidRPr="003B7195" w:rsidRDefault="00A37587" w:rsidP="009875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széles-sége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(m)</w:t>
            </w:r>
          </w:p>
          <w:p w:rsidR="00A37587" w:rsidRPr="003B7195" w:rsidRDefault="00A37587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587" w:rsidRPr="003B7195" w:rsidRDefault="00A37587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A37587" w:rsidRPr="003B7195" w:rsidRDefault="00A37587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mélysége (m) </w:t>
            </w:r>
          </w:p>
          <w:p w:rsidR="00A37587" w:rsidRPr="003B7195" w:rsidRDefault="00A37587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587" w:rsidRPr="003B7195" w:rsidRDefault="00A37587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A37587" w:rsidRPr="003B7195" w:rsidRDefault="00A37587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beépített-ség</w:t>
            </w:r>
            <w:proofErr w:type="spell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terepszint felett (%)</w:t>
            </w:r>
          </w:p>
          <w:p w:rsidR="00A37587" w:rsidRPr="003B7195" w:rsidRDefault="00A37587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A37587" w:rsidRPr="003B7195" w:rsidRDefault="00A37587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beépítettség terepszint alatt (%)</w:t>
            </w:r>
          </w:p>
          <w:p w:rsidR="00A37587" w:rsidRPr="003B7195" w:rsidRDefault="00A37587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A37587" w:rsidRPr="003B7195" w:rsidRDefault="00A37587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bruttó szintterületi mutató (épület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 /telek m</w:t>
            </w:r>
            <w:r w:rsidRPr="003B71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8" w:type="dxa"/>
          </w:tcPr>
          <w:p w:rsidR="00A37587" w:rsidRPr="003B7195" w:rsidRDefault="00A37587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A37587" w:rsidRPr="003B7195" w:rsidRDefault="00A37587" w:rsidP="0098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587" w:rsidRPr="003B7195" w:rsidRDefault="00A37587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</w:tcPr>
          <w:p w:rsidR="00A37587" w:rsidRPr="003B7195" w:rsidRDefault="00A37587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építmény magasság (m)</w:t>
            </w:r>
          </w:p>
          <w:p w:rsidR="00A37587" w:rsidRPr="003B7195" w:rsidRDefault="00A37587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A37587" w:rsidRPr="003B7195" w:rsidRDefault="00A37587" w:rsidP="0098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hAnsi="Times New Roman" w:cs="Times New Roman"/>
                <w:sz w:val="20"/>
                <w:szCs w:val="20"/>
              </w:rPr>
              <w:t xml:space="preserve">zöldfelületi </w:t>
            </w:r>
            <w:proofErr w:type="gramStart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arány  (</w:t>
            </w:r>
            <w:proofErr w:type="gramEnd"/>
            <w:r w:rsidRPr="003B7195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A37587" w:rsidRPr="003B7195" w:rsidRDefault="00A37587" w:rsidP="00987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87" w:rsidRPr="003B7195" w:rsidRDefault="00A37587" w:rsidP="00987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587" w:rsidRPr="003B7195" w:rsidTr="00987577">
        <w:trPr>
          <w:trHeight w:val="540"/>
        </w:trPr>
        <w:tc>
          <w:tcPr>
            <w:tcW w:w="1253" w:type="dxa"/>
          </w:tcPr>
          <w:p w:rsidR="00A37587" w:rsidRPr="003B7195" w:rsidRDefault="00A37587" w:rsidP="00987577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szabadon  álló</w:t>
            </w:r>
            <w:proofErr w:type="gramEnd"/>
          </w:p>
        </w:tc>
        <w:tc>
          <w:tcPr>
            <w:tcW w:w="800" w:type="dxa"/>
          </w:tcPr>
          <w:p w:rsidR="00A37587" w:rsidRPr="003B7195" w:rsidRDefault="00A37587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1" w:type="dxa"/>
            <w:gridSpan w:val="2"/>
          </w:tcPr>
          <w:p w:rsidR="00A37587" w:rsidRPr="003B7195" w:rsidRDefault="00A37587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</w:tcPr>
          <w:p w:rsidR="00A37587" w:rsidRPr="003B7195" w:rsidRDefault="00A37587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A37587" w:rsidRPr="003B7195" w:rsidRDefault="00A37587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A37587" w:rsidRPr="003B7195" w:rsidRDefault="00A37587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</w:tcPr>
          <w:p w:rsidR="00A37587" w:rsidRPr="003B7195" w:rsidRDefault="00A37587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A37587" w:rsidRPr="003B7195" w:rsidRDefault="00A37587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</w:tcPr>
          <w:p w:rsidR="00A37587" w:rsidRPr="003B7195" w:rsidRDefault="00A37587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gridSpan w:val="2"/>
          </w:tcPr>
          <w:p w:rsidR="00A37587" w:rsidRPr="003B7195" w:rsidRDefault="00A37587" w:rsidP="009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A11B6" w:rsidRPr="003B7195" w:rsidRDefault="00AA11B6" w:rsidP="00987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lastRenderedPageBreak/>
        <w:t xml:space="preserve">(2) Az övezet területén (az alapfunkció megtartása mellett) elhelyezhetők a </w:t>
      </w:r>
      <w:r w:rsidR="00987577" w:rsidRPr="003B7195">
        <w:rPr>
          <w:rFonts w:ascii="Times New Roman" w:hAnsi="Times New Roman" w:cs="Times New Roman"/>
          <w:sz w:val="24"/>
          <w:szCs w:val="24"/>
        </w:rPr>
        <w:t xml:space="preserve">szélenergia elektromos </w:t>
      </w:r>
      <w:r w:rsidRPr="003B7195">
        <w:rPr>
          <w:rFonts w:ascii="Times New Roman" w:hAnsi="Times New Roman" w:cs="Times New Roman"/>
          <w:sz w:val="24"/>
          <w:szCs w:val="24"/>
        </w:rPr>
        <w:t>energiává alakításához alkalmas berendezések. E</w:t>
      </w:r>
      <w:r w:rsidR="00987577" w:rsidRPr="003B7195">
        <w:rPr>
          <w:rFonts w:ascii="Times New Roman" w:hAnsi="Times New Roman" w:cs="Times New Roman"/>
          <w:sz w:val="24"/>
          <w:szCs w:val="24"/>
        </w:rPr>
        <w:t xml:space="preserve">zek létesítése a beépítési %-ba nem számítható </w:t>
      </w:r>
      <w:r w:rsidRPr="003B7195">
        <w:rPr>
          <w:rFonts w:ascii="Times New Roman" w:hAnsi="Times New Roman" w:cs="Times New Roman"/>
          <w:sz w:val="24"/>
          <w:szCs w:val="24"/>
        </w:rPr>
        <w:t>be.</w:t>
      </w:r>
    </w:p>
    <w:p w:rsidR="00AA11B6" w:rsidRPr="003B7195" w:rsidRDefault="00AA11B6" w:rsidP="00987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(3) Az energiatermelő berendezések létesítése az </w:t>
      </w:r>
      <w:r w:rsidR="00987577" w:rsidRPr="003B7195">
        <w:rPr>
          <w:rFonts w:ascii="Times New Roman" w:hAnsi="Times New Roman" w:cs="Times New Roman"/>
          <w:sz w:val="24"/>
          <w:szCs w:val="24"/>
        </w:rPr>
        <w:t xml:space="preserve">alap területhasználati funkciót (mezőgazdasági </w:t>
      </w:r>
      <w:r w:rsidRPr="003B7195">
        <w:rPr>
          <w:rFonts w:ascii="Times New Roman" w:hAnsi="Times New Roman" w:cs="Times New Roman"/>
          <w:sz w:val="24"/>
          <w:szCs w:val="24"/>
        </w:rPr>
        <w:t xml:space="preserve">termelés) nem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lehetetlenítheti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 el.</w:t>
      </w:r>
    </w:p>
    <w:p w:rsidR="00AA11B6" w:rsidRPr="003B7195" w:rsidRDefault="00AA11B6" w:rsidP="00987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(4) Az övezet területén csak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szélerőműpark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>, min.</w:t>
      </w:r>
      <w:r w:rsidR="00886A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86AAE" w:rsidRPr="003B7195">
        <w:rPr>
          <w:rFonts w:ascii="Times New Roman" w:hAnsi="Times New Roman" w:cs="Times New Roman"/>
          <w:sz w:val="24"/>
          <w:szCs w:val="24"/>
        </w:rPr>
        <w:t>egyidejűleg</w:t>
      </w:r>
      <w:proofErr w:type="gramEnd"/>
      <w:r w:rsidR="00987577" w:rsidRPr="003B7195">
        <w:rPr>
          <w:rFonts w:ascii="Times New Roman" w:hAnsi="Times New Roman" w:cs="Times New Roman"/>
          <w:sz w:val="24"/>
          <w:szCs w:val="24"/>
        </w:rPr>
        <w:t xml:space="preserve"> 12 db torony helyezhető el. A </w:t>
      </w:r>
      <w:r w:rsidRPr="003B7195">
        <w:rPr>
          <w:rFonts w:ascii="Times New Roman" w:hAnsi="Times New Roman" w:cs="Times New Roman"/>
          <w:sz w:val="24"/>
          <w:szCs w:val="24"/>
        </w:rPr>
        <w:t>toronymagasság min. 100 m, a minimális teljesítmény egységenként 2 MW.</w:t>
      </w:r>
    </w:p>
    <w:p w:rsidR="00AA11B6" w:rsidRPr="003B7195" w:rsidRDefault="00AA11B6" w:rsidP="00987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(5) A feltűntetett szélerőmű területén a tornyok pontos helyét </w:t>
      </w:r>
      <w:r w:rsidR="00987577" w:rsidRPr="003B7195">
        <w:rPr>
          <w:rFonts w:ascii="Times New Roman" w:hAnsi="Times New Roman" w:cs="Times New Roman"/>
          <w:sz w:val="24"/>
          <w:szCs w:val="24"/>
        </w:rPr>
        <w:t xml:space="preserve">a domborzati és </w:t>
      </w:r>
      <w:r w:rsidR="00886AAE" w:rsidRPr="003B7195">
        <w:rPr>
          <w:rFonts w:ascii="Times New Roman" w:hAnsi="Times New Roman" w:cs="Times New Roman"/>
          <w:sz w:val="24"/>
          <w:szCs w:val="24"/>
        </w:rPr>
        <w:t>közmű</w:t>
      </w:r>
      <w:r w:rsidR="00886AAE">
        <w:rPr>
          <w:rFonts w:ascii="Times New Roman" w:hAnsi="Times New Roman" w:cs="Times New Roman"/>
          <w:sz w:val="24"/>
          <w:szCs w:val="24"/>
        </w:rPr>
        <w:t>-</w:t>
      </w:r>
      <w:r w:rsidR="00886AAE" w:rsidRPr="003B7195">
        <w:rPr>
          <w:rFonts w:ascii="Times New Roman" w:hAnsi="Times New Roman" w:cs="Times New Roman"/>
          <w:sz w:val="24"/>
          <w:szCs w:val="24"/>
        </w:rPr>
        <w:t>létesítési</w:t>
      </w:r>
      <w:r w:rsidR="00987577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lehetőségek függvényében kell meghatározni.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(6) A tervezett szélerőmű közműcsatlakozásait a föld alatt kell kivitelezni.</w:t>
      </w:r>
    </w:p>
    <w:p w:rsidR="00987577" w:rsidRPr="003B7195" w:rsidRDefault="00987577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577" w:rsidRPr="003B7195" w:rsidRDefault="00987577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987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VÍZGAZDÁLKODÁSI ÖVEZET</w:t>
      </w:r>
    </w:p>
    <w:p w:rsidR="00AA11B6" w:rsidRPr="003B7195" w:rsidRDefault="00AA11B6" w:rsidP="00987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V jelű vízgazdálkodási övezet</w:t>
      </w:r>
    </w:p>
    <w:p w:rsidR="00AA11B6" w:rsidRPr="003B7195" w:rsidRDefault="00AA11B6" w:rsidP="00987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(vízgazdálkodási terület, árkok, medrek)</w:t>
      </w:r>
    </w:p>
    <w:p w:rsidR="00AA11B6" w:rsidRPr="003B7195" w:rsidRDefault="00AA11B6" w:rsidP="00987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59. §</w:t>
      </w:r>
    </w:p>
    <w:p w:rsidR="00987577" w:rsidRPr="003B7195" w:rsidRDefault="00987577" w:rsidP="00987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987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:rsidR="00987577" w:rsidRPr="003B7195" w:rsidRDefault="00987577" w:rsidP="00987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Ind w:w="3510" w:type="dxa"/>
        <w:tblLook w:val="04A0" w:firstRow="1" w:lastRow="0" w:firstColumn="1" w:lastColumn="0" w:noHBand="0" w:noVBand="1"/>
      </w:tblPr>
      <w:tblGrid>
        <w:gridCol w:w="1096"/>
        <w:gridCol w:w="1031"/>
      </w:tblGrid>
      <w:tr w:rsidR="00987577" w:rsidRPr="003B7195" w:rsidTr="00987577">
        <w:tc>
          <w:tcPr>
            <w:tcW w:w="1096" w:type="dxa"/>
          </w:tcPr>
          <w:p w:rsidR="00987577" w:rsidRPr="003B7195" w:rsidRDefault="00847A41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31" w:type="dxa"/>
          </w:tcPr>
          <w:p w:rsidR="00987577" w:rsidRPr="003B7195" w:rsidRDefault="00987577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87577" w:rsidRPr="003B7195" w:rsidTr="00987577">
        <w:tc>
          <w:tcPr>
            <w:tcW w:w="1096" w:type="dxa"/>
          </w:tcPr>
          <w:p w:rsidR="00987577" w:rsidRPr="003B7195" w:rsidRDefault="00987577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31" w:type="dxa"/>
          </w:tcPr>
          <w:p w:rsidR="00987577" w:rsidRPr="003B7195" w:rsidRDefault="00987577" w:rsidP="0098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Az övezet területébe a patakmedrek és árkok tartoznak.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Az övezetben beépítés nem engedélyezett.</w:t>
      </w:r>
    </w:p>
    <w:p w:rsidR="00AA11B6" w:rsidRPr="003B7195" w:rsidRDefault="00AA11B6" w:rsidP="00847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(3) A patakok és árkok fenntartási sávja csak gyepterül</w:t>
      </w:r>
      <w:r w:rsidR="00847A41" w:rsidRPr="003B7195">
        <w:rPr>
          <w:rFonts w:ascii="Times New Roman" w:hAnsi="Times New Roman" w:cs="Times New Roman"/>
          <w:sz w:val="24"/>
          <w:szCs w:val="24"/>
        </w:rPr>
        <w:t xml:space="preserve">etként alakítható ki, a meglévő növényzet </w:t>
      </w:r>
      <w:r w:rsidRPr="003B7195">
        <w:rPr>
          <w:rFonts w:ascii="Times New Roman" w:hAnsi="Times New Roman" w:cs="Times New Roman"/>
          <w:sz w:val="24"/>
          <w:szCs w:val="24"/>
        </w:rPr>
        <w:t>megtartásával. (A fenntartó út szilárd burkolatú is lehet.)</w:t>
      </w:r>
    </w:p>
    <w:p w:rsidR="00AA11B6" w:rsidRPr="003B7195" w:rsidRDefault="00AA11B6" w:rsidP="00847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(4) A medrek karbantartásáról a kezelőnek, vagy tulajdo</w:t>
      </w:r>
      <w:r w:rsidR="00847A41" w:rsidRPr="003B7195">
        <w:rPr>
          <w:rFonts w:ascii="Times New Roman" w:hAnsi="Times New Roman" w:cs="Times New Roman"/>
          <w:sz w:val="24"/>
          <w:szCs w:val="24"/>
        </w:rPr>
        <w:t xml:space="preserve">nosnak folyamatosan gondoskodni </w:t>
      </w:r>
      <w:r w:rsidRPr="003B7195">
        <w:rPr>
          <w:rFonts w:ascii="Times New Roman" w:hAnsi="Times New Roman" w:cs="Times New Roman"/>
          <w:sz w:val="24"/>
          <w:szCs w:val="24"/>
        </w:rPr>
        <w:t>kell.</w:t>
      </w:r>
    </w:p>
    <w:p w:rsidR="00AA11B6" w:rsidRPr="003B7195" w:rsidRDefault="00AA11B6" w:rsidP="00847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(5) A vízfolyások, medrek területén beavatkozások csak víz</w:t>
      </w:r>
      <w:r w:rsidR="00847A41" w:rsidRPr="003B7195">
        <w:rPr>
          <w:rFonts w:ascii="Times New Roman" w:hAnsi="Times New Roman" w:cs="Times New Roman"/>
          <w:sz w:val="24"/>
          <w:szCs w:val="24"/>
        </w:rPr>
        <w:t xml:space="preserve">jogi engedély, természetvédelmi </w:t>
      </w:r>
      <w:r w:rsidRPr="003B7195">
        <w:rPr>
          <w:rFonts w:ascii="Times New Roman" w:hAnsi="Times New Roman" w:cs="Times New Roman"/>
          <w:sz w:val="24"/>
          <w:szCs w:val="24"/>
        </w:rPr>
        <w:t>szakhatósági előírás alapján végezhető.</w:t>
      </w:r>
    </w:p>
    <w:p w:rsidR="00847A41" w:rsidRPr="003B7195" w:rsidRDefault="00847A41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7A41" w:rsidRPr="003B7195" w:rsidRDefault="00847A41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5057" w:rsidRPr="003B7195" w:rsidRDefault="00AA11B6" w:rsidP="00617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 jelű vízgazdálkodási övezet</w:t>
      </w:r>
    </w:p>
    <w:p w:rsidR="00AA11B6" w:rsidRPr="003B7195" w:rsidRDefault="00AA11B6" w:rsidP="00615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(vízmű, termálkút területe)</w:t>
      </w:r>
    </w:p>
    <w:p w:rsidR="00AA11B6" w:rsidRPr="003B7195" w:rsidRDefault="00AA11B6" w:rsidP="00615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60. §</w:t>
      </w:r>
    </w:p>
    <w:p w:rsidR="00615057" w:rsidRPr="003B7195" w:rsidRDefault="00615057" w:rsidP="00615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615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</w:p>
    <w:p w:rsidR="00615057" w:rsidRPr="003B7195" w:rsidRDefault="00615057" w:rsidP="00615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Ind w:w="3510" w:type="dxa"/>
        <w:tblLook w:val="04A0" w:firstRow="1" w:lastRow="0" w:firstColumn="1" w:lastColumn="0" w:noHBand="0" w:noVBand="1"/>
      </w:tblPr>
      <w:tblGrid>
        <w:gridCol w:w="1096"/>
        <w:gridCol w:w="1031"/>
      </w:tblGrid>
      <w:tr w:rsidR="00615057" w:rsidRPr="003B7195" w:rsidTr="00CC157B">
        <w:tc>
          <w:tcPr>
            <w:tcW w:w="1096" w:type="dxa"/>
          </w:tcPr>
          <w:p w:rsidR="00615057" w:rsidRPr="003B7195" w:rsidRDefault="00615057" w:rsidP="00CC15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SZ</w:t>
            </w:r>
          </w:p>
        </w:tc>
        <w:tc>
          <w:tcPr>
            <w:tcW w:w="1031" w:type="dxa"/>
          </w:tcPr>
          <w:p w:rsidR="00615057" w:rsidRPr="003B7195" w:rsidRDefault="00615057" w:rsidP="00CC15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</w:p>
        </w:tc>
      </w:tr>
      <w:tr w:rsidR="00615057" w:rsidRPr="003B7195" w:rsidTr="00CC157B">
        <w:tc>
          <w:tcPr>
            <w:tcW w:w="1096" w:type="dxa"/>
          </w:tcPr>
          <w:p w:rsidR="00615057" w:rsidRPr="003B7195" w:rsidRDefault="00615057" w:rsidP="00CC15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</w:p>
        </w:tc>
        <w:tc>
          <w:tcPr>
            <w:tcW w:w="1031" w:type="dxa"/>
          </w:tcPr>
          <w:p w:rsidR="00615057" w:rsidRPr="003B7195" w:rsidRDefault="00615057" w:rsidP="00CC15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195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</w:p>
        </w:tc>
      </w:tr>
    </w:tbl>
    <w:p w:rsidR="00615057" w:rsidRPr="003B7195" w:rsidRDefault="00615057" w:rsidP="00615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2069AB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Az övezet területébe a Tóth Zoltán-tag mellett lévő vízmű és termálkút területe tartozik.</w:t>
      </w:r>
    </w:p>
    <w:p w:rsidR="002069AB" w:rsidRPr="003B7195" w:rsidRDefault="002069AB" w:rsidP="002069AB">
      <w:pPr>
        <w:tabs>
          <w:tab w:val="left" w:pos="3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B7195">
        <w:rPr>
          <w:rFonts w:ascii="Times New Roman" w:hAnsi="Times New Roman" w:cs="Times New Roman"/>
          <w:sz w:val="24"/>
          <w:szCs w:val="24"/>
        </w:rPr>
        <w:br/>
      </w:r>
      <w:r w:rsidRPr="003B719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Beépítésre nem szánt különleges területek, övezetek</w:t>
      </w:r>
      <w:r w:rsidRPr="003B7195">
        <w:rPr>
          <w:rStyle w:val="Lbjegyzet-hivatkozs"/>
          <w:rFonts w:ascii="Times New Roman" w:eastAsia="Times New Roman" w:hAnsi="Times New Roman" w:cs="Times New Roman"/>
          <w:b/>
          <w:sz w:val="24"/>
          <w:szCs w:val="24"/>
          <w:lang w:eastAsia="hu-HU"/>
        </w:rPr>
        <w:footnoteReference w:id="19"/>
      </w:r>
    </w:p>
    <w:p w:rsidR="002069AB" w:rsidRPr="003B7195" w:rsidRDefault="002069AB" w:rsidP="002069A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069AB" w:rsidRPr="003B7195" w:rsidRDefault="002069AB" w:rsidP="002069AB">
      <w:pPr>
        <w:tabs>
          <w:tab w:val="left" w:pos="3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B719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proofErr w:type="spellStart"/>
      <w:r w:rsidRPr="003B719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Kkb</w:t>
      </w:r>
      <w:proofErr w:type="spellEnd"/>
      <w:r w:rsidRPr="003B719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jelű övezetek előírásai</w:t>
      </w:r>
    </w:p>
    <w:p w:rsidR="002069AB" w:rsidRPr="003B7195" w:rsidRDefault="002069AB" w:rsidP="002069AB">
      <w:pPr>
        <w:tabs>
          <w:tab w:val="left" w:pos="3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B719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(bánya terület, nyilvántartott </w:t>
      </w:r>
      <w:proofErr w:type="spellStart"/>
      <w:r w:rsidRPr="003B719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ásványianyag</w:t>
      </w:r>
      <w:proofErr w:type="spellEnd"/>
      <w:r w:rsidRPr="003B719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lelőhely)</w:t>
      </w:r>
    </w:p>
    <w:p w:rsidR="002069AB" w:rsidRPr="003B7195" w:rsidRDefault="002069AB" w:rsidP="002069A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069AB" w:rsidRPr="003B7195" w:rsidRDefault="002069AB" w:rsidP="002069A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B719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60/A §.</w:t>
      </w:r>
    </w:p>
    <w:p w:rsidR="002069AB" w:rsidRPr="003B7195" w:rsidRDefault="002069AB" w:rsidP="002069A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69AB" w:rsidRPr="003B7195" w:rsidRDefault="002069AB" w:rsidP="002069AB">
      <w:pPr>
        <w:numPr>
          <w:ilvl w:val="0"/>
          <w:numId w:val="2"/>
        </w:numPr>
        <w:tabs>
          <w:tab w:val="num" w:pos="426"/>
          <w:tab w:val="left" w:pos="32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7195">
        <w:rPr>
          <w:rFonts w:ascii="Times New Roman" w:eastAsia="Times New Roman" w:hAnsi="Times New Roman" w:cs="Times New Roman"/>
          <w:sz w:val="24"/>
          <w:szCs w:val="24"/>
          <w:lang w:eastAsia="hu-HU"/>
        </w:rPr>
        <w:t>A bányászati terület övezetei a következők:</w:t>
      </w:r>
    </w:p>
    <w:p w:rsidR="002069AB" w:rsidRPr="003B7195" w:rsidRDefault="002069AB" w:rsidP="002069A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B719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B7195">
        <w:rPr>
          <w:rFonts w:ascii="Times New Roman" w:eastAsia="Times New Roman" w:hAnsi="Times New Roman" w:cs="Times New Roman"/>
          <w:sz w:val="24"/>
          <w:szCs w:val="24"/>
          <w:lang w:eastAsia="hu-HU"/>
        </w:rPr>
        <w:t>) Kkb-1: bányaterület övezete</w:t>
      </w:r>
    </w:p>
    <w:p w:rsidR="002069AB" w:rsidRPr="003B7195" w:rsidRDefault="002069AB" w:rsidP="002069AB">
      <w:pPr>
        <w:spacing w:after="0" w:line="240" w:lineRule="auto"/>
        <w:ind w:left="1418" w:hanging="71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71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 Kkb-2: nyilvántartott </w:t>
      </w:r>
      <w:proofErr w:type="spellStart"/>
      <w:r w:rsidRPr="003B7195">
        <w:rPr>
          <w:rFonts w:ascii="Times New Roman" w:eastAsia="Times New Roman" w:hAnsi="Times New Roman" w:cs="Times New Roman"/>
          <w:sz w:val="24"/>
          <w:szCs w:val="24"/>
          <w:lang w:eastAsia="hu-HU"/>
        </w:rPr>
        <w:t>ásványianyag</w:t>
      </w:r>
      <w:proofErr w:type="spellEnd"/>
      <w:r w:rsidRPr="003B71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lelőhely övezete</w:t>
      </w:r>
    </w:p>
    <w:p w:rsidR="002069AB" w:rsidRPr="003B7195" w:rsidRDefault="002069AB" w:rsidP="002069AB">
      <w:pPr>
        <w:numPr>
          <w:ilvl w:val="0"/>
          <w:numId w:val="2"/>
        </w:numPr>
        <w:tabs>
          <w:tab w:val="num" w:pos="426"/>
          <w:tab w:val="left" w:pos="32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71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3B719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TH-12-02-16</w:t>
      </w:r>
      <w:r w:rsidRPr="003B71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munkaszámú tervdokumentáció </w:t>
      </w:r>
      <w:r w:rsidRPr="003B719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ÖT-2/M</w:t>
      </w:r>
      <w:r w:rsidRPr="003B71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jelű tervlapon </w:t>
      </w:r>
      <w:r w:rsidRPr="003B719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Kkb-1 </w:t>
      </w:r>
      <w:r w:rsidRPr="003B71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jellel ellátott terület a bányatelekkel lefedett bányászati tevékenység céljára szolgáló terület. </w:t>
      </w:r>
    </w:p>
    <w:p w:rsidR="002069AB" w:rsidRPr="003B7195" w:rsidRDefault="002069AB" w:rsidP="002069AB">
      <w:pPr>
        <w:numPr>
          <w:ilvl w:val="0"/>
          <w:numId w:val="2"/>
        </w:numPr>
        <w:tabs>
          <w:tab w:val="num" w:pos="426"/>
          <w:tab w:val="left" w:pos="32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71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3B719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TH-12-02-16</w:t>
      </w:r>
      <w:r w:rsidRPr="003B71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munkaszámú tervdokumentáció </w:t>
      </w:r>
      <w:r w:rsidRPr="003B719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ÖT-2/M</w:t>
      </w:r>
      <w:r w:rsidRPr="003B71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jelű tervlapon </w:t>
      </w:r>
      <w:r w:rsidRPr="003B719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Kkb-2 </w:t>
      </w:r>
      <w:r w:rsidRPr="003B71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jellel ellátott terület nyilvántartott </w:t>
      </w:r>
      <w:proofErr w:type="spellStart"/>
      <w:r w:rsidRPr="003B7195">
        <w:rPr>
          <w:rFonts w:ascii="Times New Roman" w:eastAsia="Times New Roman" w:hAnsi="Times New Roman" w:cs="Times New Roman"/>
          <w:sz w:val="24"/>
          <w:szCs w:val="24"/>
          <w:lang w:eastAsia="hu-HU"/>
        </w:rPr>
        <w:t>ásványianyag</w:t>
      </w:r>
      <w:proofErr w:type="spellEnd"/>
      <w:r w:rsidRPr="003B71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lelőhely területe. </w:t>
      </w:r>
    </w:p>
    <w:p w:rsidR="002069AB" w:rsidRPr="003B7195" w:rsidRDefault="002069AB" w:rsidP="002069AB">
      <w:pPr>
        <w:numPr>
          <w:ilvl w:val="0"/>
          <w:numId w:val="2"/>
        </w:numPr>
        <w:tabs>
          <w:tab w:val="num" w:pos="426"/>
          <w:tab w:val="left" w:pos="32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7195">
        <w:rPr>
          <w:rFonts w:ascii="Times New Roman" w:eastAsia="Times New Roman" w:hAnsi="Times New Roman" w:cs="Times New Roman"/>
          <w:sz w:val="24"/>
          <w:szCs w:val="24"/>
          <w:lang w:eastAsia="hu-HU"/>
        </w:rPr>
        <w:t>A bányatelkek határai közt fekvő ingatlant telekalakítás céljára megosztani, vagy azon épületet elhelyezni az illetékes építési hatóság és a bányavállalkozó hozzájárulásával lehet.</w:t>
      </w:r>
    </w:p>
    <w:p w:rsidR="002069AB" w:rsidRPr="003B7195" w:rsidRDefault="002069AB" w:rsidP="002069AB">
      <w:pPr>
        <w:numPr>
          <w:ilvl w:val="0"/>
          <w:numId w:val="2"/>
        </w:numPr>
        <w:tabs>
          <w:tab w:val="num" w:pos="426"/>
          <w:tab w:val="left" w:pos="32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7195">
        <w:rPr>
          <w:rFonts w:ascii="Times New Roman" w:eastAsia="Times New Roman" w:hAnsi="Times New Roman" w:cs="Times New Roman"/>
          <w:sz w:val="24"/>
          <w:szCs w:val="24"/>
          <w:lang w:eastAsia="hu-HU"/>
        </w:rPr>
        <w:t>A bányatelek területén a bányászati tevékenységhez kapcsolódó létesítmények, üzemi épületek valamint a terület fenntartásához szükséges létesítmények helyezhetőek el.</w:t>
      </w:r>
      <w:r w:rsidRPr="003B7195">
        <w:rPr>
          <w:rFonts w:ascii="Times New Roman" w:eastAsia="Times New Roman" w:hAnsi="Times New Roman" w:cs="Times New Roman"/>
          <w:dstrike/>
          <w:sz w:val="24"/>
          <w:szCs w:val="24"/>
          <w:lang w:eastAsia="hu-HU"/>
        </w:rPr>
        <w:t xml:space="preserve"> </w:t>
      </w:r>
    </w:p>
    <w:p w:rsidR="002069AB" w:rsidRPr="003B7195" w:rsidRDefault="002069AB" w:rsidP="002069A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B7195">
        <w:rPr>
          <w:rFonts w:ascii="Times New Roman" w:eastAsia="Times New Roman" w:hAnsi="Times New Roman" w:cs="Times New Roman"/>
          <w:sz w:val="24"/>
          <w:szCs w:val="24"/>
          <w:lang w:eastAsia="hu-HU"/>
        </w:rPr>
        <w:t>(6) A különleges bánya területeken</w:t>
      </w:r>
      <w:r w:rsidRPr="003B71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belül a részletes övezeti előírásokat a következő táblázat tartalmazza:</w:t>
      </w:r>
    </w:p>
    <w:p w:rsidR="002069AB" w:rsidRPr="003B7195" w:rsidRDefault="002069AB" w:rsidP="002069A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8652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1560"/>
        <w:gridCol w:w="2123"/>
        <w:gridCol w:w="1990"/>
        <w:gridCol w:w="1985"/>
      </w:tblGrid>
      <w:tr w:rsidR="002069AB" w:rsidRPr="003B7195" w:rsidTr="00B41DDE">
        <w:trPr>
          <w:cantSplit/>
          <w:trHeight w:val="113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069AB" w:rsidRPr="003B7195" w:rsidRDefault="002069AB" w:rsidP="0020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övezet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069AB" w:rsidRPr="003B7195" w:rsidRDefault="002069AB" w:rsidP="0020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B7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beépítési mód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069AB" w:rsidRPr="003B7195" w:rsidRDefault="002069AB" w:rsidP="002069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B7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átlagos </w:t>
            </w:r>
            <w:proofErr w:type="spellStart"/>
            <w:r w:rsidRPr="003B7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épíménymagasság</w:t>
            </w:r>
            <w:proofErr w:type="spellEnd"/>
          </w:p>
          <w:p w:rsidR="002069AB" w:rsidRPr="003B7195" w:rsidRDefault="002069AB" w:rsidP="0020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B7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(m)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069AB" w:rsidRPr="003B7195" w:rsidRDefault="002069AB" w:rsidP="002069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7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beépíthető</w:t>
            </w:r>
          </w:p>
          <w:p w:rsidR="002069AB" w:rsidRPr="003B7195" w:rsidRDefault="002069AB" w:rsidP="002069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7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minimális</w:t>
            </w:r>
          </w:p>
          <w:p w:rsidR="002069AB" w:rsidRPr="003B7195" w:rsidRDefault="002069AB" w:rsidP="002069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7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telekterület-méret</w:t>
            </w:r>
          </w:p>
          <w:p w:rsidR="002069AB" w:rsidRPr="003B7195" w:rsidRDefault="002069AB" w:rsidP="0020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7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(ha)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069AB" w:rsidRPr="003B7195" w:rsidRDefault="002069AB" w:rsidP="002069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7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maximális</w:t>
            </w:r>
          </w:p>
          <w:p w:rsidR="002069AB" w:rsidRPr="003B7195" w:rsidRDefault="002069AB" w:rsidP="002069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7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beépítettség</w:t>
            </w:r>
          </w:p>
          <w:p w:rsidR="002069AB" w:rsidRPr="003B7195" w:rsidRDefault="002069AB" w:rsidP="0020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7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(%)</w:t>
            </w:r>
          </w:p>
        </w:tc>
      </w:tr>
      <w:tr w:rsidR="002069AB" w:rsidRPr="003B7195" w:rsidTr="00B41DDE">
        <w:trPr>
          <w:cantSplit/>
          <w:trHeight w:val="21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AB" w:rsidRPr="003B7195" w:rsidRDefault="002069AB" w:rsidP="0020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B7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Kkb-1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AB" w:rsidRPr="003B7195" w:rsidRDefault="002069AB" w:rsidP="0020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19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AB" w:rsidRPr="003B7195" w:rsidRDefault="002069AB" w:rsidP="0020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19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AB" w:rsidRPr="003B7195" w:rsidRDefault="002069AB" w:rsidP="0020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19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AB" w:rsidRPr="003B7195" w:rsidRDefault="002069AB" w:rsidP="0020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19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</w:tr>
      <w:tr w:rsidR="002069AB" w:rsidRPr="003B7195" w:rsidTr="00B41DDE">
        <w:trPr>
          <w:cantSplit/>
          <w:trHeight w:val="21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AB" w:rsidRPr="003B7195" w:rsidRDefault="002069AB" w:rsidP="0020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B7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Kkb-2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AB" w:rsidRPr="003B7195" w:rsidRDefault="002069AB" w:rsidP="0020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19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—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AB" w:rsidRPr="003B7195" w:rsidRDefault="002069AB" w:rsidP="0020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19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—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AB" w:rsidRPr="003B7195" w:rsidRDefault="002069AB" w:rsidP="0020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19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AB" w:rsidRPr="003B7195" w:rsidRDefault="002069AB" w:rsidP="0020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19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</w:tbl>
    <w:p w:rsidR="002069AB" w:rsidRPr="003B7195" w:rsidRDefault="002069AB" w:rsidP="00206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0C2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VI. FEJEZET: TELEPÜLÉSI ÉRTÉKVÉDELMI ELŐÍRÁSOK</w:t>
      </w:r>
    </w:p>
    <w:p w:rsidR="000C21D2" w:rsidRPr="003B7195" w:rsidRDefault="000C21D2" w:rsidP="000C2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0C2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A művi értékek védelmének általános előírásai</w:t>
      </w:r>
    </w:p>
    <w:p w:rsidR="00AA11B6" w:rsidRPr="003B7195" w:rsidRDefault="00AA11B6" w:rsidP="000C2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61. §</w:t>
      </w:r>
    </w:p>
    <w:p w:rsidR="000C21D2" w:rsidRPr="003B7195" w:rsidRDefault="000C21D2" w:rsidP="000C2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0C2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A művi értékvédelem vonatkozásában az adott telek (építmény) tulajdonosának, illetve</w:t>
      </w:r>
      <w:r w:rsidR="000C21D2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kezelőjének a régészeti, az építészeti, a történeti vagy te</w:t>
      </w:r>
      <w:r w:rsidR="000C21D2" w:rsidRPr="003B7195">
        <w:rPr>
          <w:rFonts w:ascii="Times New Roman" w:hAnsi="Times New Roman" w:cs="Times New Roman"/>
          <w:sz w:val="24"/>
          <w:szCs w:val="24"/>
        </w:rPr>
        <w:t xml:space="preserve">lepülésképi jelentőségű értékek védelmét, </w:t>
      </w:r>
      <w:r w:rsidRPr="003B7195">
        <w:rPr>
          <w:rFonts w:ascii="Times New Roman" w:hAnsi="Times New Roman" w:cs="Times New Roman"/>
          <w:sz w:val="24"/>
          <w:szCs w:val="24"/>
        </w:rPr>
        <w:t>fenntartását és szakszerű fejlesztését biztosítania kell.</w:t>
      </w:r>
    </w:p>
    <w:p w:rsidR="00AA11B6" w:rsidRPr="003B7195" w:rsidRDefault="00AA11B6" w:rsidP="00992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Művi értékvédelem alatt álló területeken történő telekalakí</w:t>
      </w:r>
      <w:r w:rsidR="009929F1" w:rsidRPr="003B7195">
        <w:rPr>
          <w:rFonts w:ascii="Times New Roman" w:hAnsi="Times New Roman" w:cs="Times New Roman"/>
          <w:sz w:val="24"/>
          <w:szCs w:val="24"/>
        </w:rPr>
        <w:t xml:space="preserve">tás, építés vagy használati mód </w:t>
      </w:r>
      <w:r w:rsidRPr="003B7195">
        <w:rPr>
          <w:rFonts w:ascii="Times New Roman" w:hAnsi="Times New Roman" w:cs="Times New Roman"/>
          <w:sz w:val="24"/>
          <w:szCs w:val="24"/>
        </w:rPr>
        <w:t>megváltoztatásának engedélyezése csak vonatkozó jogszabályo</w:t>
      </w:r>
      <w:r w:rsidR="009929F1" w:rsidRPr="003B7195">
        <w:rPr>
          <w:rFonts w:ascii="Times New Roman" w:hAnsi="Times New Roman" w:cs="Times New Roman"/>
          <w:sz w:val="24"/>
          <w:szCs w:val="24"/>
        </w:rPr>
        <w:t xml:space="preserve">kkal összhangban lévő </w:t>
      </w:r>
      <w:r w:rsidRPr="003B7195">
        <w:rPr>
          <w:rFonts w:ascii="Times New Roman" w:hAnsi="Times New Roman" w:cs="Times New Roman"/>
          <w:sz w:val="24"/>
          <w:szCs w:val="24"/>
        </w:rPr>
        <w:t>értékvédelmi szakági alátámasztó munkarész alapján lehetséges.</w:t>
      </w:r>
    </w:p>
    <w:p w:rsidR="00AA11B6" w:rsidRPr="003B7195" w:rsidRDefault="00AA11B6" w:rsidP="00992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(3) Az ÖT a település közigazgatási területét az alábbi művi érték</w:t>
      </w:r>
      <w:r w:rsidR="009929F1" w:rsidRPr="003B7195">
        <w:rPr>
          <w:rFonts w:ascii="Times New Roman" w:hAnsi="Times New Roman" w:cs="Times New Roman"/>
          <w:sz w:val="24"/>
          <w:szCs w:val="24"/>
        </w:rPr>
        <w:t xml:space="preserve">védelmi szabályozási övezetekre </w:t>
      </w:r>
      <w:r w:rsidRPr="003B7195">
        <w:rPr>
          <w:rFonts w:ascii="Times New Roman" w:hAnsi="Times New Roman" w:cs="Times New Roman"/>
          <w:sz w:val="24"/>
          <w:szCs w:val="24"/>
        </w:rPr>
        <w:t>osztja föl:</w:t>
      </w:r>
    </w:p>
    <w:p w:rsidR="009929F1" w:rsidRPr="003B7195" w:rsidRDefault="009929F1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94629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3B7195">
        <w:rPr>
          <w:rFonts w:ascii="Times New Roman" w:hAnsi="Times New Roman" w:cs="Times New Roman"/>
          <w:sz w:val="24"/>
          <w:szCs w:val="24"/>
        </w:rPr>
        <w:t>-Régészeti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 lelőhely.</w:t>
      </w:r>
    </w:p>
    <w:p w:rsidR="00AA11B6" w:rsidRPr="003B7195" w:rsidRDefault="00AA11B6" w:rsidP="0094629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3B7195">
        <w:rPr>
          <w:rFonts w:ascii="Times New Roman" w:hAnsi="Times New Roman" w:cs="Times New Roman"/>
          <w:sz w:val="24"/>
          <w:szCs w:val="24"/>
        </w:rPr>
        <w:t>-Régészeti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 érdekű terület.</w:t>
      </w:r>
    </w:p>
    <w:p w:rsidR="00AA11B6" w:rsidRPr="003B7195" w:rsidRDefault="00AA11B6" w:rsidP="0094629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3B7195">
        <w:rPr>
          <w:rFonts w:ascii="Times New Roman" w:hAnsi="Times New Roman" w:cs="Times New Roman"/>
          <w:sz w:val="24"/>
          <w:szCs w:val="24"/>
        </w:rPr>
        <w:t>-Helyi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 védelem alatt álló művi értékek övezete.</w:t>
      </w:r>
    </w:p>
    <w:p w:rsidR="00AA11B6" w:rsidRPr="003B7195" w:rsidRDefault="00AA11B6" w:rsidP="0094629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3B7195">
        <w:rPr>
          <w:rFonts w:ascii="Times New Roman" w:hAnsi="Times New Roman" w:cs="Times New Roman"/>
          <w:sz w:val="24"/>
          <w:szCs w:val="24"/>
        </w:rPr>
        <w:t>-Településkép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 védelmi övezet.</w:t>
      </w:r>
    </w:p>
    <w:p w:rsidR="0094629E" w:rsidRPr="003B7195" w:rsidRDefault="0094629E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00E6" w:rsidRPr="003B7195" w:rsidRDefault="00BA00E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BA0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A régészeti örökségvédelem</w:t>
      </w:r>
    </w:p>
    <w:p w:rsidR="00AA11B6" w:rsidRPr="003B7195" w:rsidRDefault="00AA11B6" w:rsidP="00BA0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62. §</w:t>
      </w:r>
    </w:p>
    <w:p w:rsidR="00BA00E6" w:rsidRPr="003B7195" w:rsidRDefault="00BA00E6" w:rsidP="00BA0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BA0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lastRenderedPageBreak/>
        <w:t>(1) Ha földmunkák végzése során régészeti leletek (pl. agy</w:t>
      </w:r>
      <w:r w:rsidR="00BA00E6" w:rsidRPr="003B7195">
        <w:rPr>
          <w:rFonts w:ascii="Times New Roman" w:hAnsi="Times New Roman" w:cs="Times New Roman"/>
          <w:sz w:val="24"/>
          <w:szCs w:val="24"/>
        </w:rPr>
        <w:t xml:space="preserve">agedény töredékek, ember-, vagy </w:t>
      </w:r>
      <w:r w:rsidRPr="003B7195">
        <w:rPr>
          <w:rFonts w:ascii="Times New Roman" w:hAnsi="Times New Roman" w:cs="Times New Roman"/>
          <w:sz w:val="24"/>
          <w:szCs w:val="24"/>
        </w:rPr>
        <w:t>állatcsontok stb.) kerülnek elő, a munkálatokat azonnal fel kell füg</w:t>
      </w:r>
      <w:r w:rsidR="00BA00E6" w:rsidRPr="003B7195">
        <w:rPr>
          <w:rFonts w:ascii="Times New Roman" w:hAnsi="Times New Roman" w:cs="Times New Roman"/>
          <w:sz w:val="24"/>
          <w:szCs w:val="24"/>
        </w:rPr>
        <w:t xml:space="preserve">geszteni, és a területileg illetékes </w:t>
      </w:r>
      <w:r w:rsidRPr="003B7195">
        <w:rPr>
          <w:rFonts w:ascii="Times New Roman" w:hAnsi="Times New Roman" w:cs="Times New Roman"/>
          <w:sz w:val="24"/>
          <w:szCs w:val="24"/>
        </w:rPr>
        <w:t>Múzeumot haladéktalanul értesíteni kell.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 régészeti lelőhelyeken tervezett földmunkák (bontás, alapozás, pince- és mélygarázsépítés</w:t>
      </w:r>
      <w:r w:rsidR="004F2F71" w:rsidRPr="003B7195">
        <w:rPr>
          <w:rFonts w:ascii="Times New Roman" w:hAnsi="Times New Roman" w:cs="Times New Roman"/>
          <w:sz w:val="24"/>
          <w:szCs w:val="24"/>
        </w:rPr>
        <w:t>, közművesítés</w:t>
      </w:r>
      <w:r w:rsidRPr="003B7195">
        <w:rPr>
          <w:rFonts w:ascii="Times New Roman" w:hAnsi="Times New Roman" w:cs="Times New Roman"/>
          <w:sz w:val="24"/>
          <w:szCs w:val="24"/>
        </w:rPr>
        <w:t>, egyéb nyomvonalas létesítmények kiépítése, tereprendezés), illetve telekalakítás</w:t>
      </w:r>
      <w:r w:rsidR="004F2F71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engedélyezési eljárása során a területileg illetékes örökségvédelmi hatóságot szakhatóságként</w:t>
      </w:r>
      <w:r w:rsidR="004F2F71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meg kell keresni.</w:t>
      </w:r>
    </w:p>
    <w:p w:rsidR="00BA00E6" w:rsidRPr="003B7195" w:rsidRDefault="00BA00E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00E6" w:rsidRPr="003B7195" w:rsidRDefault="00BA00E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BA0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A helyi védelem alatt álló művi értékek övezeti előírásai</w:t>
      </w:r>
    </w:p>
    <w:p w:rsidR="00AA11B6" w:rsidRPr="003B7195" w:rsidRDefault="00AA11B6" w:rsidP="00BA0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63. §</w:t>
      </w:r>
    </w:p>
    <w:p w:rsidR="00BA00E6" w:rsidRPr="003B7195" w:rsidRDefault="00BA00E6" w:rsidP="00BA0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BA0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(1) A településen külön rendelettel kell helyi védelem alá vonni </w:t>
      </w:r>
      <w:r w:rsidR="00BA00E6" w:rsidRPr="003B7195">
        <w:rPr>
          <w:rFonts w:ascii="Times New Roman" w:hAnsi="Times New Roman" w:cs="Times New Roman"/>
          <w:sz w:val="24"/>
          <w:szCs w:val="24"/>
        </w:rPr>
        <w:t xml:space="preserve">a védelemre javasolt településrészeket </w:t>
      </w:r>
      <w:r w:rsidRPr="003B7195">
        <w:rPr>
          <w:rFonts w:ascii="Times New Roman" w:hAnsi="Times New Roman" w:cs="Times New Roman"/>
          <w:sz w:val="24"/>
          <w:szCs w:val="24"/>
        </w:rPr>
        <w:t>és épületeket, ép</w:t>
      </w:r>
      <w:r w:rsidR="00BA00E6" w:rsidRPr="003B7195">
        <w:rPr>
          <w:rFonts w:ascii="Times New Roman" w:hAnsi="Times New Roman" w:cs="Times New Roman"/>
          <w:sz w:val="24"/>
          <w:szCs w:val="24"/>
        </w:rPr>
        <w:t>í</w:t>
      </w:r>
      <w:r w:rsidRPr="003B7195">
        <w:rPr>
          <w:rFonts w:ascii="Times New Roman" w:hAnsi="Times New Roman" w:cs="Times New Roman"/>
          <w:sz w:val="24"/>
          <w:szCs w:val="24"/>
        </w:rPr>
        <w:t>tményeket. Az F-2 számú függelék tartalm</w:t>
      </w:r>
      <w:r w:rsidR="00BA00E6" w:rsidRPr="003B7195">
        <w:rPr>
          <w:rFonts w:ascii="Times New Roman" w:hAnsi="Times New Roman" w:cs="Times New Roman"/>
          <w:sz w:val="24"/>
          <w:szCs w:val="24"/>
        </w:rPr>
        <w:t xml:space="preserve">azza a helyi védelemre javasolt </w:t>
      </w:r>
      <w:r w:rsidRPr="003B7195">
        <w:rPr>
          <w:rFonts w:ascii="Times New Roman" w:hAnsi="Times New Roman" w:cs="Times New Roman"/>
          <w:sz w:val="24"/>
          <w:szCs w:val="24"/>
        </w:rPr>
        <w:t xml:space="preserve">építményeket és azok a rendezési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terv rajzi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munkarészein is szerepelnek.</w:t>
      </w:r>
    </w:p>
    <w:p w:rsidR="00AA11B6" w:rsidRPr="003B7195" w:rsidRDefault="00AA11B6" w:rsidP="00BA0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 művi értékek helyi védelmét a HÉSZ 4. §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 szerinti építésenge</w:t>
      </w:r>
      <w:r w:rsidR="00BA00E6" w:rsidRPr="003B7195">
        <w:rPr>
          <w:rFonts w:ascii="Times New Roman" w:hAnsi="Times New Roman" w:cs="Times New Roman"/>
          <w:sz w:val="24"/>
          <w:szCs w:val="24"/>
        </w:rPr>
        <w:t xml:space="preserve">délyezési különleges szabályok, </w:t>
      </w:r>
      <w:r w:rsidRPr="003B7195">
        <w:rPr>
          <w:rFonts w:ascii="Times New Roman" w:hAnsi="Times New Roman" w:cs="Times New Roman"/>
          <w:sz w:val="24"/>
          <w:szCs w:val="24"/>
        </w:rPr>
        <w:t>valamint a helyi értékvédelemről szóló külön rendelet előírása</w:t>
      </w:r>
      <w:r w:rsidR="00BA00E6" w:rsidRPr="003B7195">
        <w:rPr>
          <w:rFonts w:ascii="Times New Roman" w:hAnsi="Times New Roman" w:cs="Times New Roman"/>
          <w:sz w:val="24"/>
          <w:szCs w:val="24"/>
        </w:rPr>
        <w:t xml:space="preserve">inak együttes betartásával kell </w:t>
      </w:r>
      <w:r w:rsidRPr="003B7195">
        <w:rPr>
          <w:rFonts w:ascii="Times New Roman" w:hAnsi="Times New Roman" w:cs="Times New Roman"/>
          <w:sz w:val="24"/>
          <w:szCs w:val="24"/>
        </w:rPr>
        <w:t>biztosítani.</w:t>
      </w:r>
    </w:p>
    <w:p w:rsidR="00AA11B6" w:rsidRPr="003B7195" w:rsidRDefault="00AA11B6" w:rsidP="00BA0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(3) A helyi értékvédelmi rendelet elkészültéig a védelemre javasolt épületeken, építményeken csak az</w:t>
      </w:r>
      <w:r w:rsidR="00BA00E6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életveszély elhárítására irányuló építési munkákat, ill. állagmegóvást lehet végezni.</w:t>
      </w:r>
    </w:p>
    <w:p w:rsidR="007B4BDA" w:rsidRDefault="007B4BDA" w:rsidP="000343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0343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A természeti értékvédelem általános előírásai</w:t>
      </w:r>
    </w:p>
    <w:p w:rsidR="00AA11B6" w:rsidRPr="003B7195" w:rsidRDefault="00AA11B6" w:rsidP="000343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64. §</w:t>
      </w:r>
    </w:p>
    <w:p w:rsidR="00034308" w:rsidRPr="003B7195" w:rsidRDefault="00034308" w:rsidP="000343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034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(1) A természeti értékek megóvhatósága érdekében </w:t>
      </w:r>
      <w:r w:rsidR="00034308" w:rsidRPr="003B7195">
        <w:rPr>
          <w:rFonts w:ascii="Times New Roman" w:hAnsi="Times New Roman" w:cs="Times New Roman"/>
          <w:sz w:val="24"/>
          <w:szCs w:val="24"/>
        </w:rPr>
        <w:t xml:space="preserve">a település természeti értékeit folyamatosan </w:t>
      </w:r>
      <w:r w:rsidRPr="003B7195">
        <w:rPr>
          <w:rFonts w:ascii="Times New Roman" w:hAnsi="Times New Roman" w:cs="Times New Roman"/>
          <w:sz w:val="24"/>
          <w:szCs w:val="24"/>
        </w:rPr>
        <w:t>nyilván kell tartani, állapotukat ellenőrizni kell. A védett terüle</w:t>
      </w:r>
      <w:r w:rsidR="00034308" w:rsidRPr="003B7195">
        <w:rPr>
          <w:rFonts w:ascii="Times New Roman" w:hAnsi="Times New Roman" w:cs="Times New Roman"/>
          <w:sz w:val="24"/>
          <w:szCs w:val="24"/>
        </w:rPr>
        <w:t xml:space="preserve">tekre vonatkozó kezelési módot, </w:t>
      </w:r>
      <w:r w:rsidRPr="003B7195">
        <w:rPr>
          <w:rFonts w:ascii="Times New Roman" w:hAnsi="Times New Roman" w:cs="Times New Roman"/>
          <w:sz w:val="24"/>
          <w:szCs w:val="24"/>
        </w:rPr>
        <w:t>korlátozásokat és tilalmakat a védelemre vonatkozó jogszabályok szerint kell alkalmazni.</w:t>
      </w:r>
    </w:p>
    <w:p w:rsidR="00AA11B6" w:rsidRPr="003B7195" w:rsidRDefault="00034308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="00AA11B6" w:rsidRPr="003B7195">
        <w:rPr>
          <w:rFonts w:ascii="Times New Roman" w:hAnsi="Times New Roman" w:cs="Times New Roman"/>
          <w:sz w:val="24"/>
          <w:szCs w:val="24"/>
        </w:rPr>
        <w:t>(2) A természeti területek használata és fejlesztése során természetkímélő hasznosítási módok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figyelembevételével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kell a tájjelleget és a tájra jellemző természeti rendszereket megóvni.</w:t>
      </w:r>
    </w:p>
    <w:p w:rsidR="00AA11B6" w:rsidRPr="003B7195" w:rsidRDefault="00AA11B6" w:rsidP="00F50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(3) Az övezeti terv a település közigazgatási területén az alábbi </w:t>
      </w:r>
      <w:r w:rsidR="00F509E8" w:rsidRPr="003B7195">
        <w:rPr>
          <w:rFonts w:ascii="Times New Roman" w:hAnsi="Times New Roman" w:cs="Times New Roman"/>
          <w:sz w:val="24"/>
          <w:szCs w:val="24"/>
        </w:rPr>
        <w:t xml:space="preserve">természetvédelmi szabályozási </w:t>
      </w:r>
      <w:r w:rsidRPr="003B7195">
        <w:rPr>
          <w:rFonts w:ascii="Times New Roman" w:hAnsi="Times New Roman" w:cs="Times New Roman"/>
          <w:sz w:val="24"/>
          <w:szCs w:val="24"/>
        </w:rPr>
        <w:t>övezeteket jelöli ki: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>) NATURA 2000 védett terület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b) Helyi jelentőségű védett természeti terület</w:t>
      </w:r>
    </w:p>
    <w:p w:rsidR="00F509E8" w:rsidRPr="003B7195" w:rsidRDefault="00F509E8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9E8" w:rsidRPr="003B7195" w:rsidRDefault="00F509E8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F50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VII. FEJEZET: KÖRNYEZETVÉDELMI ELŐÍRÁSOK</w:t>
      </w:r>
    </w:p>
    <w:p w:rsidR="00F509E8" w:rsidRPr="003B7195" w:rsidRDefault="00F509E8" w:rsidP="00F50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F50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A környezet védelmének általános előírásai</w:t>
      </w:r>
    </w:p>
    <w:p w:rsidR="00AA11B6" w:rsidRPr="003B7195" w:rsidRDefault="00AA11B6" w:rsidP="00F50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65. §</w:t>
      </w:r>
    </w:p>
    <w:p w:rsidR="00F509E8" w:rsidRPr="003B7195" w:rsidRDefault="00F509E8" w:rsidP="00F50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F50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A területrendezés, településfejlesztés során a környezethasználato</w:t>
      </w:r>
      <w:r w:rsidR="00F509E8" w:rsidRPr="003B7195">
        <w:rPr>
          <w:rFonts w:ascii="Times New Roman" w:hAnsi="Times New Roman" w:cs="Times New Roman"/>
          <w:sz w:val="24"/>
          <w:szCs w:val="24"/>
        </w:rPr>
        <w:t xml:space="preserve">t oly módon kell megszervezni </w:t>
      </w:r>
      <w:r w:rsidRPr="003B7195">
        <w:rPr>
          <w:rFonts w:ascii="Times New Roman" w:hAnsi="Times New Roman" w:cs="Times New Roman"/>
          <w:sz w:val="24"/>
          <w:szCs w:val="24"/>
        </w:rPr>
        <w:t>és végrehajtani, hogy a legkisebb mértékű környezetterhelé</w:t>
      </w:r>
      <w:r w:rsidR="00F509E8" w:rsidRPr="003B7195">
        <w:rPr>
          <w:rFonts w:ascii="Times New Roman" w:hAnsi="Times New Roman" w:cs="Times New Roman"/>
          <w:sz w:val="24"/>
          <w:szCs w:val="24"/>
        </w:rPr>
        <w:t xml:space="preserve">s mellett a környezetszennyezés </w:t>
      </w:r>
      <w:r w:rsidRPr="003B7195">
        <w:rPr>
          <w:rFonts w:ascii="Times New Roman" w:hAnsi="Times New Roman" w:cs="Times New Roman"/>
          <w:sz w:val="24"/>
          <w:szCs w:val="24"/>
        </w:rPr>
        <w:t>megelőzhető legyen, a környezetkárosítás kizárható l</w:t>
      </w:r>
      <w:r w:rsidR="00F509E8" w:rsidRPr="003B7195">
        <w:rPr>
          <w:rFonts w:ascii="Times New Roman" w:hAnsi="Times New Roman" w:cs="Times New Roman"/>
          <w:sz w:val="24"/>
          <w:szCs w:val="24"/>
        </w:rPr>
        <w:t xml:space="preserve">egyen és a meglévő ártalmak, és </w:t>
      </w:r>
      <w:r w:rsidRPr="003B7195">
        <w:rPr>
          <w:rFonts w:ascii="Times New Roman" w:hAnsi="Times New Roman" w:cs="Times New Roman"/>
          <w:sz w:val="24"/>
          <w:szCs w:val="24"/>
        </w:rPr>
        <w:t>szennyezések mérsékelhetők legyenek.</w:t>
      </w:r>
    </w:p>
    <w:p w:rsidR="00AA11B6" w:rsidRPr="003B7195" w:rsidRDefault="00AA11B6" w:rsidP="00CC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 települést érintő környezetterhelés adatait az Önkormányza</w:t>
      </w:r>
      <w:r w:rsidR="00CC4350" w:rsidRPr="003B7195">
        <w:rPr>
          <w:rFonts w:ascii="Times New Roman" w:hAnsi="Times New Roman" w:cs="Times New Roman"/>
          <w:sz w:val="24"/>
          <w:szCs w:val="24"/>
        </w:rPr>
        <w:t xml:space="preserve">tnak a szakhatóságoktól be kell </w:t>
      </w:r>
      <w:r w:rsidRPr="003B7195">
        <w:rPr>
          <w:rFonts w:ascii="Times New Roman" w:hAnsi="Times New Roman" w:cs="Times New Roman"/>
          <w:sz w:val="24"/>
          <w:szCs w:val="24"/>
        </w:rPr>
        <w:t>szerezni, az adatok értékelésével a környezeti állapot változását figyelemmel kell kísérni.</w:t>
      </w:r>
    </w:p>
    <w:p w:rsidR="00CC4350" w:rsidRPr="003B7195" w:rsidRDefault="00CC4350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CC4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A föld védelmének általános előírásai</w:t>
      </w:r>
    </w:p>
    <w:p w:rsidR="00AA11B6" w:rsidRPr="003B7195" w:rsidRDefault="00AA11B6" w:rsidP="00CC4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66. §</w:t>
      </w:r>
    </w:p>
    <w:p w:rsidR="00AA11B6" w:rsidRPr="003B7195" w:rsidRDefault="00AA11B6" w:rsidP="00CC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lastRenderedPageBreak/>
        <w:t>(1) A defláció és az erózió megelőzése érdekében talajvéd</w:t>
      </w:r>
      <w:r w:rsidR="00CC4350" w:rsidRPr="003B7195">
        <w:rPr>
          <w:rFonts w:ascii="Times New Roman" w:hAnsi="Times New Roman" w:cs="Times New Roman"/>
          <w:sz w:val="24"/>
          <w:szCs w:val="24"/>
        </w:rPr>
        <w:t xml:space="preserve">ő gazdálkodást kell folytatni a </w:t>
      </w:r>
      <w:r w:rsidRPr="003B7195">
        <w:rPr>
          <w:rFonts w:ascii="Times New Roman" w:hAnsi="Times New Roman" w:cs="Times New Roman"/>
          <w:sz w:val="24"/>
          <w:szCs w:val="24"/>
        </w:rPr>
        <w:t>mezőgazdasági és erdőterületeken.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(2) A földterületek elszennyezését meg kell akadályozni, a tájsebeket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rekultiválni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 kell.</w:t>
      </w:r>
    </w:p>
    <w:p w:rsidR="00CC4350" w:rsidRPr="003B7195" w:rsidRDefault="00CC4350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CC4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A vizek védelmének általános előírásai</w:t>
      </w:r>
    </w:p>
    <w:p w:rsidR="00AA11B6" w:rsidRPr="003B7195" w:rsidRDefault="00AA11B6" w:rsidP="00CC4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67. §</w:t>
      </w:r>
    </w:p>
    <w:p w:rsidR="00CC4350" w:rsidRPr="003B7195" w:rsidRDefault="00CC4350" w:rsidP="00CC4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CC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A beépítésre szánt területeken a szennyvízcsatornázá</w:t>
      </w:r>
      <w:r w:rsidR="00CC4350" w:rsidRPr="003B7195">
        <w:rPr>
          <w:rFonts w:ascii="Times New Roman" w:hAnsi="Times New Roman" w:cs="Times New Roman"/>
          <w:sz w:val="24"/>
          <w:szCs w:val="24"/>
        </w:rPr>
        <w:t xml:space="preserve">st meg kell oldani, a vezetékes vízfogyasztó </w:t>
      </w:r>
      <w:r w:rsidRPr="003B7195">
        <w:rPr>
          <w:rFonts w:ascii="Times New Roman" w:hAnsi="Times New Roman" w:cs="Times New Roman"/>
          <w:sz w:val="24"/>
          <w:szCs w:val="24"/>
        </w:rPr>
        <w:t>ingatlanokat a szennycsatorna hálózatra rá kell kapcsolni. Es</w:t>
      </w:r>
      <w:r w:rsidR="00CC4350" w:rsidRPr="003B7195">
        <w:rPr>
          <w:rFonts w:ascii="Times New Roman" w:hAnsi="Times New Roman" w:cs="Times New Roman"/>
          <w:sz w:val="24"/>
          <w:szCs w:val="24"/>
        </w:rPr>
        <w:t xml:space="preserve">etleg szennyezett csapadékvizek </w:t>
      </w:r>
      <w:r w:rsidRPr="003B7195">
        <w:rPr>
          <w:rFonts w:ascii="Times New Roman" w:hAnsi="Times New Roman" w:cs="Times New Roman"/>
          <w:sz w:val="24"/>
          <w:szCs w:val="24"/>
        </w:rPr>
        <w:t>élővízfolyásokba jutását meg kell akadályozni. A patakmedr</w:t>
      </w:r>
      <w:r w:rsidR="00CC4350" w:rsidRPr="003B7195">
        <w:rPr>
          <w:rFonts w:ascii="Times New Roman" w:hAnsi="Times New Roman" w:cs="Times New Roman"/>
          <w:sz w:val="24"/>
          <w:szCs w:val="24"/>
        </w:rPr>
        <w:t xml:space="preserve">eket és árkokat folyamatosan jó </w:t>
      </w:r>
      <w:r w:rsidRPr="003B7195">
        <w:rPr>
          <w:rFonts w:ascii="Times New Roman" w:hAnsi="Times New Roman" w:cs="Times New Roman"/>
          <w:sz w:val="24"/>
          <w:szCs w:val="24"/>
        </w:rPr>
        <w:t>karban kell tartani, az árvizek és belvizek elleni védelmet a felszí</w:t>
      </w:r>
      <w:r w:rsidR="00CC4350" w:rsidRPr="003B7195">
        <w:rPr>
          <w:rFonts w:ascii="Times New Roman" w:hAnsi="Times New Roman" w:cs="Times New Roman"/>
          <w:sz w:val="24"/>
          <w:szCs w:val="24"/>
        </w:rPr>
        <w:t xml:space="preserve">ni vízrendezés eszközeivel kell </w:t>
      </w:r>
      <w:r w:rsidRPr="003B7195">
        <w:rPr>
          <w:rFonts w:ascii="Times New Roman" w:hAnsi="Times New Roman" w:cs="Times New Roman"/>
          <w:sz w:val="24"/>
          <w:szCs w:val="24"/>
        </w:rPr>
        <w:t>megoldani.</w:t>
      </w:r>
    </w:p>
    <w:p w:rsidR="00CC4350" w:rsidRPr="003B7195" w:rsidRDefault="00CC4350" w:rsidP="00CC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350" w:rsidRPr="003B7195" w:rsidRDefault="00CC4350" w:rsidP="00CC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B965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A levegőtisztaság-védelem általános előírásai</w:t>
      </w:r>
    </w:p>
    <w:p w:rsidR="00AA11B6" w:rsidRPr="003B7195" w:rsidRDefault="00AA11B6" w:rsidP="00B965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68. §</w:t>
      </w:r>
    </w:p>
    <w:p w:rsidR="00B9654B" w:rsidRPr="003B7195" w:rsidRDefault="00B9654B" w:rsidP="00B965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B96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Az érvényben lévő levegőtisztaság-védelmi rendele</w:t>
      </w:r>
      <w:r w:rsidR="00B9654B" w:rsidRPr="003B7195">
        <w:rPr>
          <w:rFonts w:ascii="Times New Roman" w:hAnsi="Times New Roman" w:cs="Times New Roman"/>
          <w:sz w:val="24"/>
          <w:szCs w:val="24"/>
        </w:rPr>
        <w:t xml:space="preserve">tek, jogszabályok előírásait és határértékeit be </w:t>
      </w:r>
      <w:r w:rsidRPr="003B7195">
        <w:rPr>
          <w:rFonts w:ascii="Times New Roman" w:hAnsi="Times New Roman" w:cs="Times New Roman"/>
          <w:sz w:val="24"/>
          <w:szCs w:val="24"/>
        </w:rPr>
        <w:t xml:space="preserve">kell tartani. A beépítésre szánt területek közlekedési </w:t>
      </w:r>
      <w:r w:rsidR="00B9654B" w:rsidRPr="003B7195">
        <w:rPr>
          <w:rFonts w:ascii="Times New Roman" w:hAnsi="Times New Roman" w:cs="Times New Roman"/>
          <w:sz w:val="24"/>
          <w:szCs w:val="24"/>
        </w:rPr>
        <w:t xml:space="preserve">eredetű levegőszennyező hatását </w:t>
      </w:r>
      <w:r w:rsidRPr="003B7195">
        <w:rPr>
          <w:rFonts w:ascii="Times New Roman" w:hAnsi="Times New Roman" w:cs="Times New Roman"/>
          <w:sz w:val="24"/>
          <w:szCs w:val="24"/>
        </w:rPr>
        <w:t>forgalomszervezési eszközökkel, a beépítésre nem szánt területek</w:t>
      </w:r>
      <w:r w:rsidR="00B9654B" w:rsidRPr="003B7195">
        <w:rPr>
          <w:rFonts w:ascii="Times New Roman" w:hAnsi="Times New Roman" w:cs="Times New Roman"/>
          <w:sz w:val="24"/>
          <w:szCs w:val="24"/>
        </w:rPr>
        <w:t xml:space="preserve">en védő zöldsávok telepítésével </w:t>
      </w:r>
      <w:r w:rsidRPr="003B7195">
        <w:rPr>
          <w:rFonts w:ascii="Times New Roman" w:hAnsi="Times New Roman" w:cs="Times New Roman"/>
          <w:sz w:val="24"/>
          <w:szCs w:val="24"/>
        </w:rPr>
        <w:t>kell mérsékelni.</w:t>
      </w:r>
    </w:p>
    <w:p w:rsidR="00AA11B6" w:rsidRPr="003B7195" w:rsidRDefault="00AA11B6" w:rsidP="008F4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 településen újonnan megjelenő közútfejlesztések lét</w:t>
      </w:r>
      <w:r w:rsidR="008F40C0" w:rsidRPr="003B7195">
        <w:rPr>
          <w:rFonts w:ascii="Times New Roman" w:hAnsi="Times New Roman" w:cs="Times New Roman"/>
          <w:sz w:val="24"/>
          <w:szCs w:val="24"/>
        </w:rPr>
        <w:t xml:space="preserve">esítményeit csak a határértékek </w:t>
      </w:r>
      <w:r w:rsidRPr="003B7195">
        <w:rPr>
          <w:rFonts w:ascii="Times New Roman" w:hAnsi="Times New Roman" w:cs="Times New Roman"/>
          <w:sz w:val="24"/>
          <w:szCs w:val="24"/>
        </w:rPr>
        <w:t>betarthatóságát lehetővé tevő védelmi berendezések (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védőzöldsávok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>) egyidejű elhelyezésével</w:t>
      </w:r>
      <w:r w:rsidR="008F40C0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együtt lehet létesíteni.</w:t>
      </w:r>
    </w:p>
    <w:p w:rsidR="008F40C0" w:rsidRPr="003B7195" w:rsidRDefault="008F40C0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8F40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Zaj- és rezgés elleni védelem általános előírásai</w:t>
      </w:r>
    </w:p>
    <w:p w:rsidR="00AA11B6" w:rsidRPr="003B7195" w:rsidRDefault="00AA11B6" w:rsidP="008F40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69. §</w:t>
      </w:r>
    </w:p>
    <w:p w:rsidR="008F40C0" w:rsidRPr="003B7195" w:rsidRDefault="008F40C0" w:rsidP="008F40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8F4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A település területén a zaj és rezgésvédelemre vonatkozó országos rendelkezésekben és</w:t>
      </w:r>
      <w:r w:rsidR="008F40C0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szabványokban előírt határértékek betartandók.</w:t>
      </w:r>
    </w:p>
    <w:p w:rsidR="00AA11B6" w:rsidRPr="003B7195" w:rsidRDefault="00AA11B6" w:rsidP="008F4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 beépítésre szánt és természetvédelem alatt álló terü</w:t>
      </w:r>
      <w:r w:rsidR="008F40C0" w:rsidRPr="003B7195">
        <w:rPr>
          <w:rFonts w:ascii="Times New Roman" w:hAnsi="Times New Roman" w:cs="Times New Roman"/>
          <w:sz w:val="24"/>
          <w:szCs w:val="24"/>
        </w:rPr>
        <w:t xml:space="preserve">leteken a pontforrások keltette </w:t>
      </w:r>
      <w:r w:rsidRPr="003B7195">
        <w:rPr>
          <w:rFonts w:ascii="Times New Roman" w:hAnsi="Times New Roman" w:cs="Times New Roman"/>
          <w:sz w:val="24"/>
          <w:szCs w:val="24"/>
        </w:rPr>
        <w:t>zajterheléseket technológiai beavatkozásokkal, vagy te</w:t>
      </w:r>
      <w:r w:rsidR="008F40C0" w:rsidRPr="003B7195">
        <w:rPr>
          <w:rFonts w:ascii="Times New Roman" w:hAnsi="Times New Roman" w:cs="Times New Roman"/>
          <w:sz w:val="24"/>
          <w:szCs w:val="24"/>
        </w:rPr>
        <w:t xml:space="preserve">rületrendezési eszközökkel kell határérték </w:t>
      </w:r>
      <w:r w:rsidRPr="003B7195">
        <w:rPr>
          <w:rFonts w:ascii="Times New Roman" w:hAnsi="Times New Roman" w:cs="Times New Roman"/>
          <w:sz w:val="24"/>
          <w:szCs w:val="24"/>
        </w:rPr>
        <w:t>alatti szintre csökkenteni.</w:t>
      </w:r>
    </w:p>
    <w:p w:rsidR="00AA11B6" w:rsidRPr="003B7195" w:rsidRDefault="00AA11B6" w:rsidP="008F4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(3) A közlekedési eredetű zaj- és rezgésterhelések káro</w:t>
      </w:r>
      <w:r w:rsidR="008F40C0" w:rsidRPr="003B7195">
        <w:rPr>
          <w:rFonts w:ascii="Times New Roman" w:hAnsi="Times New Roman" w:cs="Times New Roman"/>
          <w:sz w:val="24"/>
          <w:szCs w:val="24"/>
        </w:rPr>
        <w:t xml:space="preserve">s hatásait beépítésre nem szánt területeken </w:t>
      </w:r>
      <w:r w:rsidRPr="003B7195">
        <w:rPr>
          <w:rFonts w:ascii="Times New Roman" w:hAnsi="Times New Roman" w:cs="Times New Roman"/>
          <w:sz w:val="24"/>
          <w:szCs w:val="24"/>
        </w:rPr>
        <w:t>védelmi berendezések (védősáv, védőfal) telepítéséve</w:t>
      </w:r>
      <w:r w:rsidR="008F40C0" w:rsidRPr="003B7195">
        <w:rPr>
          <w:rFonts w:ascii="Times New Roman" w:hAnsi="Times New Roman" w:cs="Times New Roman"/>
          <w:sz w:val="24"/>
          <w:szCs w:val="24"/>
        </w:rPr>
        <w:t xml:space="preserve">l, beépítésre szánt területeken </w:t>
      </w:r>
      <w:r w:rsidRPr="003B7195">
        <w:rPr>
          <w:rFonts w:ascii="Times New Roman" w:hAnsi="Times New Roman" w:cs="Times New Roman"/>
          <w:sz w:val="24"/>
          <w:szCs w:val="24"/>
        </w:rPr>
        <w:t>forgalomtechnikai és épületakusztikai eszközökkel kell mérsékelni.</w:t>
      </w:r>
    </w:p>
    <w:p w:rsidR="00AA11B6" w:rsidRPr="003B7195" w:rsidRDefault="00AA11B6" w:rsidP="00D85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(4) A zaj- és rezgés elleni védelem helyzetét befolyásoló tevékeny</w:t>
      </w:r>
      <w:r w:rsidR="00D85AF3" w:rsidRPr="003B7195">
        <w:rPr>
          <w:rFonts w:ascii="Times New Roman" w:hAnsi="Times New Roman" w:cs="Times New Roman"/>
          <w:sz w:val="24"/>
          <w:szCs w:val="24"/>
        </w:rPr>
        <w:t xml:space="preserve">ségek engedélyezésénél meg kell </w:t>
      </w:r>
      <w:r w:rsidRPr="003B7195">
        <w:rPr>
          <w:rFonts w:ascii="Times New Roman" w:hAnsi="Times New Roman" w:cs="Times New Roman"/>
          <w:sz w:val="24"/>
          <w:szCs w:val="24"/>
        </w:rPr>
        <w:t xml:space="preserve">felelni a hatályos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jogszabály(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>ok)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ban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 előírtaknak.</w:t>
      </w:r>
    </w:p>
    <w:p w:rsidR="00AA11B6" w:rsidRPr="003B7195" w:rsidRDefault="00AA11B6" w:rsidP="00D85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(5) Zajt, illetve rezgést előidéző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meglévő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>, vagy új ü</w:t>
      </w:r>
      <w:r w:rsidR="00D85AF3" w:rsidRPr="003B7195">
        <w:rPr>
          <w:rFonts w:ascii="Times New Roman" w:hAnsi="Times New Roman" w:cs="Times New Roman"/>
          <w:sz w:val="24"/>
          <w:szCs w:val="24"/>
        </w:rPr>
        <w:t xml:space="preserve">zemi létesítményt, berendezést, technológiát, </w:t>
      </w:r>
      <w:r w:rsidRPr="003B7195">
        <w:rPr>
          <w:rFonts w:ascii="Times New Roman" w:hAnsi="Times New Roman" w:cs="Times New Roman"/>
          <w:sz w:val="24"/>
          <w:szCs w:val="24"/>
        </w:rPr>
        <w:t>telephelyet és egyéb helyhez kötött külső zajforrást csak oly</w:t>
      </w:r>
      <w:r w:rsidR="00D85AF3" w:rsidRPr="003B7195">
        <w:rPr>
          <w:rFonts w:ascii="Times New Roman" w:hAnsi="Times New Roman" w:cs="Times New Roman"/>
          <w:sz w:val="24"/>
          <w:szCs w:val="24"/>
        </w:rPr>
        <w:t xml:space="preserve">an módon szabad engedélyezni és </w:t>
      </w:r>
      <w:r w:rsidRPr="003B7195">
        <w:rPr>
          <w:rFonts w:ascii="Times New Roman" w:hAnsi="Times New Roman" w:cs="Times New Roman"/>
          <w:sz w:val="24"/>
          <w:szCs w:val="24"/>
        </w:rPr>
        <w:t>üzemeltetni, hogy a keletkező zaj a területre, illetve rezgés a lét</w:t>
      </w:r>
      <w:r w:rsidR="00D85AF3" w:rsidRPr="003B7195">
        <w:rPr>
          <w:rFonts w:ascii="Times New Roman" w:hAnsi="Times New Roman" w:cs="Times New Roman"/>
          <w:sz w:val="24"/>
          <w:szCs w:val="24"/>
        </w:rPr>
        <w:t xml:space="preserve">esítményre megengedett zaj- és </w:t>
      </w:r>
      <w:r w:rsidRPr="003B7195">
        <w:rPr>
          <w:rFonts w:ascii="Times New Roman" w:hAnsi="Times New Roman" w:cs="Times New Roman"/>
          <w:sz w:val="24"/>
          <w:szCs w:val="24"/>
        </w:rPr>
        <w:t>rezgésterhelési határértéket ne haladja meg.</w:t>
      </w:r>
    </w:p>
    <w:p w:rsidR="00AA11B6" w:rsidRPr="003B7195" w:rsidRDefault="00AA11B6" w:rsidP="00C73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(6) Az övezeti terv a település közigazgatási területén az alább</w:t>
      </w:r>
      <w:r w:rsidR="00C732D0" w:rsidRPr="003B7195">
        <w:rPr>
          <w:rFonts w:ascii="Times New Roman" w:hAnsi="Times New Roman" w:cs="Times New Roman"/>
          <w:sz w:val="24"/>
          <w:szCs w:val="24"/>
        </w:rPr>
        <w:t xml:space="preserve">i zaj- és rezgés elleni védelmi </w:t>
      </w:r>
      <w:r w:rsidRPr="003B7195">
        <w:rPr>
          <w:rFonts w:ascii="Times New Roman" w:hAnsi="Times New Roman" w:cs="Times New Roman"/>
          <w:sz w:val="24"/>
          <w:szCs w:val="24"/>
        </w:rPr>
        <w:t xml:space="preserve">övezeteket jelöli ki: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-védett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(természeti) övezet</w:t>
      </w:r>
    </w:p>
    <w:p w:rsidR="00AA11B6" w:rsidRPr="003B7195" w:rsidRDefault="00C732D0" w:rsidP="00C732D0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AA11B6" w:rsidRPr="003B7195">
        <w:rPr>
          <w:rFonts w:ascii="Times New Roman" w:hAnsi="Times New Roman" w:cs="Times New Roman"/>
          <w:sz w:val="24"/>
          <w:szCs w:val="24"/>
        </w:rPr>
        <w:t>-védett</w:t>
      </w:r>
      <w:proofErr w:type="spellEnd"/>
      <w:r w:rsidR="00AA11B6" w:rsidRPr="003B7195">
        <w:rPr>
          <w:rFonts w:ascii="Times New Roman" w:hAnsi="Times New Roman" w:cs="Times New Roman"/>
          <w:sz w:val="24"/>
          <w:szCs w:val="24"/>
        </w:rPr>
        <w:t xml:space="preserve"> B (lakó) övezet</w:t>
      </w:r>
    </w:p>
    <w:p w:rsidR="00AA11B6" w:rsidRPr="003B7195" w:rsidRDefault="00C732D0" w:rsidP="00C732D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AA11B6" w:rsidRPr="003B7195">
        <w:rPr>
          <w:rFonts w:ascii="Times New Roman" w:hAnsi="Times New Roman" w:cs="Times New Roman"/>
          <w:sz w:val="24"/>
          <w:szCs w:val="24"/>
        </w:rPr>
        <w:t>-védett</w:t>
      </w:r>
      <w:proofErr w:type="spellEnd"/>
      <w:r w:rsidR="00AA11B6" w:rsidRPr="003B7195">
        <w:rPr>
          <w:rFonts w:ascii="Times New Roman" w:hAnsi="Times New Roman" w:cs="Times New Roman"/>
          <w:sz w:val="24"/>
          <w:szCs w:val="24"/>
        </w:rPr>
        <w:t xml:space="preserve"> C (intézményi) övezet</w:t>
      </w:r>
    </w:p>
    <w:p w:rsidR="00AA11B6" w:rsidRPr="003B7195" w:rsidRDefault="00C732D0" w:rsidP="00C732D0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AA11B6" w:rsidRPr="003B7195">
        <w:rPr>
          <w:rFonts w:ascii="Times New Roman" w:hAnsi="Times New Roman" w:cs="Times New Roman"/>
          <w:sz w:val="24"/>
          <w:szCs w:val="24"/>
        </w:rPr>
        <w:t>-zajgátló</w:t>
      </w:r>
      <w:proofErr w:type="spellEnd"/>
      <w:r w:rsidR="00AA11B6" w:rsidRPr="003B7195">
        <w:rPr>
          <w:rFonts w:ascii="Times New Roman" w:hAnsi="Times New Roman" w:cs="Times New Roman"/>
          <w:sz w:val="24"/>
          <w:szCs w:val="24"/>
        </w:rPr>
        <w:t xml:space="preserve"> védőterület (reptéri) övezete.</w:t>
      </w:r>
    </w:p>
    <w:p w:rsidR="00C732D0" w:rsidRPr="003B7195" w:rsidRDefault="00C732D0" w:rsidP="00C732D0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C73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lastRenderedPageBreak/>
        <w:t>(7) A zaj elleni védelmi övezetekre vonatkozó, közle</w:t>
      </w:r>
      <w:r w:rsidR="00C732D0" w:rsidRPr="003B7195">
        <w:rPr>
          <w:rFonts w:ascii="Times New Roman" w:hAnsi="Times New Roman" w:cs="Times New Roman"/>
          <w:sz w:val="24"/>
          <w:szCs w:val="24"/>
        </w:rPr>
        <w:t xml:space="preserve">kedéstől származó zajkibocsátás határértékek </w:t>
      </w:r>
      <w:r w:rsidRPr="003B7195">
        <w:rPr>
          <w:rFonts w:ascii="Times New Roman" w:hAnsi="Times New Roman" w:cs="Times New Roman"/>
          <w:sz w:val="24"/>
          <w:szCs w:val="24"/>
        </w:rPr>
        <w:t>megállapításánál az egyes közlekedési létesítményeket az alábbiak szerint kell figyelembe venni: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>) nagy forgalmú közlekedési létesítmény a repülőtér az autópálya és a Bana-Győr főútvonal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nyomvonala</w:t>
      </w:r>
      <w:proofErr w:type="gramEnd"/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b) közepes forgalmú közlekedési létesítmény az összekötő utak nyomvonalai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c) kis forgalmú közlekedési létesítmény a települési mellékút, kiszolgáló út, egyéb (föld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)út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>,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d) forgalomtól elzárt terület a lakóépületek és közintézmények közötti forgalomtól elzárt terület,</w:t>
      </w:r>
      <w:r w:rsidR="00AF16EB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pihenésre szolgáló közkert.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A (6) bekezdésben felsorolt zajvédelmi övezeteken belül a közlekedéstől származó zajterhelés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megengedett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értéke az övezet közlekedési területein kívüli részeire vonatkozik.</w:t>
      </w:r>
    </w:p>
    <w:p w:rsidR="00AA11B6" w:rsidRPr="003B7195" w:rsidRDefault="00AA11B6" w:rsidP="00030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(8) A zaj- és rezgésvédelmi övezeti előírások megtartásáról az építési engedély kérelemben a</w:t>
      </w:r>
      <w:r w:rsidR="00030441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kérelmezőnek nyilatkoznia kell.</w:t>
      </w:r>
    </w:p>
    <w:p w:rsidR="00030441" w:rsidRPr="003B7195" w:rsidRDefault="00030441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0304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A zaj- és rezgés elleni védelem fokozottan védett kategóriájának övezeti előírásai</w:t>
      </w:r>
    </w:p>
    <w:p w:rsidR="00AA11B6" w:rsidRPr="003B7195" w:rsidRDefault="00AA11B6" w:rsidP="000304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70. §</w:t>
      </w:r>
    </w:p>
    <w:p w:rsidR="00030441" w:rsidRPr="003B7195" w:rsidRDefault="00030441" w:rsidP="000304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030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Zaj- és rezgés elleni védelem szempontjából az érzékeny kategó</w:t>
      </w:r>
      <w:r w:rsidR="00030441" w:rsidRPr="003B7195">
        <w:rPr>
          <w:rFonts w:ascii="Times New Roman" w:hAnsi="Times New Roman" w:cs="Times New Roman"/>
          <w:sz w:val="24"/>
          <w:szCs w:val="24"/>
        </w:rPr>
        <w:t xml:space="preserve">ria övezetébe tartozik a </w:t>
      </w:r>
      <w:proofErr w:type="spellStart"/>
      <w:r w:rsidR="00030441" w:rsidRPr="003B7195">
        <w:rPr>
          <w:rFonts w:ascii="Times New Roman" w:hAnsi="Times New Roman" w:cs="Times New Roman"/>
          <w:sz w:val="24"/>
          <w:szCs w:val="24"/>
        </w:rPr>
        <w:t>Natura</w:t>
      </w:r>
      <w:proofErr w:type="spellEnd"/>
      <w:r w:rsidR="00030441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2000 terület és a helyi védelem alatt álló erdő területe.</w:t>
      </w:r>
    </w:p>
    <w:p w:rsidR="00030441" w:rsidRPr="003B7195" w:rsidRDefault="00030441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030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Az övezetre vonatkozó zajkibocsátási határértékeket az alábbi táblázat előírása</w:t>
      </w:r>
      <w:r w:rsidR="00030441" w:rsidRPr="003B7195">
        <w:rPr>
          <w:rFonts w:ascii="Times New Roman" w:hAnsi="Times New Roman" w:cs="Times New Roman"/>
          <w:sz w:val="24"/>
          <w:szCs w:val="24"/>
        </w:rPr>
        <w:t xml:space="preserve">it betartva kell </w:t>
      </w:r>
      <w:r w:rsidRPr="003B7195">
        <w:rPr>
          <w:rFonts w:ascii="Times New Roman" w:hAnsi="Times New Roman" w:cs="Times New Roman"/>
          <w:sz w:val="24"/>
          <w:szCs w:val="24"/>
        </w:rPr>
        <w:t>meghatározni.</w:t>
      </w:r>
    </w:p>
    <w:p w:rsidR="003505D4" w:rsidRPr="003B7195" w:rsidRDefault="003505D4" w:rsidP="00030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394"/>
        <w:gridCol w:w="1238"/>
        <w:gridCol w:w="1563"/>
      </w:tblGrid>
      <w:tr w:rsidR="003505D4" w:rsidRPr="003B7195" w:rsidTr="00CC157B">
        <w:trPr>
          <w:trHeight w:val="300"/>
        </w:trPr>
        <w:tc>
          <w:tcPr>
            <w:tcW w:w="2093" w:type="dxa"/>
            <w:vMerge w:val="restart"/>
            <w:shd w:val="clear" w:color="auto" w:fill="auto"/>
            <w:noWrap/>
            <w:hideMark/>
          </w:tcPr>
          <w:p w:rsidR="003505D4" w:rsidRPr="003B7195" w:rsidRDefault="003505D4" w:rsidP="003505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vMerge w:val="restart"/>
            <w:shd w:val="clear" w:color="auto" w:fill="auto"/>
            <w:noWrap/>
            <w:hideMark/>
          </w:tcPr>
          <w:p w:rsidR="003505D4" w:rsidRPr="003B7195" w:rsidRDefault="003505D4" w:rsidP="0035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05D4" w:rsidRPr="003B7195" w:rsidRDefault="003505D4" w:rsidP="0035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Zajforrás típusa, helye időtartama</w:t>
            </w:r>
          </w:p>
        </w:tc>
        <w:tc>
          <w:tcPr>
            <w:tcW w:w="2801" w:type="dxa"/>
            <w:gridSpan w:val="2"/>
            <w:vMerge w:val="restart"/>
            <w:shd w:val="clear" w:color="auto" w:fill="auto"/>
            <w:noWrap/>
            <w:hideMark/>
          </w:tcPr>
          <w:p w:rsidR="003505D4" w:rsidRPr="003B7195" w:rsidRDefault="003505D4" w:rsidP="0035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Megengedett egyenértékű </w:t>
            </w:r>
            <w:proofErr w:type="gramStart"/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A-</w:t>
            </w:r>
            <w:proofErr w:type="gramEnd"/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hangnyomásszint, </w:t>
            </w:r>
            <w:proofErr w:type="spellStart"/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LAeq</w:t>
            </w:r>
            <w:proofErr w:type="spellEnd"/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, dB</w:t>
            </w:r>
          </w:p>
        </w:tc>
      </w:tr>
      <w:tr w:rsidR="003505D4" w:rsidRPr="003B7195" w:rsidTr="00CC157B">
        <w:trPr>
          <w:trHeight w:val="300"/>
        </w:trPr>
        <w:tc>
          <w:tcPr>
            <w:tcW w:w="2093" w:type="dxa"/>
            <w:vMerge/>
            <w:shd w:val="clear" w:color="auto" w:fill="auto"/>
            <w:hideMark/>
          </w:tcPr>
          <w:p w:rsidR="003505D4" w:rsidRPr="003B7195" w:rsidRDefault="003505D4" w:rsidP="003505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vMerge/>
            <w:shd w:val="clear" w:color="auto" w:fill="auto"/>
            <w:hideMark/>
          </w:tcPr>
          <w:p w:rsidR="003505D4" w:rsidRPr="003B7195" w:rsidRDefault="003505D4" w:rsidP="003505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1" w:type="dxa"/>
            <w:gridSpan w:val="2"/>
            <w:vMerge/>
            <w:shd w:val="clear" w:color="auto" w:fill="auto"/>
            <w:hideMark/>
          </w:tcPr>
          <w:p w:rsidR="003505D4" w:rsidRPr="003B7195" w:rsidRDefault="003505D4" w:rsidP="003505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505D4" w:rsidRPr="003B7195" w:rsidTr="00CC157B">
        <w:trPr>
          <w:trHeight w:val="300"/>
        </w:trPr>
        <w:tc>
          <w:tcPr>
            <w:tcW w:w="2093" w:type="dxa"/>
            <w:vMerge/>
            <w:shd w:val="clear" w:color="auto" w:fill="auto"/>
            <w:hideMark/>
          </w:tcPr>
          <w:p w:rsidR="003505D4" w:rsidRPr="003B7195" w:rsidRDefault="003505D4" w:rsidP="003505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vMerge/>
            <w:shd w:val="clear" w:color="auto" w:fill="auto"/>
            <w:hideMark/>
          </w:tcPr>
          <w:p w:rsidR="003505D4" w:rsidRPr="003B7195" w:rsidRDefault="003505D4" w:rsidP="003505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8" w:type="dxa"/>
            <w:shd w:val="clear" w:color="auto" w:fill="auto"/>
            <w:noWrap/>
            <w:hideMark/>
          </w:tcPr>
          <w:p w:rsidR="003505D4" w:rsidRPr="003B7195" w:rsidRDefault="003505D4" w:rsidP="0035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nappal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3505D4" w:rsidRPr="003B7195" w:rsidRDefault="003505D4" w:rsidP="0035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éjjel</w:t>
            </w:r>
          </w:p>
        </w:tc>
      </w:tr>
      <w:tr w:rsidR="003505D4" w:rsidRPr="003B7195" w:rsidTr="00CC157B">
        <w:trPr>
          <w:trHeight w:val="300"/>
        </w:trPr>
        <w:tc>
          <w:tcPr>
            <w:tcW w:w="2093" w:type="dxa"/>
            <w:vMerge w:val="restart"/>
            <w:shd w:val="clear" w:color="auto" w:fill="auto"/>
            <w:noWrap/>
            <w:hideMark/>
          </w:tcPr>
          <w:p w:rsidR="003505D4" w:rsidRPr="003B7195" w:rsidRDefault="003505D4" w:rsidP="003505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Közlekedéstől</w:t>
            </w:r>
          </w:p>
          <w:p w:rsidR="003505D4" w:rsidRPr="003B7195" w:rsidRDefault="003505D4" w:rsidP="003505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származó zaj</w:t>
            </w:r>
          </w:p>
        </w:tc>
        <w:tc>
          <w:tcPr>
            <w:tcW w:w="4394" w:type="dxa"/>
            <w:shd w:val="clear" w:color="auto" w:fill="auto"/>
            <w:noWrap/>
            <w:hideMark/>
          </w:tcPr>
          <w:p w:rsidR="003505D4" w:rsidRPr="003B7195" w:rsidRDefault="003505D4" w:rsidP="003505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Nagy forgalmú közlekedési létesítmény mentén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3505D4" w:rsidRPr="003B7195" w:rsidRDefault="003505D4" w:rsidP="0035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3505D4" w:rsidRPr="003B7195" w:rsidRDefault="003505D4" w:rsidP="0035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3505D4" w:rsidRPr="003B7195" w:rsidTr="00CC157B">
        <w:trPr>
          <w:trHeight w:val="300"/>
        </w:trPr>
        <w:tc>
          <w:tcPr>
            <w:tcW w:w="2093" w:type="dxa"/>
            <w:vMerge/>
            <w:shd w:val="clear" w:color="auto" w:fill="auto"/>
            <w:hideMark/>
          </w:tcPr>
          <w:p w:rsidR="003505D4" w:rsidRPr="003B7195" w:rsidRDefault="003505D4" w:rsidP="003505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  <w:noWrap/>
            <w:hideMark/>
          </w:tcPr>
          <w:p w:rsidR="003505D4" w:rsidRPr="003B7195" w:rsidRDefault="003505D4" w:rsidP="003505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Közepes forgalmú közlekedési létesítmény mentén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3505D4" w:rsidRPr="003B7195" w:rsidRDefault="003505D4" w:rsidP="0035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3505D4" w:rsidRPr="003B7195" w:rsidRDefault="003505D4" w:rsidP="0035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45</w:t>
            </w:r>
          </w:p>
        </w:tc>
      </w:tr>
      <w:tr w:rsidR="003505D4" w:rsidRPr="003B7195" w:rsidTr="00CC157B">
        <w:trPr>
          <w:trHeight w:val="300"/>
        </w:trPr>
        <w:tc>
          <w:tcPr>
            <w:tcW w:w="2093" w:type="dxa"/>
            <w:vMerge/>
            <w:shd w:val="clear" w:color="auto" w:fill="auto"/>
            <w:hideMark/>
          </w:tcPr>
          <w:p w:rsidR="003505D4" w:rsidRPr="003B7195" w:rsidRDefault="003505D4" w:rsidP="003505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  <w:noWrap/>
            <w:hideMark/>
          </w:tcPr>
          <w:p w:rsidR="003505D4" w:rsidRPr="003B7195" w:rsidRDefault="003505D4" w:rsidP="003505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Kis forgalmú közlekedési létesítmény mentén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3505D4" w:rsidRPr="003B7195" w:rsidRDefault="003505D4" w:rsidP="0035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3505D4" w:rsidRPr="003B7195" w:rsidRDefault="003505D4" w:rsidP="0035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3505D4" w:rsidRPr="003B7195" w:rsidTr="00CC157B">
        <w:trPr>
          <w:trHeight w:val="300"/>
        </w:trPr>
        <w:tc>
          <w:tcPr>
            <w:tcW w:w="2093" w:type="dxa"/>
            <w:vMerge/>
            <w:shd w:val="clear" w:color="auto" w:fill="auto"/>
            <w:hideMark/>
          </w:tcPr>
          <w:p w:rsidR="003505D4" w:rsidRPr="003B7195" w:rsidRDefault="003505D4" w:rsidP="003505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  <w:noWrap/>
            <w:hideMark/>
          </w:tcPr>
          <w:p w:rsidR="003505D4" w:rsidRPr="003B7195" w:rsidRDefault="003505D4" w:rsidP="003505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Forgalomtól elzárt területen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3505D4" w:rsidRPr="003B7195" w:rsidRDefault="003505D4" w:rsidP="0035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3505D4" w:rsidRPr="003B7195" w:rsidRDefault="003505D4" w:rsidP="0035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35</w:t>
            </w:r>
          </w:p>
        </w:tc>
      </w:tr>
      <w:tr w:rsidR="003505D4" w:rsidRPr="003B7195" w:rsidTr="00CC157B">
        <w:trPr>
          <w:trHeight w:val="300"/>
        </w:trPr>
        <w:tc>
          <w:tcPr>
            <w:tcW w:w="2093" w:type="dxa"/>
            <w:vMerge w:val="restart"/>
            <w:shd w:val="clear" w:color="auto" w:fill="auto"/>
            <w:noWrap/>
            <w:hideMark/>
          </w:tcPr>
          <w:p w:rsidR="003505D4" w:rsidRPr="003B7195" w:rsidRDefault="003505D4" w:rsidP="003505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Építési munkától származó zaj</w:t>
            </w:r>
          </w:p>
        </w:tc>
        <w:tc>
          <w:tcPr>
            <w:tcW w:w="4394" w:type="dxa"/>
            <w:shd w:val="clear" w:color="auto" w:fill="auto"/>
            <w:noWrap/>
            <w:hideMark/>
          </w:tcPr>
          <w:p w:rsidR="003505D4" w:rsidRPr="003B7195" w:rsidRDefault="003505D4" w:rsidP="003505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Építési munka időtartama 1 hónap vagy kevesebb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3505D4" w:rsidRPr="003B7195" w:rsidRDefault="003505D4" w:rsidP="0035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3505D4" w:rsidRPr="003B7195" w:rsidRDefault="003505D4" w:rsidP="0035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45</w:t>
            </w:r>
          </w:p>
        </w:tc>
      </w:tr>
      <w:tr w:rsidR="003505D4" w:rsidRPr="003B7195" w:rsidTr="00CC157B">
        <w:trPr>
          <w:trHeight w:val="300"/>
        </w:trPr>
        <w:tc>
          <w:tcPr>
            <w:tcW w:w="2093" w:type="dxa"/>
            <w:vMerge/>
            <w:shd w:val="clear" w:color="auto" w:fill="auto"/>
            <w:hideMark/>
          </w:tcPr>
          <w:p w:rsidR="003505D4" w:rsidRPr="003B7195" w:rsidRDefault="003505D4" w:rsidP="003505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  <w:noWrap/>
            <w:hideMark/>
          </w:tcPr>
          <w:p w:rsidR="003505D4" w:rsidRPr="003B7195" w:rsidRDefault="003505D4" w:rsidP="003505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Építési munka időtartama 1 hónap felett 1 évig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3505D4" w:rsidRPr="003B7195" w:rsidRDefault="003505D4" w:rsidP="0035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3505D4" w:rsidRPr="003B7195" w:rsidRDefault="003505D4" w:rsidP="0035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3505D4" w:rsidRPr="003B7195" w:rsidTr="00CC157B">
        <w:trPr>
          <w:trHeight w:val="300"/>
        </w:trPr>
        <w:tc>
          <w:tcPr>
            <w:tcW w:w="2093" w:type="dxa"/>
            <w:vMerge/>
            <w:shd w:val="clear" w:color="auto" w:fill="auto"/>
            <w:hideMark/>
          </w:tcPr>
          <w:p w:rsidR="003505D4" w:rsidRPr="003B7195" w:rsidRDefault="003505D4" w:rsidP="003505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  <w:noWrap/>
            <w:hideMark/>
          </w:tcPr>
          <w:p w:rsidR="003505D4" w:rsidRPr="003B7195" w:rsidRDefault="003505D4" w:rsidP="003505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Építési munka időtartama 1 évnél több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3505D4" w:rsidRPr="003B7195" w:rsidRDefault="003505D4" w:rsidP="0035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3505D4" w:rsidRPr="003B7195" w:rsidRDefault="003505D4" w:rsidP="0035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35</w:t>
            </w:r>
          </w:p>
        </w:tc>
      </w:tr>
      <w:tr w:rsidR="003505D4" w:rsidRPr="003B7195" w:rsidTr="00CC157B">
        <w:trPr>
          <w:trHeight w:val="300"/>
        </w:trPr>
        <w:tc>
          <w:tcPr>
            <w:tcW w:w="6487" w:type="dxa"/>
            <w:gridSpan w:val="2"/>
            <w:shd w:val="clear" w:color="auto" w:fill="auto"/>
            <w:noWrap/>
            <w:hideMark/>
          </w:tcPr>
          <w:p w:rsidR="003505D4" w:rsidRPr="003B7195" w:rsidRDefault="003505D4" w:rsidP="003505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Üzemi létesítményekben folytatott tevékenységtől származó zaj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3505D4" w:rsidRPr="003B7195" w:rsidRDefault="003505D4" w:rsidP="0035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3505D4" w:rsidRPr="003B7195" w:rsidRDefault="003505D4" w:rsidP="00350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35</w:t>
            </w:r>
          </w:p>
        </w:tc>
      </w:tr>
    </w:tbl>
    <w:p w:rsidR="003505D4" w:rsidRPr="003B7195" w:rsidRDefault="003505D4" w:rsidP="00030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5D4" w:rsidRPr="003B7195" w:rsidRDefault="003505D4" w:rsidP="00030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CB0C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A zaj és rezgés elleni védelem védett </w:t>
      </w:r>
      <w:proofErr w:type="gram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 kategóriájának övezeti előírásai</w:t>
      </w:r>
    </w:p>
    <w:p w:rsidR="00AA11B6" w:rsidRPr="003B7195" w:rsidRDefault="00AA11B6" w:rsidP="00CB0C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71. §</w:t>
      </w:r>
    </w:p>
    <w:p w:rsidR="00BE48D3" w:rsidRPr="003B7195" w:rsidRDefault="00BE48D3" w:rsidP="00CB0C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48D3" w:rsidRPr="003B7195" w:rsidRDefault="00BE48D3" w:rsidP="00CB0C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BE4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(1) Zaj és rezgés elleni védelem szempontjából a védett </w:t>
      </w:r>
      <w:r w:rsidR="00BE48D3" w:rsidRPr="003B7195">
        <w:rPr>
          <w:rFonts w:ascii="Times New Roman" w:hAnsi="Times New Roman" w:cs="Times New Roman"/>
          <w:sz w:val="24"/>
          <w:szCs w:val="24"/>
        </w:rPr>
        <w:t>l/</w:t>
      </w:r>
      <w:proofErr w:type="gramStart"/>
      <w:r w:rsidR="00BE48D3" w:rsidRPr="003B71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E48D3" w:rsidRPr="003B7195">
        <w:rPr>
          <w:rFonts w:ascii="Times New Roman" w:hAnsi="Times New Roman" w:cs="Times New Roman"/>
          <w:sz w:val="24"/>
          <w:szCs w:val="24"/>
        </w:rPr>
        <w:t xml:space="preserve">. kategória övezetébe a laza  beépítésű </w:t>
      </w:r>
      <w:r w:rsidRPr="003B7195">
        <w:rPr>
          <w:rFonts w:ascii="Times New Roman" w:hAnsi="Times New Roman" w:cs="Times New Roman"/>
          <w:sz w:val="24"/>
          <w:szCs w:val="24"/>
        </w:rPr>
        <w:t>lakó és/vagy intézményi funkciót megengedő területek tart</w:t>
      </w:r>
      <w:r w:rsidR="00BE48D3" w:rsidRPr="003B7195">
        <w:rPr>
          <w:rFonts w:ascii="Times New Roman" w:hAnsi="Times New Roman" w:cs="Times New Roman"/>
          <w:sz w:val="24"/>
          <w:szCs w:val="24"/>
        </w:rPr>
        <w:t xml:space="preserve">oznak. Az övezetbe elsősorban a </w:t>
      </w:r>
      <w:r w:rsidRPr="003B7195">
        <w:rPr>
          <w:rFonts w:ascii="Times New Roman" w:hAnsi="Times New Roman" w:cs="Times New Roman"/>
          <w:sz w:val="24"/>
          <w:szCs w:val="24"/>
        </w:rPr>
        <w:t>település kertvárosias és falusias lakó, üdülő beépítésre szánt</w:t>
      </w:r>
      <w:r w:rsidR="00BE48D3" w:rsidRPr="003B7195">
        <w:rPr>
          <w:rFonts w:ascii="Times New Roman" w:hAnsi="Times New Roman" w:cs="Times New Roman"/>
          <w:sz w:val="24"/>
          <w:szCs w:val="24"/>
        </w:rPr>
        <w:t xml:space="preserve"> övezetek területei, valamint a </w:t>
      </w:r>
      <w:r w:rsidRPr="003B7195">
        <w:rPr>
          <w:rFonts w:ascii="Times New Roman" w:hAnsi="Times New Roman" w:cs="Times New Roman"/>
          <w:sz w:val="24"/>
          <w:szCs w:val="24"/>
        </w:rPr>
        <w:t>természetvédelem alatt nem álló mező-, erdő- és vízgazdálkodás</w:t>
      </w:r>
      <w:r w:rsidR="00BE48D3" w:rsidRPr="003B7195">
        <w:rPr>
          <w:rFonts w:ascii="Times New Roman" w:hAnsi="Times New Roman" w:cs="Times New Roman"/>
          <w:sz w:val="24"/>
          <w:szCs w:val="24"/>
        </w:rPr>
        <w:t xml:space="preserve">i beépítésre nem szánt övezetek </w:t>
      </w:r>
      <w:r w:rsidRPr="003B7195">
        <w:rPr>
          <w:rFonts w:ascii="Times New Roman" w:hAnsi="Times New Roman" w:cs="Times New Roman"/>
          <w:sz w:val="24"/>
          <w:szCs w:val="24"/>
        </w:rPr>
        <w:t>területei tartoznak.</w:t>
      </w:r>
    </w:p>
    <w:p w:rsidR="00AA11B6" w:rsidRPr="003B7195" w:rsidRDefault="00AA11B6" w:rsidP="0070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Az övezetre vonatkozó zajkibocsátási határértékeket az alábbi tá</w:t>
      </w:r>
      <w:r w:rsidR="007012BE" w:rsidRPr="003B7195">
        <w:rPr>
          <w:rFonts w:ascii="Times New Roman" w:hAnsi="Times New Roman" w:cs="Times New Roman"/>
          <w:sz w:val="24"/>
          <w:szCs w:val="24"/>
        </w:rPr>
        <w:t xml:space="preserve">blázat előírásait betartva kell </w:t>
      </w:r>
      <w:r w:rsidRPr="003B7195">
        <w:rPr>
          <w:rFonts w:ascii="Times New Roman" w:hAnsi="Times New Roman" w:cs="Times New Roman"/>
          <w:sz w:val="24"/>
          <w:szCs w:val="24"/>
        </w:rPr>
        <w:t>meghatározni.</w:t>
      </w:r>
    </w:p>
    <w:p w:rsidR="007012BE" w:rsidRPr="003B7195" w:rsidRDefault="007012BE" w:rsidP="0070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2BE" w:rsidRPr="003B7195" w:rsidRDefault="007012BE" w:rsidP="0070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394"/>
        <w:gridCol w:w="1238"/>
        <w:gridCol w:w="1563"/>
      </w:tblGrid>
      <w:tr w:rsidR="007012BE" w:rsidRPr="003B7195" w:rsidTr="00CC157B">
        <w:trPr>
          <w:trHeight w:val="300"/>
        </w:trPr>
        <w:tc>
          <w:tcPr>
            <w:tcW w:w="2093" w:type="dxa"/>
            <w:vMerge w:val="restart"/>
            <w:shd w:val="clear" w:color="auto" w:fill="auto"/>
            <w:noWrap/>
            <w:hideMark/>
          </w:tcPr>
          <w:p w:rsidR="007012BE" w:rsidRPr="003B7195" w:rsidRDefault="007012BE" w:rsidP="007012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vMerge w:val="restart"/>
            <w:shd w:val="clear" w:color="auto" w:fill="auto"/>
            <w:noWrap/>
            <w:hideMark/>
          </w:tcPr>
          <w:p w:rsidR="007012BE" w:rsidRPr="003B7195" w:rsidRDefault="007012BE" w:rsidP="00701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2BE" w:rsidRPr="003B7195" w:rsidRDefault="007012BE" w:rsidP="00701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Zajforrás típusa, helye időtartama</w:t>
            </w:r>
          </w:p>
        </w:tc>
        <w:tc>
          <w:tcPr>
            <w:tcW w:w="2801" w:type="dxa"/>
            <w:gridSpan w:val="2"/>
            <w:vMerge w:val="restart"/>
            <w:shd w:val="clear" w:color="auto" w:fill="auto"/>
            <w:noWrap/>
            <w:hideMark/>
          </w:tcPr>
          <w:p w:rsidR="007012BE" w:rsidRPr="003B7195" w:rsidRDefault="007012BE" w:rsidP="00701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Megengedett egyenértékű </w:t>
            </w:r>
            <w:proofErr w:type="gramStart"/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A-</w:t>
            </w:r>
            <w:proofErr w:type="gramEnd"/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hangnyomásszint, </w:t>
            </w:r>
            <w:proofErr w:type="spellStart"/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LAeq</w:t>
            </w:r>
            <w:proofErr w:type="spellEnd"/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, dB</w:t>
            </w:r>
          </w:p>
        </w:tc>
      </w:tr>
      <w:tr w:rsidR="007012BE" w:rsidRPr="003B7195" w:rsidTr="00CC157B">
        <w:trPr>
          <w:trHeight w:val="300"/>
        </w:trPr>
        <w:tc>
          <w:tcPr>
            <w:tcW w:w="2093" w:type="dxa"/>
            <w:vMerge/>
            <w:shd w:val="clear" w:color="auto" w:fill="auto"/>
            <w:hideMark/>
          </w:tcPr>
          <w:p w:rsidR="007012BE" w:rsidRPr="003B7195" w:rsidRDefault="007012BE" w:rsidP="007012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vMerge/>
            <w:shd w:val="clear" w:color="auto" w:fill="auto"/>
            <w:hideMark/>
          </w:tcPr>
          <w:p w:rsidR="007012BE" w:rsidRPr="003B7195" w:rsidRDefault="007012BE" w:rsidP="007012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1" w:type="dxa"/>
            <w:gridSpan w:val="2"/>
            <w:vMerge/>
            <w:shd w:val="clear" w:color="auto" w:fill="auto"/>
            <w:hideMark/>
          </w:tcPr>
          <w:p w:rsidR="007012BE" w:rsidRPr="003B7195" w:rsidRDefault="007012BE" w:rsidP="007012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012BE" w:rsidRPr="003B7195" w:rsidTr="00CC157B">
        <w:trPr>
          <w:trHeight w:val="300"/>
        </w:trPr>
        <w:tc>
          <w:tcPr>
            <w:tcW w:w="2093" w:type="dxa"/>
            <w:vMerge/>
            <w:shd w:val="clear" w:color="auto" w:fill="auto"/>
            <w:hideMark/>
          </w:tcPr>
          <w:p w:rsidR="007012BE" w:rsidRPr="003B7195" w:rsidRDefault="007012BE" w:rsidP="007012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vMerge/>
            <w:shd w:val="clear" w:color="auto" w:fill="auto"/>
            <w:hideMark/>
          </w:tcPr>
          <w:p w:rsidR="007012BE" w:rsidRPr="003B7195" w:rsidRDefault="007012BE" w:rsidP="007012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8" w:type="dxa"/>
            <w:shd w:val="clear" w:color="auto" w:fill="auto"/>
            <w:noWrap/>
            <w:hideMark/>
          </w:tcPr>
          <w:p w:rsidR="007012BE" w:rsidRPr="003B7195" w:rsidRDefault="007012BE" w:rsidP="00701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nappal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7012BE" w:rsidRPr="003B7195" w:rsidRDefault="007012BE" w:rsidP="00701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éjjel</w:t>
            </w:r>
          </w:p>
        </w:tc>
      </w:tr>
      <w:tr w:rsidR="007012BE" w:rsidRPr="003B7195" w:rsidTr="00CC157B">
        <w:trPr>
          <w:trHeight w:val="300"/>
        </w:trPr>
        <w:tc>
          <w:tcPr>
            <w:tcW w:w="2093" w:type="dxa"/>
            <w:vMerge w:val="restart"/>
            <w:shd w:val="clear" w:color="auto" w:fill="auto"/>
            <w:noWrap/>
            <w:hideMark/>
          </w:tcPr>
          <w:p w:rsidR="007012BE" w:rsidRPr="003B7195" w:rsidRDefault="007012BE" w:rsidP="00701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Közlekedéstől</w:t>
            </w:r>
          </w:p>
          <w:p w:rsidR="007012BE" w:rsidRPr="003B7195" w:rsidRDefault="007012BE" w:rsidP="007012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származó zaj</w:t>
            </w:r>
          </w:p>
        </w:tc>
        <w:tc>
          <w:tcPr>
            <w:tcW w:w="4394" w:type="dxa"/>
            <w:shd w:val="clear" w:color="auto" w:fill="auto"/>
            <w:noWrap/>
            <w:hideMark/>
          </w:tcPr>
          <w:p w:rsidR="007012BE" w:rsidRPr="003B7195" w:rsidRDefault="007012BE" w:rsidP="00701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Nagy forgalmú közlekedési létesítmény mentén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7012BE" w:rsidRPr="003B7195" w:rsidRDefault="007012BE" w:rsidP="00701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7012BE" w:rsidRPr="003B7195" w:rsidRDefault="007012BE" w:rsidP="00701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55</w:t>
            </w:r>
          </w:p>
        </w:tc>
      </w:tr>
      <w:tr w:rsidR="007012BE" w:rsidRPr="003B7195" w:rsidTr="00CC157B">
        <w:trPr>
          <w:trHeight w:val="300"/>
        </w:trPr>
        <w:tc>
          <w:tcPr>
            <w:tcW w:w="2093" w:type="dxa"/>
            <w:vMerge/>
            <w:shd w:val="clear" w:color="auto" w:fill="auto"/>
            <w:hideMark/>
          </w:tcPr>
          <w:p w:rsidR="007012BE" w:rsidRPr="003B7195" w:rsidRDefault="007012BE" w:rsidP="007012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  <w:noWrap/>
            <w:hideMark/>
          </w:tcPr>
          <w:p w:rsidR="007012BE" w:rsidRPr="003B7195" w:rsidRDefault="007012BE" w:rsidP="00701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Közepes forgalmú közlekedési létesítmény mentén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7012BE" w:rsidRPr="003B7195" w:rsidRDefault="007012BE" w:rsidP="00701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7012BE" w:rsidRPr="003B7195" w:rsidRDefault="007012BE" w:rsidP="00701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7012BE" w:rsidRPr="003B7195" w:rsidTr="00CC157B">
        <w:trPr>
          <w:trHeight w:val="300"/>
        </w:trPr>
        <w:tc>
          <w:tcPr>
            <w:tcW w:w="2093" w:type="dxa"/>
            <w:vMerge/>
            <w:shd w:val="clear" w:color="auto" w:fill="auto"/>
            <w:hideMark/>
          </w:tcPr>
          <w:p w:rsidR="007012BE" w:rsidRPr="003B7195" w:rsidRDefault="007012BE" w:rsidP="007012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  <w:noWrap/>
            <w:hideMark/>
          </w:tcPr>
          <w:p w:rsidR="007012BE" w:rsidRPr="003B7195" w:rsidRDefault="007012BE" w:rsidP="00701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Kis forgalmú közlekedési létesítmény mentén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7012BE" w:rsidRPr="003B7195" w:rsidRDefault="007012BE" w:rsidP="00701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7012BE" w:rsidRPr="003B7195" w:rsidRDefault="007012BE" w:rsidP="00701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45</w:t>
            </w:r>
          </w:p>
        </w:tc>
      </w:tr>
      <w:tr w:rsidR="007012BE" w:rsidRPr="003B7195" w:rsidTr="00CC157B">
        <w:trPr>
          <w:trHeight w:val="300"/>
        </w:trPr>
        <w:tc>
          <w:tcPr>
            <w:tcW w:w="2093" w:type="dxa"/>
            <w:vMerge/>
            <w:shd w:val="clear" w:color="auto" w:fill="auto"/>
            <w:hideMark/>
          </w:tcPr>
          <w:p w:rsidR="007012BE" w:rsidRPr="003B7195" w:rsidRDefault="007012BE" w:rsidP="007012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  <w:noWrap/>
            <w:hideMark/>
          </w:tcPr>
          <w:p w:rsidR="007012BE" w:rsidRPr="003B7195" w:rsidRDefault="007012BE" w:rsidP="00701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Forgalomtól elzárt területen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7012BE" w:rsidRPr="003B7195" w:rsidRDefault="007012BE" w:rsidP="00701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7012BE" w:rsidRPr="003B7195" w:rsidRDefault="007012BE" w:rsidP="00701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7012BE" w:rsidRPr="003B7195" w:rsidTr="00CC157B">
        <w:trPr>
          <w:trHeight w:val="300"/>
        </w:trPr>
        <w:tc>
          <w:tcPr>
            <w:tcW w:w="2093" w:type="dxa"/>
            <w:vMerge w:val="restart"/>
            <w:shd w:val="clear" w:color="auto" w:fill="auto"/>
            <w:noWrap/>
            <w:hideMark/>
          </w:tcPr>
          <w:p w:rsidR="007012BE" w:rsidRPr="003B7195" w:rsidRDefault="007012BE" w:rsidP="00701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Építési munkától származó zaj</w:t>
            </w:r>
          </w:p>
        </w:tc>
        <w:tc>
          <w:tcPr>
            <w:tcW w:w="4394" w:type="dxa"/>
            <w:shd w:val="clear" w:color="auto" w:fill="auto"/>
            <w:noWrap/>
            <w:hideMark/>
          </w:tcPr>
          <w:p w:rsidR="007012BE" w:rsidRPr="003B7195" w:rsidRDefault="007012BE" w:rsidP="00701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Építési munka időtartama 1 hónap vagy kevesebb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7012BE" w:rsidRPr="003B7195" w:rsidRDefault="007012BE" w:rsidP="00701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7012BE" w:rsidRPr="003B7195" w:rsidRDefault="007012BE" w:rsidP="00701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7012BE" w:rsidRPr="003B7195" w:rsidTr="00CC157B">
        <w:trPr>
          <w:trHeight w:val="300"/>
        </w:trPr>
        <w:tc>
          <w:tcPr>
            <w:tcW w:w="2093" w:type="dxa"/>
            <w:vMerge/>
            <w:shd w:val="clear" w:color="auto" w:fill="auto"/>
            <w:hideMark/>
          </w:tcPr>
          <w:p w:rsidR="007012BE" w:rsidRPr="003B7195" w:rsidRDefault="007012BE" w:rsidP="007012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  <w:noWrap/>
            <w:hideMark/>
          </w:tcPr>
          <w:p w:rsidR="007012BE" w:rsidRPr="003B7195" w:rsidRDefault="007012BE" w:rsidP="00701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Építési munka időtartama 1 hónap felett 1 évig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7012BE" w:rsidRPr="003B7195" w:rsidRDefault="007012BE" w:rsidP="00701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7012BE" w:rsidRPr="003B7195" w:rsidRDefault="007012BE" w:rsidP="00701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45</w:t>
            </w:r>
          </w:p>
        </w:tc>
      </w:tr>
      <w:tr w:rsidR="007012BE" w:rsidRPr="003B7195" w:rsidTr="00CC157B">
        <w:trPr>
          <w:trHeight w:val="300"/>
        </w:trPr>
        <w:tc>
          <w:tcPr>
            <w:tcW w:w="2093" w:type="dxa"/>
            <w:vMerge/>
            <w:shd w:val="clear" w:color="auto" w:fill="auto"/>
            <w:hideMark/>
          </w:tcPr>
          <w:p w:rsidR="007012BE" w:rsidRPr="003B7195" w:rsidRDefault="007012BE" w:rsidP="007012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  <w:noWrap/>
            <w:hideMark/>
          </w:tcPr>
          <w:p w:rsidR="007012BE" w:rsidRPr="003B7195" w:rsidRDefault="007012BE" w:rsidP="00701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Építési munka időtartama 1 évnél több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7012BE" w:rsidRPr="003B7195" w:rsidRDefault="007012BE" w:rsidP="00701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7012BE" w:rsidRPr="003B7195" w:rsidRDefault="007012BE" w:rsidP="00701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7012BE" w:rsidRPr="003B7195" w:rsidTr="00CC157B">
        <w:trPr>
          <w:trHeight w:val="300"/>
        </w:trPr>
        <w:tc>
          <w:tcPr>
            <w:tcW w:w="6487" w:type="dxa"/>
            <w:gridSpan w:val="2"/>
            <w:shd w:val="clear" w:color="auto" w:fill="auto"/>
            <w:noWrap/>
            <w:hideMark/>
          </w:tcPr>
          <w:p w:rsidR="007012BE" w:rsidRPr="003B7195" w:rsidRDefault="007012BE" w:rsidP="00701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Üzemi létesítményekben folytatott tevékenységtől származó zaj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7012BE" w:rsidRPr="003B7195" w:rsidRDefault="007012BE" w:rsidP="00701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7012BE" w:rsidRPr="003B7195" w:rsidRDefault="007012BE" w:rsidP="00701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40</w:t>
            </w:r>
          </w:p>
        </w:tc>
      </w:tr>
    </w:tbl>
    <w:p w:rsidR="007012BE" w:rsidRPr="003B7195" w:rsidRDefault="007012BE" w:rsidP="0070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2BE" w:rsidRPr="003B7195" w:rsidRDefault="007012BE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701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A zaj és rezgés elleni védelem védett B kategóriájának övezeti előírásai</w:t>
      </w:r>
    </w:p>
    <w:p w:rsidR="00AA11B6" w:rsidRPr="003B7195" w:rsidRDefault="00AA11B6" w:rsidP="00701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72. §</w:t>
      </w:r>
    </w:p>
    <w:p w:rsidR="001320E1" w:rsidRPr="003B7195" w:rsidRDefault="001320E1" w:rsidP="00701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20E1" w:rsidRPr="003B7195" w:rsidRDefault="001320E1" w:rsidP="00701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1320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Zaj és rezgés elleni védelem szempontjából a védett B kategória övezetébe a városiasabb</w:t>
      </w:r>
      <w:r w:rsidR="001320E1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>beépítésű lakó és/vagy intézményi funkciót megengedő terüle</w:t>
      </w:r>
      <w:r w:rsidR="001320E1" w:rsidRPr="003B7195">
        <w:rPr>
          <w:rFonts w:ascii="Times New Roman" w:hAnsi="Times New Roman" w:cs="Times New Roman"/>
          <w:sz w:val="24"/>
          <w:szCs w:val="24"/>
        </w:rPr>
        <w:t xml:space="preserve">tek tartoznak. Az övezetbe </w:t>
      </w:r>
      <w:r w:rsidRPr="003B7195">
        <w:rPr>
          <w:rFonts w:ascii="Times New Roman" w:hAnsi="Times New Roman" w:cs="Times New Roman"/>
          <w:sz w:val="24"/>
          <w:szCs w:val="24"/>
        </w:rPr>
        <w:t>elsősorban a település településközpont vegyes, lakó- és k</w:t>
      </w:r>
      <w:r w:rsidR="001320E1" w:rsidRPr="003B7195">
        <w:rPr>
          <w:rFonts w:ascii="Times New Roman" w:hAnsi="Times New Roman" w:cs="Times New Roman"/>
          <w:sz w:val="24"/>
          <w:szCs w:val="24"/>
        </w:rPr>
        <w:t xml:space="preserve">özponti területekhez kapcsolódó </w:t>
      </w:r>
      <w:r w:rsidRPr="003B7195">
        <w:rPr>
          <w:rFonts w:ascii="Times New Roman" w:hAnsi="Times New Roman" w:cs="Times New Roman"/>
          <w:sz w:val="24"/>
          <w:szCs w:val="24"/>
        </w:rPr>
        <w:t>kereskedelmi-gazdasági beépítésre szánt övezetek területei tartoznak.</w:t>
      </w:r>
    </w:p>
    <w:p w:rsidR="00AA11B6" w:rsidRPr="003B7195" w:rsidRDefault="00AA11B6" w:rsidP="00640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Az övezetre vonatkozó zajkibocsátási határértékeket az alábbi táb</w:t>
      </w:r>
      <w:r w:rsidR="00640C33" w:rsidRPr="003B7195">
        <w:rPr>
          <w:rFonts w:ascii="Times New Roman" w:hAnsi="Times New Roman" w:cs="Times New Roman"/>
          <w:sz w:val="24"/>
          <w:szCs w:val="24"/>
        </w:rPr>
        <w:t xml:space="preserve">lázat előírásait betartva kell </w:t>
      </w:r>
      <w:r w:rsidRPr="003B7195">
        <w:rPr>
          <w:rFonts w:ascii="Times New Roman" w:hAnsi="Times New Roman" w:cs="Times New Roman"/>
          <w:sz w:val="24"/>
          <w:szCs w:val="24"/>
        </w:rPr>
        <w:t>meghatározni.</w:t>
      </w:r>
    </w:p>
    <w:p w:rsidR="00640C33" w:rsidRPr="003B7195" w:rsidRDefault="00640C33" w:rsidP="00640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394"/>
        <w:gridCol w:w="1238"/>
        <w:gridCol w:w="1563"/>
      </w:tblGrid>
      <w:tr w:rsidR="00640C33" w:rsidRPr="003B7195" w:rsidTr="00CC157B">
        <w:trPr>
          <w:trHeight w:val="300"/>
        </w:trPr>
        <w:tc>
          <w:tcPr>
            <w:tcW w:w="2093" w:type="dxa"/>
            <w:vMerge w:val="restart"/>
            <w:shd w:val="clear" w:color="auto" w:fill="auto"/>
            <w:noWrap/>
            <w:hideMark/>
          </w:tcPr>
          <w:p w:rsidR="00640C33" w:rsidRPr="003B7195" w:rsidRDefault="00640C33" w:rsidP="00640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vMerge w:val="restart"/>
            <w:shd w:val="clear" w:color="auto" w:fill="auto"/>
            <w:noWrap/>
            <w:hideMark/>
          </w:tcPr>
          <w:p w:rsidR="00640C33" w:rsidRPr="003B7195" w:rsidRDefault="00640C33" w:rsidP="0064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0C33" w:rsidRPr="003B7195" w:rsidRDefault="00640C33" w:rsidP="0064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Zajforrás típusa, helye időtartama</w:t>
            </w:r>
          </w:p>
        </w:tc>
        <w:tc>
          <w:tcPr>
            <w:tcW w:w="2801" w:type="dxa"/>
            <w:gridSpan w:val="2"/>
            <w:vMerge w:val="restart"/>
            <w:shd w:val="clear" w:color="auto" w:fill="auto"/>
            <w:noWrap/>
            <w:hideMark/>
          </w:tcPr>
          <w:p w:rsidR="00640C33" w:rsidRPr="003B7195" w:rsidRDefault="00640C33" w:rsidP="0064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Megengedett egyenértékű </w:t>
            </w:r>
            <w:proofErr w:type="gramStart"/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A-</w:t>
            </w:r>
            <w:proofErr w:type="gramEnd"/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hangnyomásszint, </w:t>
            </w:r>
            <w:proofErr w:type="spellStart"/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LAeq</w:t>
            </w:r>
            <w:proofErr w:type="spellEnd"/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, dB</w:t>
            </w:r>
          </w:p>
        </w:tc>
      </w:tr>
      <w:tr w:rsidR="00640C33" w:rsidRPr="003B7195" w:rsidTr="00CC157B">
        <w:trPr>
          <w:trHeight w:val="300"/>
        </w:trPr>
        <w:tc>
          <w:tcPr>
            <w:tcW w:w="2093" w:type="dxa"/>
            <w:vMerge/>
            <w:shd w:val="clear" w:color="auto" w:fill="auto"/>
            <w:hideMark/>
          </w:tcPr>
          <w:p w:rsidR="00640C33" w:rsidRPr="003B7195" w:rsidRDefault="00640C33" w:rsidP="00640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vMerge/>
            <w:shd w:val="clear" w:color="auto" w:fill="auto"/>
            <w:hideMark/>
          </w:tcPr>
          <w:p w:rsidR="00640C33" w:rsidRPr="003B7195" w:rsidRDefault="00640C33" w:rsidP="00640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1" w:type="dxa"/>
            <w:gridSpan w:val="2"/>
            <w:vMerge/>
            <w:shd w:val="clear" w:color="auto" w:fill="auto"/>
            <w:hideMark/>
          </w:tcPr>
          <w:p w:rsidR="00640C33" w:rsidRPr="003B7195" w:rsidRDefault="00640C33" w:rsidP="00640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40C33" w:rsidRPr="003B7195" w:rsidTr="00CC157B">
        <w:trPr>
          <w:trHeight w:val="300"/>
        </w:trPr>
        <w:tc>
          <w:tcPr>
            <w:tcW w:w="2093" w:type="dxa"/>
            <w:vMerge/>
            <w:shd w:val="clear" w:color="auto" w:fill="auto"/>
            <w:hideMark/>
          </w:tcPr>
          <w:p w:rsidR="00640C33" w:rsidRPr="003B7195" w:rsidRDefault="00640C33" w:rsidP="00640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vMerge/>
            <w:shd w:val="clear" w:color="auto" w:fill="auto"/>
            <w:hideMark/>
          </w:tcPr>
          <w:p w:rsidR="00640C33" w:rsidRPr="003B7195" w:rsidRDefault="00640C33" w:rsidP="00640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8" w:type="dxa"/>
            <w:shd w:val="clear" w:color="auto" w:fill="auto"/>
            <w:noWrap/>
            <w:hideMark/>
          </w:tcPr>
          <w:p w:rsidR="00640C33" w:rsidRPr="003B7195" w:rsidRDefault="00640C33" w:rsidP="0064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nappal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640C33" w:rsidRPr="003B7195" w:rsidRDefault="00640C33" w:rsidP="0064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éjjel</w:t>
            </w:r>
          </w:p>
        </w:tc>
      </w:tr>
      <w:tr w:rsidR="00640C33" w:rsidRPr="003B7195" w:rsidTr="00CC157B">
        <w:trPr>
          <w:trHeight w:val="300"/>
        </w:trPr>
        <w:tc>
          <w:tcPr>
            <w:tcW w:w="2093" w:type="dxa"/>
            <w:vMerge w:val="restart"/>
            <w:shd w:val="clear" w:color="auto" w:fill="auto"/>
            <w:noWrap/>
            <w:hideMark/>
          </w:tcPr>
          <w:p w:rsidR="00640C33" w:rsidRPr="003B7195" w:rsidRDefault="00640C33" w:rsidP="00640C3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Közlekedéstől</w:t>
            </w:r>
          </w:p>
          <w:p w:rsidR="00640C33" w:rsidRPr="003B7195" w:rsidRDefault="00640C33" w:rsidP="00640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származó zaj</w:t>
            </w:r>
          </w:p>
        </w:tc>
        <w:tc>
          <w:tcPr>
            <w:tcW w:w="4394" w:type="dxa"/>
            <w:shd w:val="clear" w:color="auto" w:fill="auto"/>
            <w:noWrap/>
            <w:hideMark/>
          </w:tcPr>
          <w:p w:rsidR="00640C33" w:rsidRPr="003B7195" w:rsidRDefault="00640C33" w:rsidP="00640C3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Nagy forgalmú közlekedési létesítmény mentén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640C33" w:rsidRPr="003B7195" w:rsidRDefault="00640C33" w:rsidP="0064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640C33" w:rsidRPr="003B7195" w:rsidRDefault="00640C33" w:rsidP="0064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55</w:t>
            </w:r>
          </w:p>
        </w:tc>
      </w:tr>
      <w:tr w:rsidR="00640C33" w:rsidRPr="003B7195" w:rsidTr="00CC157B">
        <w:trPr>
          <w:trHeight w:val="300"/>
        </w:trPr>
        <w:tc>
          <w:tcPr>
            <w:tcW w:w="2093" w:type="dxa"/>
            <w:vMerge/>
            <w:shd w:val="clear" w:color="auto" w:fill="auto"/>
            <w:hideMark/>
          </w:tcPr>
          <w:p w:rsidR="00640C33" w:rsidRPr="003B7195" w:rsidRDefault="00640C33" w:rsidP="00640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  <w:noWrap/>
            <w:hideMark/>
          </w:tcPr>
          <w:p w:rsidR="00640C33" w:rsidRPr="003B7195" w:rsidRDefault="00640C33" w:rsidP="00640C3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Közepes forgalmú közlekedési létesítmény mentén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640C33" w:rsidRPr="003B7195" w:rsidRDefault="00640C33" w:rsidP="0064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640C33" w:rsidRPr="003B7195" w:rsidRDefault="00640C33" w:rsidP="0064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55</w:t>
            </w:r>
          </w:p>
        </w:tc>
      </w:tr>
      <w:tr w:rsidR="00640C33" w:rsidRPr="003B7195" w:rsidTr="00CC157B">
        <w:trPr>
          <w:trHeight w:val="300"/>
        </w:trPr>
        <w:tc>
          <w:tcPr>
            <w:tcW w:w="2093" w:type="dxa"/>
            <w:vMerge/>
            <w:shd w:val="clear" w:color="auto" w:fill="auto"/>
            <w:hideMark/>
          </w:tcPr>
          <w:p w:rsidR="00640C33" w:rsidRPr="003B7195" w:rsidRDefault="00640C33" w:rsidP="00640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  <w:noWrap/>
            <w:hideMark/>
          </w:tcPr>
          <w:p w:rsidR="00640C33" w:rsidRPr="003B7195" w:rsidRDefault="00640C33" w:rsidP="00640C3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Kis forgalmú közlekedési létesítmény mentén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640C33" w:rsidRPr="003B7195" w:rsidRDefault="00640C33" w:rsidP="0064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640C33" w:rsidRPr="003B7195" w:rsidRDefault="00640C33" w:rsidP="0064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640C33" w:rsidRPr="003B7195" w:rsidTr="00CC157B">
        <w:trPr>
          <w:trHeight w:val="300"/>
        </w:trPr>
        <w:tc>
          <w:tcPr>
            <w:tcW w:w="2093" w:type="dxa"/>
            <w:vMerge/>
            <w:shd w:val="clear" w:color="auto" w:fill="auto"/>
            <w:hideMark/>
          </w:tcPr>
          <w:p w:rsidR="00640C33" w:rsidRPr="003B7195" w:rsidRDefault="00640C33" w:rsidP="00640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  <w:noWrap/>
            <w:hideMark/>
          </w:tcPr>
          <w:p w:rsidR="00640C33" w:rsidRPr="003B7195" w:rsidRDefault="00640C33" w:rsidP="00640C3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Forgalomtól elzárt területen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640C33" w:rsidRPr="003B7195" w:rsidRDefault="00640C33" w:rsidP="0064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640C33" w:rsidRPr="003B7195" w:rsidRDefault="00640C33" w:rsidP="0064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45</w:t>
            </w:r>
          </w:p>
        </w:tc>
      </w:tr>
      <w:tr w:rsidR="00640C33" w:rsidRPr="003B7195" w:rsidTr="00CC157B">
        <w:trPr>
          <w:trHeight w:val="300"/>
        </w:trPr>
        <w:tc>
          <w:tcPr>
            <w:tcW w:w="2093" w:type="dxa"/>
            <w:vMerge w:val="restart"/>
            <w:shd w:val="clear" w:color="auto" w:fill="auto"/>
            <w:noWrap/>
            <w:hideMark/>
          </w:tcPr>
          <w:p w:rsidR="00640C33" w:rsidRPr="003B7195" w:rsidRDefault="00640C33" w:rsidP="00640C3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Építési munkától származó zaj</w:t>
            </w:r>
          </w:p>
        </w:tc>
        <w:tc>
          <w:tcPr>
            <w:tcW w:w="4394" w:type="dxa"/>
            <w:shd w:val="clear" w:color="auto" w:fill="auto"/>
            <w:noWrap/>
            <w:hideMark/>
          </w:tcPr>
          <w:p w:rsidR="00640C33" w:rsidRPr="003B7195" w:rsidRDefault="00640C33" w:rsidP="00640C3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Építési munka időtartama 1 hónap vagy kevesebb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640C33" w:rsidRPr="003B7195" w:rsidRDefault="00640C33" w:rsidP="0064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640C33" w:rsidRPr="003B7195" w:rsidRDefault="00640C33" w:rsidP="0064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55</w:t>
            </w:r>
          </w:p>
        </w:tc>
      </w:tr>
      <w:tr w:rsidR="00640C33" w:rsidRPr="003B7195" w:rsidTr="00CC157B">
        <w:trPr>
          <w:trHeight w:val="300"/>
        </w:trPr>
        <w:tc>
          <w:tcPr>
            <w:tcW w:w="2093" w:type="dxa"/>
            <w:vMerge/>
            <w:shd w:val="clear" w:color="auto" w:fill="auto"/>
            <w:hideMark/>
          </w:tcPr>
          <w:p w:rsidR="00640C33" w:rsidRPr="003B7195" w:rsidRDefault="00640C33" w:rsidP="00640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  <w:noWrap/>
            <w:hideMark/>
          </w:tcPr>
          <w:p w:rsidR="00640C33" w:rsidRPr="003B7195" w:rsidRDefault="00640C33" w:rsidP="00640C3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Építési munka időtartama 1 hónap felett 1 évig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640C33" w:rsidRPr="003B7195" w:rsidRDefault="00640C33" w:rsidP="0064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640C33" w:rsidRPr="003B7195" w:rsidRDefault="00640C33" w:rsidP="0064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640C33" w:rsidRPr="003B7195" w:rsidTr="00CC157B">
        <w:trPr>
          <w:trHeight w:val="300"/>
        </w:trPr>
        <w:tc>
          <w:tcPr>
            <w:tcW w:w="2093" w:type="dxa"/>
            <w:vMerge/>
            <w:shd w:val="clear" w:color="auto" w:fill="auto"/>
            <w:hideMark/>
          </w:tcPr>
          <w:p w:rsidR="00640C33" w:rsidRPr="003B7195" w:rsidRDefault="00640C33" w:rsidP="00640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  <w:noWrap/>
            <w:hideMark/>
          </w:tcPr>
          <w:p w:rsidR="00640C33" w:rsidRPr="003B7195" w:rsidRDefault="00640C33" w:rsidP="00640C3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Építési munka időtartama 1 évnél több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640C33" w:rsidRPr="003B7195" w:rsidRDefault="00640C33" w:rsidP="0064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640C33" w:rsidRPr="003B7195" w:rsidRDefault="00640C33" w:rsidP="0064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45</w:t>
            </w:r>
          </w:p>
        </w:tc>
      </w:tr>
      <w:tr w:rsidR="00640C33" w:rsidRPr="003B7195" w:rsidTr="00CC157B">
        <w:trPr>
          <w:trHeight w:val="300"/>
        </w:trPr>
        <w:tc>
          <w:tcPr>
            <w:tcW w:w="6487" w:type="dxa"/>
            <w:gridSpan w:val="2"/>
            <w:shd w:val="clear" w:color="auto" w:fill="auto"/>
            <w:noWrap/>
            <w:hideMark/>
          </w:tcPr>
          <w:p w:rsidR="00640C33" w:rsidRPr="003B7195" w:rsidRDefault="00640C33" w:rsidP="00640C3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Üzemi létesítményekben folytatott tevékenységtől származó zaj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640C33" w:rsidRPr="003B7195" w:rsidRDefault="00640C33" w:rsidP="0064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640C33" w:rsidRPr="003B7195" w:rsidRDefault="00640C33" w:rsidP="0064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45</w:t>
            </w:r>
          </w:p>
        </w:tc>
      </w:tr>
    </w:tbl>
    <w:p w:rsidR="00640C33" w:rsidRPr="003B7195" w:rsidRDefault="00640C33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C33" w:rsidRPr="003B7195" w:rsidRDefault="00640C33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9A4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A zaj és rezgés elleni védelem védett C kategóriájának övezeti előírásai</w:t>
      </w:r>
    </w:p>
    <w:p w:rsidR="00AA11B6" w:rsidRPr="003B7195" w:rsidRDefault="00AA11B6" w:rsidP="009A4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73. §</w:t>
      </w:r>
    </w:p>
    <w:p w:rsidR="009A4AE6" w:rsidRPr="003B7195" w:rsidRDefault="009A4AE6" w:rsidP="009A4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9A4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Zaj és rezgés elleni védelem szempontjából a védett C kat</w:t>
      </w:r>
      <w:r w:rsidR="009A4AE6" w:rsidRPr="003B7195">
        <w:rPr>
          <w:rFonts w:ascii="Times New Roman" w:hAnsi="Times New Roman" w:cs="Times New Roman"/>
          <w:sz w:val="24"/>
          <w:szCs w:val="24"/>
        </w:rPr>
        <w:t xml:space="preserve">egória övezetébe az ipari, vagy ezekkel </w:t>
      </w:r>
      <w:r w:rsidRPr="003B7195">
        <w:rPr>
          <w:rFonts w:ascii="Times New Roman" w:hAnsi="Times New Roman" w:cs="Times New Roman"/>
          <w:sz w:val="24"/>
          <w:szCs w:val="24"/>
        </w:rPr>
        <w:t>vegyes kereskedelmi, gazdasági, szolgáltató t</w:t>
      </w:r>
      <w:r w:rsidR="009A4AE6" w:rsidRPr="003B7195">
        <w:rPr>
          <w:rFonts w:ascii="Times New Roman" w:hAnsi="Times New Roman" w:cs="Times New Roman"/>
          <w:sz w:val="24"/>
          <w:szCs w:val="24"/>
        </w:rPr>
        <w:t xml:space="preserve">erületek tartoznak. Az övezetbe elsősorban azok a </w:t>
      </w:r>
      <w:r w:rsidRPr="003B7195">
        <w:rPr>
          <w:rFonts w:ascii="Times New Roman" w:hAnsi="Times New Roman" w:cs="Times New Roman"/>
          <w:sz w:val="24"/>
          <w:szCs w:val="24"/>
        </w:rPr>
        <w:t>gazdasági beépítésre szánt övezetek tartoznak, amelyek közvetlenül nem határosak fokozottan</w:t>
      </w:r>
      <w:r w:rsidR="009A4AE6" w:rsidRPr="003B7195">
        <w:rPr>
          <w:rFonts w:ascii="Times New Roman" w:hAnsi="Times New Roman" w:cs="Times New Roman"/>
          <w:sz w:val="24"/>
          <w:szCs w:val="24"/>
        </w:rPr>
        <w:t xml:space="preserve"> </w:t>
      </w:r>
      <w:r w:rsidRPr="003B7195">
        <w:rPr>
          <w:rFonts w:ascii="Times New Roman" w:hAnsi="Times New Roman" w:cs="Times New Roman"/>
          <w:sz w:val="24"/>
          <w:szCs w:val="24"/>
        </w:rPr>
        <w:t xml:space="preserve">védett, védett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és B övezetbe tartozó területekkel.</w:t>
      </w:r>
    </w:p>
    <w:p w:rsidR="00AA11B6" w:rsidRPr="003B7195" w:rsidRDefault="00AA11B6" w:rsidP="00916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Az övezetre vonatkozó zajkibocsátási határértékeket az aláb</w:t>
      </w:r>
      <w:r w:rsidR="00916F2F" w:rsidRPr="003B7195">
        <w:rPr>
          <w:rFonts w:ascii="Times New Roman" w:hAnsi="Times New Roman" w:cs="Times New Roman"/>
          <w:sz w:val="24"/>
          <w:szCs w:val="24"/>
        </w:rPr>
        <w:t xml:space="preserve">bi táblázat előírásait betartva kell </w:t>
      </w:r>
      <w:r w:rsidRPr="003B7195">
        <w:rPr>
          <w:rFonts w:ascii="Times New Roman" w:hAnsi="Times New Roman" w:cs="Times New Roman"/>
          <w:sz w:val="24"/>
          <w:szCs w:val="24"/>
        </w:rPr>
        <w:t>meghatározni.</w:t>
      </w:r>
    </w:p>
    <w:p w:rsidR="00916F2F" w:rsidRPr="003B7195" w:rsidRDefault="00916F2F" w:rsidP="00916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394"/>
        <w:gridCol w:w="1238"/>
        <w:gridCol w:w="1563"/>
      </w:tblGrid>
      <w:tr w:rsidR="00916F2F" w:rsidRPr="003B7195" w:rsidTr="00CC157B">
        <w:trPr>
          <w:trHeight w:val="300"/>
        </w:trPr>
        <w:tc>
          <w:tcPr>
            <w:tcW w:w="2093" w:type="dxa"/>
            <w:vMerge w:val="restart"/>
            <w:shd w:val="clear" w:color="auto" w:fill="auto"/>
            <w:noWrap/>
            <w:hideMark/>
          </w:tcPr>
          <w:p w:rsidR="00916F2F" w:rsidRPr="003B7195" w:rsidRDefault="00916F2F" w:rsidP="00916F2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vMerge w:val="restart"/>
            <w:shd w:val="clear" w:color="auto" w:fill="auto"/>
            <w:noWrap/>
            <w:hideMark/>
          </w:tcPr>
          <w:p w:rsidR="00916F2F" w:rsidRPr="003B7195" w:rsidRDefault="00916F2F" w:rsidP="00916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6F2F" w:rsidRPr="003B7195" w:rsidRDefault="00916F2F" w:rsidP="00916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Zajforrás típusa, helye időtartama</w:t>
            </w:r>
          </w:p>
        </w:tc>
        <w:tc>
          <w:tcPr>
            <w:tcW w:w="2801" w:type="dxa"/>
            <w:gridSpan w:val="2"/>
            <w:vMerge w:val="restart"/>
            <w:shd w:val="clear" w:color="auto" w:fill="auto"/>
            <w:noWrap/>
            <w:hideMark/>
          </w:tcPr>
          <w:p w:rsidR="00916F2F" w:rsidRPr="003B7195" w:rsidRDefault="00916F2F" w:rsidP="00916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Megengedett egyenértékű </w:t>
            </w:r>
            <w:proofErr w:type="gramStart"/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A-</w:t>
            </w:r>
            <w:proofErr w:type="gramEnd"/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hangnyomásszint, </w:t>
            </w:r>
            <w:proofErr w:type="spellStart"/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LAeq</w:t>
            </w:r>
            <w:proofErr w:type="spellEnd"/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, dB</w:t>
            </w:r>
          </w:p>
        </w:tc>
      </w:tr>
      <w:tr w:rsidR="00916F2F" w:rsidRPr="003B7195" w:rsidTr="00CC157B">
        <w:trPr>
          <w:trHeight w:val="300"/>
        </w:trPr>
        <w:tc>
          <w:tcPr>
            <w:tcW w:w="2093" w:type="dxa"/>
            <w:vMerge/>
            <w:shd w:val="clear" w:color="auto" w:fill="auto"/>
            <w:hideMark/>
          </w:tcPr>
          <w:p w:rsidR="00916F2F" w:rsidRPr="003B7195" w:rsidRDefault="00916F2F" w:rsidP="00916F2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vMerge/>
            <w:shd w:val="clear" w:color="auto" w:fill="auto"/>
            <w:hideMark/>
          </w:tcPr>
          <w:p w:rsidR="00916F2F" w:rsidRPr="003B7195" w:rsidRDefault="00916F2F" w:rsidP="00916F2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1" w:type="dxa"/>
            <w:gridSpan w:val="2"/>
            <w:vMerge/>
            <w:shd w:val="clear" w:color="auto" w:fill="auto"/>
            <w:hideMark/>
          </w:tcPr>
          <w:p w:rsidR="00916F2F" w:rsidRPr="003B7195" w:rsidRDefault="00916F2F" w:rsidP="00916F2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16F2F" w:rsidRPr="003B7195" w:rsidTr="00CC157B">
        <w:trPr>
          <w:trHeight w:val="300"/>
        </w:trPr>
        <w:tc>
          <w:tcPr>
            <w:tcW w:w="2093" w:type="dxa"/>
            <w:vMerge/>
            <w:shd w:val="clear" w:color="auto" w:fill="auto"/>
            <w:hideMark/>
          </w:tcPr>
          <w:p w:rsidR="00916F2F" w:rsidRPr="003B7195" w:rsidRDefault="00916F2F" w:rsidP="00916F2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vMerge/>
            <w:shd w:val="clear" w:color="auto" w:fill="auto"/>
            <w:hideMark/>
          </w:tcPr>
          <w:p w:rsidR="00916F2F" w:rsidRPr="003B7195" w:rsidRDefault="00916F2F" w:rsidP="00916F2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8" w:type="dxa"/>
            <w:shd w:val="clear" w:color="auto" w:fill="auto"/>
            <w:noWrap/>
            <w:hideMark/>
          </w:tcPr>
          <w:p w:rsidR="00916F2F" w:rsidRPr="003B7195" w:rsidRDefault="00916F2F" w:rsidP="00916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nappal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16F2F" w:rsidRPr="003B7195" w:rsidRDefault="00916F2F" w:rsidP="00916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éjjel</w:t>
            </w:r>
          </w:p>
        </w:tc>
      </w:tr>
      <w:tr w:rsidR="00916F2F" w:rsidRPr="003B7195" w:rsidTr="00CC157B">
        <w:trPr>
          <w:trHeight w:val="300"/>
        </w:trPr>
        <w:tc>
          <w:tcPr>
            <w:tcW w:w="2093" w:type="dxa"/>
            <w:vMerge w:val="restart"/>
            <w:shd w:val="clear" w:color="auto" w:fill="auto"/>
            <w:noWrap/>
            <w:hideMark/>
          </w:tcPr>
          <w:p w:rsidR="00916F2F" w:rsidRPr="003B7195" w:rsidRDefault="00916F2F" w:rsidP="00916F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Közlekedéstől</w:t>
            </w:r>
          </w:p>
          <w:p w:rsidR="00916F2F" w:rsidRPr="003B7195" w:rsidRDefault="00916F2F" w:rsidP="00916F2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származó zaj</w:t>
            </w:r>
          </w:p>
        </w:tc>
        <w:tc>
          <w:tcPr>
            <w:tcW w:w="4394" w:type="dxa"/>
            <w:shd w:val="clear" w:color="auto" w:fill="auto"/>
            <w:noWrap/>
            <w:hideMark/>
          </w:tcPr>
          <w:p w:rsidR="00916F2F" w:rsidRPr="003B7195" w:rsidRDefault="00916F2F" w:rsidP="00916F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Nagy forgalmú közlekedési létesítmény mentén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916F2F" w:rsidRPr="003B7195" w:rsidRDefault="00916F2F" w:rsidP="00916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16F2F" w:rsidRPr="003B7195" w:rsidRDefault="00916F2F" w:rsidP="00916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55</w:t>
            </w:r>
          </w:p>
        </w:tc>
      </w:tr>
      <w:tr w:rsidR="00916F2F" w:rsidRPr="003B7195" w:rsidTr="00CC157B">
        <w:trPr>
          <w:trHeight w:val="300"/>
        </w:trPr>
        <w:tc>
          <w:tcPr>
            <w:tcW w:w="2093" w:type="dxa"/>
            <w:vMerge/>
            <w:shd w:val="clear" w:color="auto" w:fill="auto"/>
            <w:hideMark/>
          </w:tcPr>
          <w:p w:rsidR="00916F2F" w:rsidRPr="003B7195" w:rsidRDefault="00916F2F" w:rsidP="00916F2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  <w:noWrap/>
            <w:hideMark/>
          </w:tcPr>
          <w:p w:rsidR="00916F2F" w:rsidRPr="003B7195" w:rsidRDefault="00916F2F" w:rsidP="00916F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Közepes forgalmú közlekedési létesítmény mentén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916F2F" w:rsidRPr="003B7195" w:rsidRDefault="00916F2F" w:rsidP="00916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16F2F" w:rsidRPr="003B7195" w:rsidRDefault="00916F2F" w:rsidP="00916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55</w:t>
            </w:r>
          </w:p>
        </w:tc>
      </w:tr>
      <w:tr w:rsidR="00916F2F" w:rsidRPr="003B7195" w:rsidTr="00CC157B">
        <w:trPr>
          <w:trHeight w:val="300"/>
        </w:trPr>
        <w:tc>
          <w:tcPr>
            <w:tcW w:w="2093" w:type="dxa"/>
            <w:vMerge/>
            <w:shd w:val="clear" w:color="auto" w:fill="auto"/>
            <w:hideMark/>
          </w:tcPr>
          <w:p w:rsidR="00916F2F" w:rsidRPr="003B7195" w:rsidRDefault="00916F2F" w:rsidP="00916F2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  <w:noWrap/>
            <w:hideMark/>
          </w:tcPr>
          <w:p w:rsidR="00916F2F" w:rsidRPr="003B7195" w:rsidRDefault="00916F2F" w:rsidP="00916F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Kis forgalmú közlekedési létesítmény mentén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916F2F" w:rsidRPr="003B7195" w:rsidRDefault="00916F2F" w:rsidP="00916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16F2F" w:rsidRPr="003B7195" w:rsidRDefault="00916F2F" w:rsidP="00916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55</w:t>
            </w:r>
          </w:p>
        </w:tc>
      </w:tr>
      <w:tr w:rsidR="00916F2F" w:rsidRPr="003B7195" w:rsidTr="00CC157B">
        <w:trPr>
          <w:trHeight w:val="300"/>
        </w:trPr>
        <w:tc>
          <w:tcPr>
            <w:tcW w:w="2093" w:type="dxa"/>
            <w:vMerge/>
            <w:shd w:val="clear" w:color="auto" w:fill="auto"/>
            <w:hideMark/>
          </w:tcPr>
          <w:p w:rsidR="00916F2F" w:rsidRPr="003B7195" w:rsidRDefault="00916F2F" w:rsidP="00916F2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  <w:noWrap/>
            <w:hideMark/>
          </w:tcPr>
          <w:p w:rsidR="00916F2F" w:rsidRPr="003B7195" w:rsidRDefault="00916F2F" w:rsidP="00916F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Forgalomtól elzárt területen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916F2F" w:rsidRPr="003B7195" w:rsidRDefault="00916F2F" w:rsidP="00916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16F2F" w:rsidRPr="003B7195" w:rsidRDefault="00916F2F" w:rsidP="00916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916F2F" w:rsidRPr="003B7195" w:rsidTr="00CC157B">
        <w:trPr>
          <w:trHeight w:val="300"/>
        </w:trPr>
        <w:tc>
          <w:tcPr>
            <w:tcW w:w="2093" w:type="dxa"/>
            <w:vMerge w:val="restart"/>
            <w:shd w:val="clear" w:color="auto" w:fill="auto"/>
            <w:noWrap/>
            <w:hideMark/>
          </w:tcPr>
          <w:p w:rsidR="00916F2F" w:rsidRPr="003B7195" w:rsidRDefault="00916F2F" w:rsidP="00916F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Építési munkától származó zaj</w:t>
            </w:r>
          </w:p>
        </w:tc>
        <w:tc>
          <w:tcPr>
            <w:tcW w:w="4394" w:type="dxa"/>
            <w:shd w:val="clear" w:color="auto" w:fill="auto"/>
            <w:noWrap/>
            <w:hideMark/>
          </w:tcPr>
          <w:p w:rsidR="00916F2F" w:rsidRPr="003B7195" w:rsidRDefault="00916F2F" w:rsidP="00916F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Építési munka időtartama 1 hónap vagy kevesebb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916F2F" w:rsidRPr="003B7195" w:rsidRDefault="00916F2F" w:rsidP="00916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16F2F" w:rsidRPr="003B7195" w:rsidRDefault="00916F2F" w:rsidP="00916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55</w:t>
            </w:r>
          </w:p>
        </w:tc>
      </w:tr>
      <w:tr w:rsidR="00916F2F" w:rsidRPr="003B7195" w:rsidTr="00CC157B">
        <w:trPr>
          <w:trHeight w:val="300"/>
        </w:trPr>
        <w:tc>
          <w:tcPr>
            <w:tcW w:w="2093" w:type="dxa"/>
            <w:vMerge/>
            <w:shd w:val="clear" w:color="auto" w:fill="auto"/>
            <w:hideMark/>
          </w:tcPr>
          <w:p w:rsidR="00916F2F" w:rsidRPr="003B7195" w:rsidRDefault="00916F2F" w:rsidP="00916F2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  <w:noWrap/>
            <w:hideMark/>
          </w:tcPr>
          <w:p w:rsidR="00916F2F" w:rsidRPr="003B7195" w:rsidRDefault="00916F2F" w:rsidP="00916F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Építési munka időtartama 1 hónap felett 1 évig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916F2F" w:rsidRPr="003B7195" w:rsidRDefault="00916F2F" w:rsidP="00916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16F2F" w:rsidRPr="003B7195" w:rsidRDefault="00916F2F" w:rsidP="00916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55</w:t>
            </w:r>
          </w:p>
        </w:tc>
      </w:tr>
      <w:tr w:rsidR="00916F2F" w:rsidRPr="003B7195" w:rsidTr="00CC157B">
        <w:trPr>
          <w:trHeight w:val="300"/>
        </w:trPr>
        <w:tc>
          <w:tcPr>
            <w:tcW w:w="2093" w:type="dxa"/>
            <w:vMerge/>
            <w:shd w:val="clear" w:color="auto" w:fill="auto"/>
            <w:hideMark/>
          </w:tcPr>
          <w:p w:rsidR="00916F2F" w:rsidRPr="003B7195" w:rsidRDefault="00916F2F" w:rsidP="00916F2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  <w:noWrap/>
            <w:hideMark/>
          </w:tcPr>
          <w:p w:rsidR="00916F2F" w:rsidRPr="003B7195" w:rsidRDefault="00916F2F" w:rsidP="00916F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Építési munka időtartama 1 évnél több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916F2F" w:rsidRPr="003B7195" w:rsidRDefault="00916F2F" w:rsidP="00916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16F2F" w:rsidRPr="003B7195" w:rsidRDefault="00916F2F" w:rsidP="00916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916F2F" w:rsidRPr="003B7195" w:rsidTr="00CC157B">
        <w:trPr>
          <w:trHeight w:val="300"/>
        </w:trPr>
        <w:tc>
          <w:tcPr>
            <w:tcW w:w="6487" w:type="dxa"/>
            <w:gridSpan w:val="2"/>
            <w:shd w:val="clear" w:color="auto" w:fill="auto"/>
            <w:noWrap/>
            <w:hideMark/>
          </w:tcPr>
          <w:p w:rsidR="00916F2F" w:rsidRPr="003B7195" w:rsidRDefault="00916F2F" w:rsidP="00916F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195">
              <w:rPr>
                <w:rFonts w:ascii="Times New Roman" w:eastAsia="Calibri" w:hAnsi="Times New Roman" w:cs="Times New Roman"/>
                <w:sz w:val="20"/>
                <w:szCs w:val="20"/>
              </w:rPr>
              <w:t>Üzemi létesítményekben folytatott tevékenységtől származó zaj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916F2F" w:rsidRPr="003B7195" w:rsidRDefault="00916F2F" w:rsidP="00916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916F2F" w:rsidRPr="003B7195" w:rsidRDefault="00916F2F" w:rsidP="00916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7195">
              <w:rPr>
                <w:rFonts w:ascii="Times New Roman" w:eastAsia="Calibri" w:hAnsi="Times New Roman" w:cs="Times New Roman"/>
              </w:rPr>
              <w:t>50</w:t>
            </w:r>
          </w:p>
        </w:tc>
      </w:tr>
    </w:tbl>
    <w:p w:rsidR="00916F2F" w:rsidRPr="003B7195" w:rsidRDefault="00916F2F" w:rsidP="00916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F2F" w:rsidRPr="003B7195" w:rsidRDefault="00916F2F" w:rsidP="00916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8A2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A hulladékgazdálkodás általános előírásai</w:t>
      </w:r>
    </w:p>
    <w:p w:rsidR="00AA11B6" w:rsidRPr="003B7195" w:rsidRDefault="00AA11B6" w:rsidP="008A2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74. §</w:t>
      </w:r>
    </w:p>
    <w:p w:rsidR="008A2091" w:rsidRPr="003B7195" w:rsidRDefault="008A2091" w:rsidP="008A2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8A2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A település területén keletkező hulladékok szervezett</w:t>
      </w:r>
      <w:r w:rsidR="008A2091" w:rsidRPr="003B7195">
        <w:rPr>
          <w:rFonts w:ascii="Times New Roman" w:hAnsi="Times New Roman" w:cs="Times New Roman"/>
          <w:sz w:val="24"/>
          <w:szCs w:val="24"/>
        </w:rPr>
        <w:t xml:space="preserve"> gyűjtéséről és elszállításáról folyamatosan </w:t>
      </w:r>
      <w:r w:rsidRPr="003B7195">
        <w:rPr>
          <w:rFonts w:ascii="Times New Roman" w:hAnsi="Times New Roman" w:cs="Times New Roman"/>
          <w:sz w:val="24"/>
          <w:szCs w:val="24"/>
        </w:rPr>
        <w:t>gondoskodni kell. A kommunális hulla</w:t>
      </w:r>
      <w:r w:rsidR="008A2091" w:rsidRPr="003B7195">
        <w:rPr>
          <w:rFonts w:ascii="Times New Roman" w:hAnsi="Times New Roman" w:cs="Times New Roman"/>
          <w:sz w:val="24"/>
          <w:szCs w:val="24"/>
        </w:rPr>
        <w:t xml:space="preserve">dék gyűjtéséről és lerakóhelyre szállításáról az </w:t>
      </w:r>
      <w:r w:rsidRPr="003B7195">
        <w:rPr>
          <w:rFonts w:ascii="Times New Roman" w:hAnsi="Times New Roman" w:cs="Times New Roman"/>
          <w:sz w:val="24"/>
          <w:szCs w:val="24"/>
        </w:rPr>
        <w:t>Önkormányzat gondoskodik.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 kommunális és építési hulladék elhelyezése csak kistérségi lerakón történhet.</w:t>
      </w:r>
    </w:p>
    <w:p w:rsidR="00AA11B6" w:rsidRPr="003B7195" w:rsidRDefault="00AA11B6" w:rsidP="008A2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(3) Veszélyes hulladék keletkezése esetén a hulla</w:t>
      </w:r>
      <w:r w:rsidR="008A2091" w:rsidRPr="003B7195">
        <w:rPr>
          <w:rFonts w:ascii="Times New Roman" w:hAnsi="Times New Roman" w:cs="Times New Roman"/>
          <w:sz w:val="24"/>
          <w:szCs w:val="24"/>
        </w:rPr>
        <w:t xml:space="preserve">dék elválasztott gyűjtéséről ás ártalmatlaníttatásáról </w:t>
      </w:r>
      <w:r w:rsidRPr="003B7195">
        <w:rPr>
          <w:rFonts w:ascii="Times New Roman" w:hAnsi="Times New Roman" w:cs="Times New Roman"/>
          <w:sz w:val="24"/>
          <w:szCs w:val="24"/>
        </w:rPr>
        <w:t>a keletkeztetőnek kell gondoskodni.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(4) Hulladék lerakása a település területén belül tilos.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(5) A településen törekedni kell a szelek</w:t>
      </w:r>
      <w:r w:rsidR="001A7FE5" w:rsidRPr="003B7195">
        <w:rPr>
          <w:rFonts w:ascii="Times New Roman" w:hAnsi="Times New Roman" w:cs="Times New Roman"/>
          <w:sz w:val="24"/>
          <w:szCs w:val="24"/>
        </w:rPr>
        <w:t>tív hulladékgyűjtés feltételein</w:t>
      </w:r>
      <w:r w:rsidRPr="003B7195">
        <w:rPr>
          <w:rFonts w:ascii="Times New Roman" w:hAnsi="Times New Roman" w:cs="Times New Roman"/>
          <w:sz w:val="24"/>
          <w:szCs w:val="24"/>
        </w:rPr>
        <w:t>ek biztosítására.</w:t>
      </w:r>
    </w:p>
    <w:p w:rsidR="001A7FE5" w:rsidRPr="003B7195" w:rsidRDefault="001A7FE5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FE5" w:rsidRPr="003B7195" w:rsidRDefault="001A7FE5" w:rsidP="001A7F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1A7F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VIII. FEJEZET: KORLÁTOZÁSOK ELŐÍRÁSAI</w:t>
      </w:r>
    </w:p>
    <w:p w:rsidR="003975D1" w:rsidRPr="003B7195" w:rsidRDefault="003975D1" w:rsidP="001A7F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1A7F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Korlátozások általános előírásai</w:t>
      </w:r>
    </w:p>
    <w:p w:rsidR="00AA11B6" w:rsidRPr="003B7195" w:rsidRDefault="00AA11B6" w:rsidP="001A7F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75. §</w:t>
      </w:r>
    </w:p>
    <w:p w:rsidR="003975D1" w:rsidRPr="003B7195" w:rsidRDefault="003975D1" w:rsidP="001A7F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A HÉSZ és az ÖT az alábbi tilalmi és korlátozási zónákat jelöli ki: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>) temetők védőtávolsága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b) természetvédelmi terület védőövezete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c) patakpartok védőövezete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d) közutak védősávjai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>) repülőtér védőterülete</w:t>
      </w:r>
    </w:p>
    <w:p w:rsidR="00E740E2" w:rsidRPr="003B7195" w:rsidRDefault="00AA11B6" w:rsidP="00E74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>) közművek védőterülete</w:t>
      </w:r>
    </w:p>
    <w:p w:rsidR="00E740E2" w:rsidRPr="003B7195" w:rsidRDefault="00E740E2" w:rsidP="00E74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proofErr w:type="gramEnd"/>
      <w:r w:rsidRPr="003B7195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3B719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3B7195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településrendezési szerződéskötés vizsgálatának kötelezettségével érintett terület</w:t>
      </w:r>
      <w:r w:rsidR="00424F25" w:rsidRPr="003B7195"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20"/>
      </w:r>
    </w:p>
    <w:p w:rsidR="003975D1" w:rsidRPr="003B7195" w:rsidRDefault="003975D1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6A3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Temetők védőtávolsága</w:t>
      </w:r>
    </w:p>
    <w:p w:rsidR="00AA11B6" w:rsidRPr="003B7195" w:rsidRDefault="00AA11B6" w:rsidP="006A3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76. §</w:t>
      </w:r>
    </w:p>
    <w:p w:rsidR="006A372F" w:rsidRPr="003B7195" w:rsidRDefault="006A372F" w:rsidP="006A3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6A3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A temető védőtávolsága a szélső temetkezési helyektől számít</w:t>
      </w:r>
      <w:r w:rsidR="006A372F" w:rsidRPr="003B7195">
        <w:rPr>
          <w:rFonts w:ascii="Times New Roman" w:hAnsi="Times New Roman" w:cs="Times New Roman"/>
          <w:sz w:val="24"/>
          <w:szCs w:val="24"/>
        </w:rPr>
        <w:t xml:space="preserve">ott 30 m széles sáv. Ezen belül </w:t>
      </w:r>
      <w:r w:rsidRPr="003B7195">
        <w:rPr>
          <w:rFonts w:ascii="Times New Roman" w:hAnsi="Times New Roman" w:cs="Times New Roman"/>
          <w:sz w:val="24"/>
          <w:szCs w:val="24"/>
        </w:rPr>
        <w:t>csak az ÁNTSZ által engedélyezett funkciójú építmény hely</w:t>
      </w:r>
      <w:r w:rsidR="006A372F" w:rsidRPr="003B7195">
        <w:rPr>
          <w:rFonts w:ascii="Times New Roman" w:hAnsi="Times New Roman" w:cs="Times New Roman"/>
          <w:sz w:val="24"/>
          <w:szCs w:val="24"/>
        </w:rPr>
        <w:t xml:space="preserve">ezhető el, valamint a temetővel </w:t>
      </w:r>
      <w:r w:rsidRPr="003B7195">
        <w:rPr>
          <w:rFonts w:ascii="Times New Roman" w:hAnsi="Times New Roman" w:cs="Times New Roman"/>
          <w:sz w:val="24"/>
          <w:szCs w:val="24"/>
        </w:rPr>
        <w:t>szomszédos telkek védőtávolsággal érintett részén biztosítani kell a telken belüli fásítást.</w:t>
      </w:r>
    </w:p>
    <w:p w:rsidR="00AA11B6" w:rsidRPr="003B7195" w:rsidRDefault="00AA11B6" w:rsidP="00074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lastRenderedPageBreak/>
        <w:t>Természetvédelmi terület védőövezete</w:t>
      </w:r>
    </w:p>
    <w:p w:rsidR="00AA11B6" w:rsidRPr="003B7195" w:rsidRDefault="00AA11B6" w:rsidP="00074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77. §</w:t>
      </w:r>
    </w:p>
    <w:p w:rsidR="00074D1D" w:rsidRPr="003B7195" w:rsidRDefault="00074D1D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074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A természetvédelmi terület határától (NATURA 2000 terület) szám</w:t>
      </w:r>
      <w:r w:rsidR="00074D1D" w:rsidRPr="003B7195">
        <w:rPr>
          <w:rFonts w:ascii="Times New Roman" w:hAnsi="Times New Roman" w:cs="Times New Roman"/>
          <w:sz w:val="24"/>
          <w:szCs w:val="24"/>
        </w:rPr>
        <w:t xml:space="preserve">ított 300 m-es széles sáv. Ezen </w:t>
      </w:r>
      <w:r w:rsidRPr="003B7195">
        <w:rPr>
          <w:rFonts w:ascii="Times New Roman" w:hAnsi="Times New Roman" w:cs="Times New Roman"/>
          <w:sz w:val="24"/>
          <w:szCs w:val="24"/>
        </w:rPr>
        <w:t>belül csak az illetékes természetvédelmi hatóság által engedélyezett tevékenység folytatható.</w:t>
      </w:r>
    </w:p>
    <w:p w:rsidR="00AA11B6" w:rsidRPr="003B7195" w:rsidRDefault="00AA11B6" w:rsidP="00A15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Az övezeten belül területfelhasználási változás és é</w:t>
      </w:r>
      <w:r w:rsidR="00A15209" w:rsidRPr="003B7195">
        <w:rPr>
          <w:rFonts w:ascii="Times New Roman" w:hAnsi="Times New Roman" w:cs="Times New Roman"/>
          <w:sz w:val="24"/>
          <w:szCs w:val="24"/>
        </w:rPr>
        <w:t xml:space="preserve">pítési tevékenység az illetékes </w:t>
      </w:r>
      <w:r w:rsidRPr="003B7195">
        <w:rPr>
          <w:rFonts w:ascii="Times New Roman" w:hAnsi="Times New Roman" w:cs="Times New Roman"/>
          <w:sz w:val="24"/>
          <w:szCs w:val="24"/>
        </w:rPr>
        <w:t>természetvédelmi hatóság előzetes hozzájárulása alapján engedélyezhető.</w:t>
      </w:r>
    </w:p>
    <w:p w:rsidR="00A15209" w:rsidRPr="003B7195" w:rsidRDefault="00A15209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A15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Patakpartok védőterülete</w:t>
      </w:r>
    </w:p>
    <w:p w:rsidR="00AA11B6" w:rsidRPr="003B7195" w:rsidRDefault="00AA11B6" w:rsidP="00A15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78. §</w:t>
      </w:r>
    </w:p>
    <w:p w:rsidR="00A15209" w:rsidRPr="003B7195" w:rsidRDefault="00A15209" w:rsidP="00A15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A15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(1) A védőterületbe a partoktól számított 50 – 50 m széles sá</w:t>
      </w:r>
      <w:r w:rsidR="00A15209" w:rsidRPr="003B7195">
        <w:rPr>
          <w:rFonts w:ascii="Times New Roman" w:hAnsi="Times New Roman" w:cs="Times New Roman"/>
          <w:sz w:val="24"/>
          <w:szCs w:val="24"/>
        </w:rPr>
        <w:t xml:space="preserve">v tartozik. Ezen belül a természetes </w:t>
      </w:r>
      <w:r w:rsidRPr="003B7195">
        <w:rPr>
          <w:rFonts w:ascii="Times New Roman" w:hAnsi="Times New Roman" w:cs="Times New Roman"/>
          <w:sz w:val="24"/>
          <w:szCs w:val="24"/>
        </w:rPr>
        <w:t>növényzet és állatvilág megóvandó, épület, építmény elhel</w:t>
      </w:r>
      <w:r w:rsidR="00A15209" w:rsidRPr="003B7195">
        <w:rPr>
          <w:rFonts w:ascii="Times New Roman" w:hAnsi="Times New Roman" w:cs="Times New Roman"/>
          <w:sz w:val="24"/>
          <w:szCs w:val="24"/>
        </w:rPr>
        <w:t xml:space="preserve">yezése – amennyiben arról külön </w:t>
      </w:r>
      <w:r w:rsidRPr="003B7195">
        <w:rPr>
          <w:rFonts w:ascii="Times New Roman" w:hAnsi="Times New Roman" w:cs="Times New Roman"/>
          <w:sz w:val="24"/>
          <w:szCs w:val="24"/>
        </w:rPr>
        <w:t>jogszabály nem rendelkezik- tilos.</w:t>
      </w:r>
    </w:p>
    <w:p w:rsidR="00AA11B6" w:rsidRPr="003B7195" w:rsidRDefault="00AA11B6" w:rsidP="00A15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 patakpartok, árkok fásítását a kezelési sávo</w:t>
      </w:r>
      <w:r w:rsidR="00A15209" w:rsidRPr="003B7195">
        <w:rPr>
          <w:rFonts w:ascii="Times New Roman" w:hAnsi="Times New Roman" w:cs="Times New Roman"/>
          <w:sz w:val="24"/>
          <w:szCs w:val="24"/>
        </w:rPr>
        <w:t xml:space="preserve">k szabadon hagyása mellett kell </w:t>
      </w:r>
      <w:r w:rsidRPr="003B7195">
        <w:rPr>
          <w:rFonts w:ascii="Times New Roman" w:hAnsi="Times New Roman" w:cs="Times New Roman"/>
          <w:sz w:val="24"/>
          <w:szCs w:val="24"/>
        </w:rPr>
        <w:t>megvalósítani.</w:t>
      </w:r>
    </w:p>
    <w:p w:rsidR="00A15209" w:rsidRPr="003B7195" w:rsidRDefault="00A15209" w:rsidP="00A15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A15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Közutak védősávjai</w:t>
      </w:r>
    </w:p>
    <w:p w:rsidR="00AA11B6" w:rsidRPr="003B7195" w:rsidRDefault="00AA11B6" w:rsidP="00A15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79. §</w:t>
      </w:r>
    </w:p>
    <w:p w:rsidR="00A15209" w:rsidRPr="003B7195" w:rsidRDefault="00A15209" w:rsidP="00A15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A15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(1) A védőterületek értékei az utak külterületi (lakott </w:t>
      </w:r>
      <w:r w:rsidR="00A15209" w:rsidRPr="003B7195">
        <w:rPr>
          <w:rFonts w:ascii="Times New Roman" w:hAnsi="Times New Roman" w:cs="Times New Roman"/>
          <w:sz w:val="24"/>
          <w:szCs w:val="24"/>
        </w:rPr>
        <w:t xml:space="preserve">területen kívüli) szakaszain az úttengelytől mérve </w:t>
      </w:r>
      <w:r w:rsidRPr="003B7195">
        <w:rPr>
          <w:rFonts w:ascii="Times New Roman" w:hAnsi="Times New Roman" w:cs="Times New Roman"/>
          <w:sz w:val="24"/>
          <w:szCs w:val="24"/>
        </w:rPr>
        <w:t>autópálya, autóút és főút mentén 100-100 m, mellékutak mentén 50-50 m.</w:t>
      </w:r>
    </w:p>
    <w:p w:rsidR="00A15209" w:rsidRPr="003B7195" w:rsidRDefault="00A15209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F24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Repülőtér védőövezete</w:t>
      </w:r>
    </w:p>
    <w:p w:rsidR="00AA11B6" w:rsidRPr="003B7195" w:rsidRDefault="00AA11B6" w:rsidP="00F24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80. §</w:t>
      </w:r>
    </w:p>
    <w:p w:rsidR="00F24317" w:rsidRPr="003B7195" w:rsidRDefault="00F24317" w:rsidP="00F24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F24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(1) A repülőtér környezetében az </w:t>
      </w:r>
      <w:proofErr w:type="spellStart"/>
      <w:r w:rsidRPr="003B7195">
        <w:rPr>
          <w:rFonts w:ascii="Times New Roman" w:hAnsi="Times New Roman" w:cs="Times New Roman"/>
          <w:sz w:val="24"/>
          <w:szCs w:val="24"/>
        </w:rPr>
        <w:t>ÖT-n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 jelölt határokhoz igaz</w:t>
      </w:r>
      <w:r w:rsidR="00F24317" w:rsidRPr="003B7195">
        <w:rPr>
          <w:rFonts w:ascii="Times New Roman" w:hAnsi="Times New Roman" w:cs="Times New Roman"/>
          <w:sz w:val="24"/>
          <w:szCs w:val="24"/>
        </w:rPr>
        <w:t xml:space="preserve">odva biztosítani kell az alábbi </w:t>
      </w:r>
      <w:r w:rsidRPr="003B7195">
        <w:rPr>
          <w:rFonts w:ascii="Times New Roman" w:hAnsi="Times New Roman" w:cs="Times New Roman"/>
          <w:sz w:val="24"/>
          <w:szCs w:val="24"/>
        </w:rPr>
        <w:t>védőövezeteket: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repülőtér belső „A” védőövezete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b. </w:t>
      </w:r>
      <w:proofErr w:type="gramStart"/>
      <w:r w:rsidRPr="003B71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 xml:space="preserve"> repülőtér külső „B” védőövezete</w:t>
      </w:r>
    </w:p>
    <w:p w:rsidR="00AA11B6" w:rsidRPr="003B7195" w:rsidRDefault="00AA11B6" w:rsidP="00F24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A légi megközelítési sáv és oldalsáv biztosítása érdekébe</w:t>
      </w:r>
      <w:r w:rsidR="00F24317" w:rsidRPr="003B7195">
        <w:rPr>
          <w:rFonts w:ascii="Times New Roman" w:hAnsi="Times New Roman" w:cs="Times New Roman"/>
          <w:sz w:val="24"/>
          <w:szCs w:val="24"/>
        </w:rPr>
        <w:t>n a repülőtér belső „</w:t>
      </w:r>
      <w:proofErr w:type="gramStart"/>
      <w:r w:rsidR="00F24317" w:rsidRPr="003B71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24317" w:rsidRPr="003B7195">
        <w:rPr>
          <w:rFonts w:ascii="Times New Roman" w:hAnsi="Times New Roman" w:cs="Times New Roman"/>
          <w:sz w:val="24"/>
          <w:szCs w:val="24"/>
        </w:rPr>
        <w:t xml:space="preserve">” jelű és külső „B” </w:t>
      </w:r>
      <w:r w:rsidRPr="003B7195">
        <w:rPr>
          <w:rFonts w:ascii="Times New Roman" w:hAnsi="Times New Roman" w:cs="Times New Roman"/>
          <w:sz w:val="24"/>
          <w:szCs w:val="24"/>
        </w:rPr>
        <w:t>jelű védőövezetein belül csak a vonatkozó ágazati jogszabályo</w:t>
      </w:r>
      <w:r w:rsidR="00F24317" w:rsidRPr="003B7195">
        <w:rPr>
          <w:rFonts w:ascii="Times New Roman" w:hAnsi="Times New Roman" w:cs="Times New Roman"/>
          <w:sz w:val="24"/>
          <w:szCs w:val="24"/>
        </w:rPr>
        <w:t xml:space="preserve">kban meghatározott funkciójú és </w:t>
      </w:r>
      <w:r w:rsidRPr="003B7195">
        <w:rPr>
          <w:rFonts w:ascii="Times New Roman" w:hAnsi="Times New Roman" w:cs="Times New Roman"/>
          <w:sz w:val="24"/>
          <w:szCs w:val="24"/>
        </w:rPr>
        <w:t>paraméterű építmények helyezhetők el.</w:t>
      </w: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(3) A védőövezetek helye a repülőtér műszaki kialakításának ismeretében határozható meg.</w:t>
      </w:r>
    </w:p>
    <w:p w:rsidR="00643ADA" w:rsidRPr="003B7195" w:rsidRDefault="00643ADA" w:rsidP="00643ADA">
      <w:pPr>
        <w:tabs>
          <w:tab w:val="left" w:pos="3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43ADA" w:rsidRPr="003B7195" w:rsidRDefault="00643ADA" w:rsidP="00643ADA">
      <w:pPr>
        <w:tabs>
          <w:tab w:val="left" w:pos="3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B719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Településrendezési szerződéskötés vizsgálatának kötelezettségével érintett terület</w:t>
      </w:r>
      <w:r w:rsidRPr="003B7195">
        <w:rPr>
          <w:rStyle w:val="Lbjegyzet-hivatkozs"/>
          <w:rFonts w:ascii="Times New Roman" w:eastAsia="Times New Roman" w:hAnsi="Times New Roman" w:cs="Times New Roman"/>
          <w:b/>
          <w:sz w:val="24"/>
          <w:szCs w:val="24"/>
          <w:lang w:eastAsia="hu-HU"/>
        </w:rPr>
        <w:footnoteReference w:id="21"/>
      </w:r>
    </w:p>
    <w:p w:rsidR="00643ADA" w:rsidRPr="003B7195" w:rsidRDefault="00643ADA" w:rsidP="00643ADA">
      <w:pPr>
        <w:tabs>
          <w:tab w:val="left" w:pos="3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B719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80/A §.</w:t>
      </w:r>
    </w:p>
    <w:p w:rsidR="00643ADA" w:rsidRPr="003B7195" w:rsidRDefault="00643ADA" w:rsidP="00643ADA">
      <w:pPr>
        <w:tabs>
          <w:tab w:val="left" w:pos="3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43ADA" w:rsidRPr="003B7195" w:rsidRDefault="00643ADA" w:rsidP="00643ADA">
      <w:p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71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3B719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TH-12-02-16</w:t>
      </w:r>
      <w:r w:rsidRPr="003B71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munkaszámú tervdokumentáció </w:t>
      </w:r>
      <w:r w:rsidRPr="003B719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ÖT-2/M</w:t>
      </w:r>
      <w:r w:rsidRPr="003B71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jelű tervlapon, a jelölt területen az önkormányzat előírja, településrendezési szerződéskötés vizsgálatát. </w:t>
      </w:r>
    </w:p>
    <w:p w:rsidR="00643ADA" w:rsidRPr="003B7195" w:rsidRDefault="00643ADA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61D" w:rsidRPr="003B7195" w:rsidRDefault="0006361D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063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IX. FEJEZET: ZÁRÓ RENDELKEZÉSEK</w:t>
      </w:r>
    </w:p>
    <w:p w:rsidR="00AA11B6" w:rsidRPr="003B7195" w:rsidRDefault="00AA11B6" w:rsidP="00063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81. §</w:t>
      </w:r>
    </w:p>
    <w:p w:rsidR="0006361D" w:rsidRPr="003B7195" w:rsidRDefault="0006361D" w:rsidP="00063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063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lastRenderedPageBreak/>
        <w:t>(1) Ez a rendelet 2005. december hó 31. napján lép</w:t>
      </w:r>
      <w:r w:rsidR="0006361D" w:rsidRPr="003B7195">
        <w:rPr>
          <w:rFonts w:ascii="Times New Roman" w:hAnsi="Times New Roman" w:cs="Times New Roman"/>
          <w:sz w:val="24"/>
          <w:szCs w:val="24"/>
        </w:rPr>
        <w:t xml:space="preserve"> hatályba. Ezzel egyidejűleg az 5/</w:t>
      </w:r>
      <w:proofErr w:type="gramStart"/>
      <w:r w:rsidR="0006361D" w:rsidRPr="003B7195">
        <w:rPr>
          <w:rFonts w:ascii="Times New Roman" w:hAnsi="Times New Roman" w:cs="Times New Roman"/>
          <w:sz w:val="24"/>
          <w:szCs w:val="24"/>
        </w:rPr>
        <w:t>1993(</w:t>
      </w:r>
      <w:proofErr w:type="gramEnd"/>
      <w:r w:rsidR="0006361D" w:rsidRPr="003B7195">
        <w:rPr>
          <w:rFonts w:ascii="Times New Roman" w:hAnsi="Times New Roman" w:cs="Times New Roman"/>
          <w:sz w:val="24"/>
          <w:szCs w:val="24"/>
        </w:rPr>
        <w:t xml:space="preserve">VII.1) és a </w:t>
      </w:r>
      <w:r w:rsidRPr="003B7195">
        <w:rPr>
          <w:rFonts w:ascii="Times New Roman" w:hAnsi="Times New Roman" w:cs="Times New Roman"/>
          <w:sz w:val="24"/>
          <w:szCs w:val="24"/>
        </w:rPr>
        <w:t>módosításáról szóló 16/2002.(XII.15</w:t>
      </w:r>
      <w:r w:rsidR="0006361D" w:rsidRPr="003B7195">
        <w:rPr>
          <w:rFonts w:ascii="Times New Roman" w:hAnsi="Times New Roman" w:cs="Times New Roman"/>
          <w:sz w:val="24"/>
          <w:szCs w:val="24"/>
        </w:rPr>
        <w:t xml:space="preserve">.) valamint a 8/2003 (IX.15.) a </w:t>
      </w:r>
      <w:r w:rsidRPr="003B7195">
        <w:rPr>
          <w:rFonts w:ascii="Times New Roman" w:hAnsi="Times New Roman" w:cs="Times New Roman"/>
          <w:sz w:val="24"/>
          <w:szCs w:val="24"/>
        </w:rPr>
        <w:t>községrendezé</w:t>
      </w:r>
      <w:r w:rsidR="0006361D" w:rsidRPr="003B7195">
        <w:rPr>
          <w:rFonts w:ascii="Times New Roman" w:hAnsi="Times New Roman" w:cs="Times New Roman"/>
          <w:sz w:val="24"/>
          <w:szCs w:val="24"/>
        </w:rPr>
        <w:t xml:space="preserve">sről szóló </w:t>
      </w:r>
      <w:r w:rsidRPr="003B7195">
        <w:rPr>
          <w:rFonts w:ascii="Times New Roman" w:hAnsi="Times New Roman" w:cs="Times New Roman"/>
          <w:sz w:val="24"/>
          <w:szCs w:val="24"/>
        </w:rPr>
        <w:t>rendeletek hatályukat vesztik.</w:t>
      </w:r>
    </w:p>
    <w:p w:rsidR="0006361D" w:rsidRPr="003B7195" w:rsidRDefault="0006361D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(2) E rendelet előírásait a hatálybalépését követően indult ügyekben kell alkalmazni.</w:t>
      </w:r>
    </w:p>
    <w:p w:rsidR="005F5FE5" w:rsidRPr="003B7195" w:rsidRDefault="005F5FE5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FE5" w:rsidRPr="003B7195" w:rsidRDefault="005F5FE5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FE5" w:rsidRPr="003B7195" w:rsidRDefault="005F5FE5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5F5FE5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   </w:t>
      </w:r>
      <w:r w:rsidR="00AA11B6" w:rsidRPr="003B7195">
        <w:rPr>
          <w:rFonts w:ascii="Times New Roman" w:hAnsi="Times New Roman" w:cs="Times New Roman"/>
          <w:sz w:val="24"/>
          <w:szCs w:val="24"/>
        </w:rPr>
        <w:t>Bőhm Csaba</w:t>
      </w:r>
      <w:r w:rsidRPr="003B7195">
        <w:rPr>
          <w:rFonts w:ascii="Times New Roman" w:hAnsi="Times New Roman" w:cs="Times New Roman"/>
          <w:sz w:val="24"/>
          <w:szCs w:val="24"/>
        </w:rPr>
        <w:tab/>
      </w:r>
      <w:r w:rsidRPr="003B7195">
        <w:rPr>
          <w:rFonts w:ascii="Times New Roman" w:hAnsi="Times New Roman" w:cs="Times New Roman"/>
          <w:sz w:val="24"/>
          <w:szCs w:val="24"/>
        </w:rPr>
        <w:tab/>
      </w:r>
      <w:r w:rsidRPr="003B7195">
        <w:rPr>
          <w:rFonts w:ascii="Times New Roman" w:hAnsi="Times New Roman" w:cs="Times New Roman"/>
          <w:sz w:val="24"/>
          <w:szCs w:val="24"/>
        </w:rPr>
        <w:tab/>
      </w:r>
      <w:r w:rsidRPr="003B7195">
        <w:rPr>
          <w:rFonts w:ascii="Times New Roman" w:hAnsi="Times New Roman" w:cs="Times New Roman"/>
          <w:sz w:val="24"/>
          <w:szCs w:val="24"/>
        </w:rPr>
        <w:tab/>
      </w:r>
      <w:r w:rsidRPr="003B7195">
        <w:rPr>
          <w:rFonts w:ascii="Times New Roman" w:hAnsi="Times New Roman" w:cs="Times New Roman"/>
          <w:sz w:val="24"/>
          <w:szCs w:val="24"/>
        </w:rPr>
        <w:tab/>
      </w:r>
      <w:r w:rsidRPr="003B7195">
        <w:rPr>
          <w:rFonts w:ascii="Times New Roman" w:hAnsi="Times New Roman" w:cs="Times New Roman"/>
          <w:sz w:val="24"/>
          <w:szCs w:val="24"/>
        </w:rPr>
        <w:tab/>
      </w:r>
      <w:r w:rsidRPr="003B7195">
        <w:rPr>
          <w:rFonts w:ascii="Times New Roman" w:hAnsi="Times New Roman" w:cs="Times New Roman"/>
          <w:sz w:val="24"/>
          <w:szCs w:val="24"/>
        </w:rPr>
        <w:tab/>
      </w:r>
      <w:r w:rsidRPr="003B7195">
        <w:rPr>
          <w:rFonts w:ascii="Times New Roman" w:hAnsi="Times New Roman" w:cs="Times New Roman"/>
          <w:sz w:val="24"/>
          <w:szCs w:val="24"/>
        </w:rPr>
        <w:tab/>
      </w:r>
      <w:r w:rsidR="00AA11B6" w:rsidRPr="003B7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1B6" w:rsidRPr="003B7195">
        <w:rPr>
          <w:rFonts w:ascii="Times New Roman" w:hAnsi="Times New Roman" w:cs="Times New Roman"/>
          <w:sz w:val="24"/>
          <w:szCs w:val="24"/>
        </w:rPr>
        <w:t>Patonai</w:t>
      </w:r>
      <w:proofErr w:type="spellEnd"/>
      <w:r w:rsidR="00AA11B6" w:rsidRPr="003B7195">
        <w:rPr>
          <w:rFonts w:ascii="Times New Roman" w:hAnsi="Times New Roman" w:cs="Times New Roman"/>
          <w:sz w:val="24"/>
          <w:szCs w:val="24"/>
        </w:rPr>
        <w:t xml:space="preserve"> Tiborné</w:t>
      </w:r>
    </w:p>
    <w:p w:rsidR="00AA11B6" w:rsidRPr="003B7195" w:rsidRDefault="005F5FE5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AA11B6" w:rsidRPr="003B7195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3B7195">
        <w:rPr>
          <w:rFonts w:ascii="Times New Roman" w:hAnsi="Times New Roman" w:cs="Times New Roman"/>
          <w:sz w:val="24"/>
          <w:szCs w:val="24"/>
        </w:rPr>
        <w:tab/>
      </w:r>
      <w:r w:rsidRPr="003B7195">
        <w:rPr>
          <w:rFonts w:ascii="Times New Roman" w:hAnsi="Times New Roman" w:cs="Times New Roman"/>
          <w:sz w:val="24"/>
          <w:szCs w:val="24"/>
        </w:rPr>
        <w:tab/>
      </w:r>
      <w:r w:rsidRPr="003B7195">
        <w:rPr>
          <w:rFonts w:ascii="Times New Roman" w:hAnsi="Times New Roman" w:cs="Times New Roman"/>
          <w:sz w:val="24"/>
          <w:szCs w:val="24"/>
        </w:rPr>
        <w:tab/>
      </w:r>
      <w:r w:rsidRPr="003B7195">
        <w:rPr>
          <w:rFonts w:ascii="Times New Roman" w:hAnsi="Times New Roman" w:cs="Times New Roman"/>
          <w:sz w:val="24"/>
          <w:szCs w:val="24"/>
        </w:rPr>
        <w:tab/>
      </w:r>
      <w:r w:rsidRPr="003B7195">
        <w:rPr>
          <w:rFonts w:ascii="Times New Roman" w:hAnsi="Times New Roman" w:cs="Times New Roman"/>
          <w:sz w:val="24"/>
          <w:szCs w:val="24"/>
        </w:rPr>
        <w:tab/>
      </w:r>
      <w:r w:rsidRPr="003B7195">
        <w:rPr>
          <w:rFonts w:ascii="Times New Roman" w:hAnsi="Times New Roman" w:cs="Times New Roman"/>
          <w:sz w:val="24"/>
          <w:szCs w:val="24"/>
        </w:rPr>
        <w:tab/>
      </w:r>
      <w:r w:rsidRPr="003B7195">
        <w:rPr>
          <w:rFonts w:ascii="Times New Roman" w:hAnsi="Times New Roman" w:cs="Times New Roman"/>
          <w:sz w:val="24"/>
          <w:szCs w:val="24"/>
        </w:rPr>
        <w:tab/>
      </w:r>
      <w:r w:rsidRPr="003B7195">
        <w:rPr>
          <w:rFonts w:ascii="Times New Roman" w:hAnsi="Times New Roman" w:cs="Times New Roman"/>
          <w:sz w:val="24"/>
          <w:szCs w:val="24"/>
        </w:rPr>
        <w:tab/>
      </w:r>
      <w:r w:rsidR="00AA11B6" w:rsidRPr="003B7195">
        <w:rPr>
          <w:rFonts w:ascii="Times New Roman" w:hAnsi="Times New Roman" w:cs="Times New Roman"/>
          <w:sz w:val="24"/>
          <w:szCs w:val="24"/>
        </w:rPr>
        <w:t xml:space="preserve"> jegyző</w:t>
      </w:r>
    </w:p>
    <w:p w:rsidR="005F5FE5" w:rsidRPr="003B7195" w:rsidRDefault="005F5FE5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FE5" w:rsidRPr="003B7195" w:rsidRDefault="005F5FE5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A rendeletet a helyben szokásos módon kihirdettem.</w:t>
      </w:r>
    </w:p>
    <w:p w:rsidR="005F5FE5" w:rsidRPr="003B7195" w:rsidRDefault="005F5FE5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5">
        <w:rPr>
          <w:rFonts w:ascii="Times New Roman" w:hAnsi="Times New Roman" w:cs="Times New Roman"/>
          <w:sz w:val="24"/>
          <w:szCs w:val="24"/>
        </w:rPr>
        <w:t>A kihirdetés napja: 2005. december 31.</w:t>
      </w:r>
    </w:p>
    <w:p w:rsidR="005F5FE5" w:rsidRPr="003B7195" w:rsidRDefault="005F5FE5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FE5" w:rsidRPr="003B7195" w:rsidRDefault="005F5FE5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AA1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7195">
        <w:rPr>
          <w:rFonts w:ascii="Times New Roman" w:hAnsi="Times New Roman" w:cs="Times New Roman"/>
          <w:sz w:val="24"/>
          <w:szCs w:val="24"/>
        </w:rPr>
        <w:t>Patonai</w:t>
      </w:r>
      <w:proofErr w:type="spellEnd"/>
      <w:r w:rsidRPr="003B7195">
        <w:rPr>
          <w:rFonts w:ascii="Times New Roman" w:hAnsi="Times New Roman" w:cs="Times New Roman"/>
          <w:sz w:val="24"/>
          <w:szCs w:val="24"/>
        </w:rPr>
        <w:t xml:space="preserve"> Tiborné</w:t>
      </w:r>
    </w:p>
    <w:p w:rsidR="00F33B55" w:rsidRPr="003B7195" w:rsidRDefault="00AA11B6" w:rsidP="00AA11B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B7195"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AA11B6" w:rsidRPr="003B7195" w:rsidRDefault="00AA11B6" w:rsidP="00AA11B6">
      <w:pPr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AA11B6">
      <w:pPr>
        <w:rPr>
          <w:rFonts w:ascii="Times New Roman" w:hAnsi="Times New Roman" w:cs="Times New Roman"/>
          <w:sz w:val="24"/>
          <w:szCs w:val="24"/>
        </w:rPr>
      </w:pPr>
    </w:p>
    <w:p w:rsidR="00AC3E1A" w:rsidRPr="003B7195" w:rsidRDefault="00AC3E1A" w:rsidP="00AA11B6">
      <w:pPr>
        <w:rPr>
          <w:rFonts w:ascii="Times New Roman" w:hAnsi="Times New Roman" w:cs="Times New Roman"/>
          <w:sz w:val="24"/>
          <w:szCs w:val="24"/>
        </w:rPr>
      </w:pPr>
    </w:p>
    <w:p w:rsidR="00AC3E1A" w:rsidRPr="003B7195" w:rsidRDefault="00AC3E1A" w:rsidP="00AA11B6">
      <w:pPr>
        <w:rPr>
          <w:rFonts w:ascii="Times New Roman" w:hAnsi="Times New Roman" w:cs="Times New Roman"/>
          <w:sz w:val="24"/>
          <w:szCs w:val="24"/>
        </w:rPr>
      </w:pPr>
    </w:p>
    <w:p w:rsidR="00AC3E1A" w:rsidRPr="003B7195" w:rsidRDefault="00AC3E1A" w:rsidP="00AA11B6">
      <w:pPr>
        <w:rPr>
          <w:rFonts w:ascii="Times New Roman" w:hAnsi="Times New Roman" w:cs="Times New Roman"/>
          <w:sz w:val="24"/>
          <w:szCs w:val="24"/>
        </w:rPr>
      </w:pPr>
    </w:p>
    <w:p w:rsidR="00AC3E1A" w:rsidRPr="003B7195" w:rsidRDefault="00AC3E1A" w:rsidP="00AA11B6">
      <w:pPr>
        <w:rPr>
          <w:rFonts w:ascii="Times New Roman" w:hAnsi="Times New Roman" w:cs="Times New Roman"/>
          <w:sz w:val="24"/>
          <w:szCs w:val="24"/>
        </w:rPr>
      </w:pPr>
    </w:p>
    <w:p w:rsidR="00AC3E1A" w:rsidRPr="003B7195" w:rsidRDefault="00AC3E1A" w:rsidP="00AA11B6">
      <w:pPr>
        <w:rPr>
          <w:rFonts w:ascii="Times New Roman" w:hAnsi="Times New Roman" w:cs="Times New Roman"/>
          <w:sz w:val="24"/>
          <w:szCs w:val="24"/>
        </w:rPr>
      </w:pPr>
    </w:p>
    <w:p w:rsidR="00AC3E1A" w:rsidRPr="003B7195" w:rsidRDefault="00AC3E1A" w:rsidP="00AA11B6">
      <w:pPr>
        <w:rPr>
          <w:rFonts w:ascii="Times New Roman" w:hAnsi="Times New Roman" w:cs="Times New Roman"/>
          <w:sz w:val="24"/>
          <w:szCs w:val="24"/>
        </w:rPr>
      </w:pPr>
    </w:p>
    <w:p w:rsidR="00AC3E1A" w:rsidRPr="003B7195" w:rsidRDefault="00AC3E1A" w:rsidP="00AA11B6">
      <w:pPr>
        <w:rPr>
          <w:rFonts w:ascii="Times New Roman" w:hAnsi="Times New Roman" w:cs="Times New Roman"/>
          <w:sz w:val="24"/>
          <w:szCs w:val="24"/>
        </w:rPr>
      </w:pPr>
    </w:p>
    <w:p w:rsidR="00AC3E1A" w:rsidRPr="003B7195" w:rsidRDefault="00AC3E1A" w:rsidP="00AA11B6">
      <w:pPr>
        <w:rPr>
          <w:rFonts w:ascii="Times New Roman" w:hAnsi="Times New Roman" w:cs="Times New Roman"/>
          <w:sz w:val="24"/>
          <w:szCs w:val="24"/>
        </w:rPr>
      </w:pPr>
    </w:p>
    <w:p w:rsidR="00AC3E1A" w:rsidRPr="003B7195" w:rsidRDefault="00AC3E1A" w:rsidP="00AA11B6">
      <w:pPr>
        <w:rPr>
          <w:rFonts w:ascii="Times New Roman" w:hAnsi="Times New Roman" w:cs="Times New Roman"/>
          <w:sz w:val="24"/>
          <w:szCs w:val="24"/>
        </w:rPr>
      </w:pPr>
    </w:p>
    <w:p w:rsidR="00AC3E1A" w:rsidRPr="003B7195" w:rsidRDefault="00AC3E1A" w:rsidP="00AA11B6">
      <w:pPr>
        <w:rPr>
          <w:rFonts w:ascii="Times New Roman" w:hAnsi="Times New Roman" w:cs="Times New Roman"/>
          <w:sz w:val="24"/>
          <w:szCs w:val="24"/>
        </w:rPr>
      </w:pPr>
    </w:p>
    <w:p w:rsidR="00AA11B6" w:rsidRDefault="00AA11B6" w:rsidP="00AA11B6">
      <w:pPr>
        <w:rPr>
          <w:rFonts w:ascii="Times New Roman" w:hAnsi="Times New Roman" w:cs="Times New Roman"/>
          <w:sz w:val="24"/>
          <w:szCs w:val="24"/>
        </w:rPr>
      </w:pPr>
    </w:p>
    <w:p w:rsidR="00B5482F" w:rsidRDefault="00B5482F" w:rsidP="00AA11B6">
      <w:pPr>
        <w:rPr>
          <w:rFonts w:ascii="Times New Roman" w:hAnsi="Times New Roman" w:cs="Times New Roman"/>
          <w:sz w:val="24"/>
          <w:szCs w:val="24"/>
        </w:rPr>
      </w:pPr>
    </w:p>
    <w:p w:rsidR="00B5482F" w:rsidRDefault="00B5482F" w:rsidP="00AA11B6">
      <w:pPr>
        <w:rPr>
          <w:rFonts w:ascii="Times New Roman" w:hAnsi="Times New Roman" w:cs="Times New Roman"/>
          <w:sz w:val="24"/>
          <w:szCs w:val="24"/>
        </w:rPr>
      </w:pPr>
    </w:p>
    <w:p w:rsidR="00B5482F" w:rsidRPr="003B7195" w:rsidRDefault="00B5482F" w:rsidP="00AA11B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A11B6" w:rsidRPr="003B7195" w:rsidRDefault="00AA11B6" w:rsidP="00CE34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lastRenderedPageBreak/>
        <w:t>MELLÉKLET</w:t>
      </w:r>
    </w:p>
    <w:p w:rsidR="00CE3427" w:rsidRPr="003B7195" w:rsidRDefault="00CE3427" w:rsidP="00CE34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11B6" w:rsidRPr="003B7195" w:rsidRDefault="00AA11B6" w:rsidP="00CE34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M-1 melléklet: Fogalom-meghatározások</w:t>
      </w:r>
    </w:p>
    <w:p w:rsidR="00CE3427" w:rsidRPr="003B7195" w:rsidRDefault="00CE3427" w:rsidP="00CE3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3427" w:rsidRPr="003B7195" w:rsidRDefault="00CE3427" w:rsidP="00CE3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392"/>
        <w:gridCol w:w="2977"/>
        <w:gridCol w:w="5843"/>
      </w:tblGrid>
      <w:tr w:rsidR="00CE3427" w:rsidRPr="003B7195" w:rsidTr="00CC157B">
        <w:tc>
          <w:tcPr>
            <w:tcW w:w="392" w:type="dxa"/>
          </w:tcPr>
          <w:p w:rsidR="00CE3427" w:rsidRPr="003B7195" w:rsidRDefault="00CE3427" w:rsidP="00CE3427">
            <w:pPr>
              <w:spacing w:after="100" w:afterAutospacing="1" w:line="276" w:lineRule="auto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>1.</w:t>
            </w:r>
          </w:p>
        </w:tc>
        <w:tc>
          <w:tcPr>
            <w:tcW w:w="2977" w:type="dxa"/>
          </w:tcPr>
          <w:p w:rsidR="00CE3427" w:rsidRPr="003B7195" w:rsidRDefault="00CE3427" w:rsidP="00CE3427">
            <w:pPr>
              <w:spacing w:after="100" w:afterAutospacing="1" w:line="276" w:lineRule="auto"/>
              <w:rPr>
                <w:rFonts w:ascii="Times New Roman" w:hAnsi="Times New Roman"/>
                <w:b/>
              </w:rPr>
            </w:pPr>
            <w:r w:rsidRPr="003B7195">
              <w:rPr>
                <w:rFonts w:ascii="Times New Roman" w:hAnsi="Times New Roman"/>
                <w:b/>
              </w:rPr>
              <w:t>Bruttó szintterületi mutató:</w:t>
            </w:r>
          </w:p>
        </w:tc>
        <w:tc>
          <w:tcPr>
            <w:tcW w:w="5843" w:type="dxa"/>
          </w:tcPr>
          <w:p w:rsidR="00CE3427" w:rsidRPr="003B7195" w:rsidRDefault="00CE3427" w:rsidP="00CE3427">
            <w:pPr>
              <w:spacing w:after="100" w:afterAutospacing="1" w:line="276" w:lineRule="auto"/>
              <w:jc w:val="both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>Az adott telken, építési telken meglévő és/vagy tervezett összes épület összes bruttó szintterületének és a tárgyi telek, építési telek területének a hányadosa</w:t>
            </w:r>
          </w:p>
        </w:tc>
      </w:tr>
      <w:tr w:rsidR="00CE3427" w:rsidRPr="003B7195" w:rsidTr="00CC157B">
        <w:tc>
          <w:tcPr>
            <w:tcW w:w="392" w:type="dxa"/>
          </w:tcPr>
          <w:p w:rsidR="00CE3427" w:rsidRPr="003B7195" w:rsidRDefault="00CE3427" w:rsidP="00CE3427">
            <w:pPr>
              <w:spacing w:after="100" w:afterAutospacing="1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B7195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977" w:type="dxa"/>
          </w:tcPr>
          <w:p w:rsidR="00CE3427" w:rsidRPr="003B7195" w:rsidRDefault="00CE3427" w:rsidP="00CE3427">
            <w:pPr>
              <w:spacing w:after="100" w:afterAutospacing="1" w:line="276" w:lineRule="auto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 xml:space="preserve">Épület </w:t>
            </w:r>
            <w:r w:rsidRPr="003B7195">
              <w:rPr>
                <w:rFonts w:ascii="Times New Roman" w:hAnsi="Times New Roman"/>
                <w:b/>
              </w:rPr>
              <w:t>bruttó szintterülete</w:t>
            </w:r>
          </w:p>
        </w:tc>
        <w:tc>
          <w:tcPr>
            <w:tcW w:w="5843" w:type="dxa"/>
          </w:tcPr>
          <w:p w:rsidR="00CE3427" w:rsidRPr="003B7195" w:rsidRDefault="00CE3427" w:rsidP="00CE3427">
            <w:pPr>
              <w:spacing w:after="100" w:afterAutospacing="1" w:line="276" w:lineRule="auto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>Az épület valamennyi építményszintjének bruttó szintterülete.</w:t>
            </w:r>
          </w:p>
        </w:tc>
      </w:tr>
      <w:tr w:rsidR="00CE3427" w:rsidRPr="003B7195" w:rsidTr="00CC157B">
        <w:tc>
          <w:tcPr>
            <w:tcW w:w="392" w:type="dxa"/>
          </w:tcPr>
          <w:p w:rsidR="00CE3427" w:rsidRPr="003B7195" w:rsidRDefault="00CE3427" w:rsidP="00CE3427">
            <w:pPr>
              <w:spacing w:after="100" w:afterAutospacing="1" w:line="276" w:lineRule="auto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>3.</w:t>
            </w:r>
          </w:p>
        </w:tc>
        <w:tc>
          <w:tcPr>
            <w:tcW w:w="2977" w:type="dxa"/>
          </w:tcPr>
          <w:p w:rsidR="00CE3427" w:rsidRPr="003B7195" w:rsidRDefault="00CE3427" w:rsidP="00CE3427">
            <w:pPr>
              <w:spacing w:after="100" w:afterAutospacing="1" w:line="276" w:lineRule="auto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 xml:space="preserve">Hézagosan </w:t>
            </w:r>
            <w:r w:rsidRPr="003B7195">
              <w:rPr>
                <w:rFonts w:ascii="Times New Roman" w:hAnsi="Times New Roman"/>
                <w:b/>
              </w:rPr>
              <w:t>zártsorú beépítési</w:t>
            </w:r>
            <w:r w:rsidRPr="003B7195">
              <w:rPr>
                <w:rFonts w:ascii="Times New Roman" w:hAnsi="Times New Roman"/>
              </w:rPr>
              <w:t xml:space="preserve"> mód:</w:t>
            </w:r>
          </w:p>
        </w:tc>
        <w:tc>
          <w:tcPr>
            <w:tcW w:w="5843" w:type="dxa"/>
          </w:tcPr>
          <w:p w:rsidR="00CE3427" w:rsidRPr="003B7195" w:rsidRDefault="00CE3427" w:rsidP="00CE3427">
            <w:pPr>
              <w:spacing w:after="100" w:afterAutospacing="1" w:line="276" w:lineRule="auto"/>
              <w:jc w:val="both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>Az oldalhatáron álló és a zártsorú beépítési mód között átmenetet képező sajátos beépítési mód, amely jellemzően az utcavonallal, párhuzamos gerincvonallal kialakított tetőidomú épületekből áll.</w:t>
            </w:r>
          </w:p>
        </w:tc>
      </w:tr>
      <w:tr w:rsidR="00CE3427" w:rsidRPr="003B7195" w:rsidTr="00CC157B">
        <w:tc>
          <w:tcPr>
            <w:tcW w:w="392" w:type="dxa"/>
          </w:tcPr>
          <w:p w:rsidR="00CE3427" w:rsidRPr="003B7195" w:rsidRDefault="00CE3427" w:rsidP="00CE3427">
            <w:pPr>
              <w:spacing w:after="100" w:afterAutospacing="1" w:line="276" w:lineRule="auto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>4.</w:t>
            </w:r>
          </w:p>
        </w:tc>
        <w:tc>
          <w:tcPr>
            <w:tcW w:w="2977" w:type="dxa"/>
          </w:tcPr>
          <w:p w:rsidR="00CE3427" w:rsidRPr="003B7195" w:rsidRDefault="00CE3427" w:rsidP="00CE3427">
            <w:pPr>
              <w:spacing w:after="100" w:afterAutospacing="1" w:line="276" w:lineRule="auto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 xml:space="preserve">Mély fekvésű </w:t>
            </w:r>
            <w:r w:rsidRPr="003B7195">
              <w:rPr>
                <w:rFonts w:ascii="Times New Roman" w:hAnsi="Times New Roman"/>
                <w:b/>
              </w:rPr>
              <w:t>területek</w:t>
            </w:r>
          </w:p>
        </w:tc>
        <w:tc>
          <w:tcPr>
            <w:tcW w:w="5843" w:type="dxa"/>
          </w:tcPr>
          <w:p w:rsidR="00CE3427" w:rsidRPr="003B7195" w:rsidRDefault="00CE3427" w:rsidP="00CE3427">
            <w:pPr>
              <w:spacing w:after="100" w:afterAutospacing="1" w:line="276" w:lineRule="auto"/>
              <w:jc w:val="both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>Azok a lefolyás nélküli területek, amelyekről a felszíni víz természetes módon vagy ember által átalakított terepviszonyok következtében nem juthat el a befogadóba.</w:t>
            </w:r>
          </w:p>
        </w:tc>
      </w:tr>
      <w:tr w:rsidR="00CE3427" w:rsidRPr="003B7195" w:rsidTr="00CC157B">
        <w:tc>
          <w:tcPr>
            <w:tcW w:w="392" w:type="dxa"/>
          </w:tcPr>
          <w:p w:rsidR="00CE3427" w:rsidRPr="003B7195" w:rsidRDefault="00CE3427" w:rsidP="00CE3427">
            <w:pPr>
              <w:spacing w:after="100" w:afterAutospacing="1" w:line="276" w:lineRule="auto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>5.</w:t>
            </w:r>
          </w:p>
        </w:tc>
        <w:tc>
          <w:tcPr>
            <w:tcW w:w="2977" w:type="dxa"/>
          </w:tcPr>
          <w:p w:rsidR="00CE3427" w:rsidRPr="003B7195" w:rsidRDefault="00CE3427" w:rsidP="00CE3427">
            <w:pPr>
              <w:spacing w:after="100" w:afterAutospacing="1" w:line="276" w:lineRule="auto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 xml:space="preserve">Terepszint alatti </w:t>
            </w:r>
            <w:r w:rsidRPr="003B7195">
              <w:rPr>
                <w:rFonts w:ascii="Times New Roman" w:hAnsi="Times New Roman"/>
                <w:b/>
              </w:rPr>
              <w:t xml:space="preserve">beépítettség </w:t>
            </w:r>
            <w:r w:rsidRPr="003B7195">
              <w:rPr>
                <w:rFonts w:ascii="Times New Roman" w:hAnsi="Times New Roman"/>
              </w:rPr>
              <w:t>mértéke:</w:t>
            </w:r>
          </w:p>
        </w:tc>
        <w:tc>
          <w:tcPr>
            <w:tcW w:w="5843" w:type="dxa"/>
          </w:tcPr>
          <w:p w:rsidR="00CE3427" w:rsidRPr="003B7195" w:rsidRDefault="00CE3427" w:rsidP="00CE3427">
            <w:pPr>
              <w:spacing w:after="100" w:afterAutospacing="1" w:line="276" w:lineRule="auto"/>
              <w:jc w:val="both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 xml:space="preserve">A terepszint alatti </w:t>
            </w:r>
            <w:proofErr w:type="gramStart"/>
            <w:r w:rsidRPr="003B7195">
              <w:rPr>
                <w:rFonts w:ascii="Times New Roman" w:hAnsi="Times New Roman"/>
              </w:rPr>
              <w:t>építmény(</w:t>
            </w:r>
            <w:proofErr w:type="spellStart"/>
            <w:proofErr w:type="gramEnd"/>
            <w:r w:rsidRPr="003B7195">
              <w:rPr>
                <w:rFonts w:ascii="Times New Roman" w:hAnsi="Times New Roman"/>
              </w:rPr>
              <w:t>ek</w:t>
            </w:r>
            <w:proofErr w:type="spellEnd"/>
            <w:r w:rsidRPr="003B7195">
              <w:rPr>
                <w:rFonts w:ascii="Times New Roman" w:hAnsi="Times New Roman"/>
              </w:rPr>
              <w:t>) által műszakilag igénybevett terület bruttó nagyságának és a telek sík vetületi területének %-ban kifejezett aránya.</w:t>
            </w:r>
          </w:p>
        </w:tc>
      </w:tr>
      <w:tr w:rsidR="00CE3427" w:rsidRPr="003B7195" w:rsidTr="00CC157B">
        <w:tc>
          <w:tcPr>
            <w:tcW w:w="392" w:type="dxa"/>
          </w:tcPr>
          <w:p w:rsidR="00CE3427" w:rsidRPr="003B7195" w:rsidRDefault="00CE3427" w:rsidP="00CE3427">
            <w:pPr>
              <w:spacing w:after="100" w:afterAutospacing="1" w:line="276" w:lineRule="auto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>6.</w:t>
            </w:r>
          </w:p>
        </w:tc>
        <w:tc>
          <w:tcPr>
            <w:tcW w:w="2977" w:type="dxa"/>
          </w:tcPr>
          <w:p w:rsidR="00CE3427" w:rsidRPr="003B7195" w:rsidRDefault="00CE3427" w:rsidP="00CE3427">
            <w:pPr>
              <w:spacing w:after="100" w:afterAutospacing="1" w:line="276" w:lineRule="auto"/>
              <w:rPr>
                <w:rFonts w:ascii="Times New Roman" w:hAnsi="Times New Roman"/>
                <w:b/>
              </w:rPr>
            </w:pPr>
            <w:r w:rsidRPr="003B7195">
              <w:rPr>
                <w:rFonts w:ascii="Times New Roman" w:hAnsi="Times New Roman"/>
              </w:rPr>
              <w:t xml:space="preserve">Több szintű </w:t>
            </w:r>
            <w:r w:rsidRPr="003B7195">
              <w:rPr>
                <w:rFonts w:ascii="Times New Roman" w:hAnsi="Times New Roman"/>
                <w:b/>
              </w:rPr>
              <w:t>növényállomány:</w:t>
            </w:r>
          </w:p>
        </w:tc>
        <w:tc>
          <w:tcPr>
            <w:tcW w:w="5843" w:type="dxa"/>
          </w:tcPr>
          <w:p w:rsidR="00CE3427" w:rsidRPr="003B7195" w:rsidRDefault="00CE3427" w:rsidP="00CE3427">
            <w:pPr>
              <w:spacing w:after="100" w:afterAutospacing="1" w:line="276" w:lineRule="auto"/>
              <w:jc w:val="both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>Fa, cserje és gyepszint együttes alkalmazásával kialakított olyan zöldfelület, amely területlehatárolási vagy környezetvédelmi céllal kerül létesítésre.</w:t>
            </w:r>
          </w:p>
        </w:tc>
      </w:tr>
      <w:tr w:rsidR="00CE3427" w:rsidRPr="003B7195" w:rsidTr="00CC157B">
        <w:tc>
          <w:tcPr>
            <w:tcW w:w="392" w:type="dxa"/>
          </w:tcPr>
          <w:p w:rsidR="00CE3427" w:rsidRPr="003B7195" w:rsidRDefault="00CE3427" w:rsidP="00CE3427">
            <w:pPr>
              <w:spacing w:after="100" w:afterAutospacing="1" w:line="276" w:lineRule="auto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>7.</w:t>
            </w:r>
          </w:p>
        </w:tc>
        <w:tc>
          <w:tcPr>
            <w:tcW w:w="2977" w:type="dxa"/>
          </w:tcPr>
          <w:p w:rsidR="00CE3427" w:rsidRPr="003B7195" w:rsidRDefault="00CE3427" w:rsidP="00CE3427">
            <w:pPr>
              <w:spacing w:after="100" w:afterAutospacing="1" w:line="276" w:lineRule="auto"/>
              <w:rPr>
                <w:rFonts w:ascii="Times New Roman" w:hAnsi="Times New Roman"/>
                <w:b/>
              </w:rPr>
            </w:pPr>
            <w:proofErr w:type="spellStart"/>
            <w:r w:rsidRPr="003B7195">
              <w:rPr>
                <w:rFonts w:ascii="Times New Roman" w:hAnsi="Times New Roman"/>
                <w:b/>
              </w:rPr>
              <w:t>Védőzöld</w:t>
            </w:r>
            <w:proofErr w:type="spellEnd"/>
            <w:r w:rsidRPr="003B7195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843" w:type="dxa"/>
          </w:tcPr>
          <w:p w:rsidR="00CE3427" w:rsidRPr="003B7195" w:rsidRDefault="00CE3427" w:rsidP="00CE3427">
            <w:pPr>
              <w:spacing w:after="100" w:afterAutospacing="1" w:line="276" w:lineRule="auto"/>
              <w:jc w:val="both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>A káros környezeti hatások mérséklését szolgáló, védelmi célú zöldfelület.</w:t>
            </w:r>
          </w:p>
        </w:tc>
      </w:tr>
    </w:tbl>
    <w:p w:rsidR="00CE3427" w:rsidRPr="003B7195" w:rsidRDefault="00CE3427" w:rsidP="00CE3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3427" w:rsidRPr="003B7195" w:rsidRDefault="00CE3427" w:rsidP="00CE34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3427" w:rsidRPr="003B7195" w:rsidRDefault="00CE3427" w:rsidP="00CE34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CE34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FÜGGELÉKEK</w:t>
      </w:r>
    </w:p>
    <w:p w:rsidR="00CE3427" w:rsidRPr="003B7195" w:rsidRDefault="00CE3427" w:rsidP="00CE34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CE34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F-1 függelék: A </w:t>
      </w:r>
      <w:proofErr w:type="spellStart"/>
      <w:r w:rsidRPr="003B7195">
        <w:rPr>
          <w:rFonts w:ascii="Times New Roman" w:hAnsi="Times New Roman" w:cs="Times New Roman"/>
          <w:b/>
          <w:bCs/>
          <w:sz w:val="24"/>
          <w:szCs w:val="24"/>
        </w:rPr>
        <w:t>HÉSZ-hez</w:t>
      </w:r>
      <w:proofErr w:type="spellEnd"/>
      <w:r w:rsidRPr="003B7195">
        <w:rPr>
          <w:rFonts w:ascii="Times New Roman" w:hAnsi="Times New Roman" w:cs="Times New Roman"/>
          <w:b/>
          <w:bCs/>
          <w:sz w:val="24"/>
          <w:szCs w:val="24"/>
        </w:rPr>
        <w:t xml:space="preserve"> kapcsolódó egyéb hatályos önkormányzati rendeletek listája</w:t>
      </w:r>
    </w:p>
    <w:p w:rsidR="00CE3427" w:rsidRPr="003B7195" w:rsidRDefault="00CE3427" w:rsidP="00CE34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2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CE3427" w:rsidRPr="003B7195" w:rsidTr="00CC157B">
        <w:tc>
          <w:tcPr>
            <w:tcW w:w="3227" w:type="dxa"/>
          </w:tcPr>
          <w:p w:rsidR="00CE3427" w:rsidRPr="003B7195" w:rsidRDefault="00CE3427" w:rsidP="00CE3427">
            <w:pPr>
              <w:spacing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>Rendeletszám:</w:t>
            </w:r>
          </w:p>
        </w:tc>
        <w:tc>
          <w:tcPr>
            <w:tcW w:w="5985" w:type="dxa"/>
          </w:tcPr>
          <w:p w:rsidR="00CE3427" w:rsidRPr="003B7195" w:rsidRDefault="00CE3427" w:rsidP="00CE3427">
            <w:pPr>
              <w:spacing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>Témakör:</w:t>
            </w:r>
          </w:p>
        </w:tc>
      </w:tr>
      <w:tr w:rsidR="00CE3427" w:rsidRPr="003B7195" w:rsidTr="00CC157B">
        <w:tc>
          <w:tcPr>
            <w:tcW w:w="3227" w:type="dxa"/>
          </w:tcPr>
          <w:p w:rsidR="00CE3427" w:rsidRPr="003B7195" w:rsidRDefault="00CE3427" w:rsidP="00CE3427">
            <w:pPr>
              <w:spacing w:after="100" w:afterAutospacing="1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5" w:type="dxa"/>
          </w:tcPr>
          <w:p w:rsidR="00CE3427" w:rsidRPr="003B7195" w:rsidRDefault="00CE3427" w:rsidP="00CE3427">
            <w:pPr>
              <w:spacing w:after="100" w:afterAutospacing="1" w:line="276" w:lineRule="auto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>Ál</w:t>
            </w:r>
            <w:r w:rsidR="006160C2">
              <w:rPr>
                <w:rFonts w:ascii="Times New Roman" w:hAnsi="Times New Roman"/>
              </w:rPr>
              <w:t>l</w:t>
            </w:r>
            <w:r w:rsidRPr="003B7195">
              <w:rPr>
                <w:rFonts w:ascii="Times New Roman" w:hAnsi="Times New Roman"/>
              </w:rPr>
              <w:t>attartás</w:t>
            </w:r>
          </w:p>
        </w:tc>
      </w:tr>
      <w:tr w:rsidR="00CE3427" w:rsidRPr="003B7195" w:rsidTr="00CC157B">
        <w:tc>
          <w:tcPr>
            <w:tcW w:w="3227" w:type="dxa"/>
          </w:tcPr>
          <w:p w:rsidR="00CE3427" w:rsidRPr="003B7195" w:rsidRDefault="00CE3427" w:rsidP="00CE3427">
            <w:pPr>
              <w:spacing w:after="100" w:afterAutospacing="1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5" w:type="dxa"/>
          </w:tcPr>
          <w:p w:rsidR="00CE3427" w:rsidRPr="003B7195" w:rsidRDefault="00CE3427" w:rsidP="00CE3427">
            <w:pPr>
              <w:spacing w:after="100" w:afterAutospacing="1" w:line="276" w:lineRule="auto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>Avar és kerti hulladék égetése</w:t>
            </w:r>
          </w:p>
        </w:tc>
      </w:tr>
      <w:tr w:rsidR="00CE3427" w:rsidRPr="003B7195" w:rsidTr="00CC157B">
        <w:tc>
          <w:tcPr>
            <w:tcW w:w="3227" w:type="dxa"/>
          </w:tcPr>
          <w:p w:rsidR="00CE3427" w:rsidRPr="003B7195" w:rsidRDefault="00CE3427" w:rsidP="00CE3427">
            <w:pPr>
              <w:spacing w:after="100" w:afterAutospacing="1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5" w:type="dxa"/>
          </w:tcPr>
          <w:p w:rsidR="00CE3427" w:rsidRPr="003B7195" w:rsidRDefault="00CE3427" w:rsidP="00CE3427">
            <w:pPr>
              <w:spacing w:after="100" w:afterAutospacing="1" w:line="276" w:lineRule="auto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>Építészeti és természeti értékek védelme</w:t>
            </w:r>
          </w:p>
        </w:tc>
      </w:tr>
      <w:tr w:rsidR="00CE3427" w:rsidRPr="003B7195" w:rsidTr="00CC157B">
        <w:tc>
          <w:tcPr>
            <w:tcW w:w="3227" w:type="dxa"/>
          </w:tcPr>
          <w:p w:rsidR="00CE3427" w:rsidRPr="003B7195" w:rsidRDefault="00CE3427" w:rsidP="00CE3427">
            <w:pPr>
              <w:spacing w:after="100" w:afterAutospacing="1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5" w:type="dxa"/>
          </w:tcPr>
          <w:p w:rsidR="00CE3427" w:rsidRPr="003B7195" w:rsidRDefault="00CE3427" w:rsidP="00CE3427">
            <w:pPr>
              <w:spacing w:after="100" w:afterAutospacing="1" w:line="276" w:lineRule="auto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>Erdőterület védetté nyilvánításáról</w:t>
            </w:r>
          </w:p>
        </w:tc>
      </w:tr>
      <w:tr w:rsidR="00CE3427" w:rsidRPr="003B7195" w:rsidTr="00CC157B">
        <w:tc>
          <w:tcPr>
            <w:tcW w:w="3227" w:type="dxa"/>
          </w:tcPr>
          <w:p w:rsidR="00CE3427" w:rsidRPr="003B7195" w:rsidRDefault="00CE3427" w:rsidP="00CE3427">
            <w:pPr>
              <w:spacing w:after="100" w:afterAutospacing="1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5" w:type="dxa"/>
          </w:tcPr>
          <w:p w:rsidR="00CE3427" w:rsidRPr="003B7195" w:rsidRDefault="00CE3427" w:rsidP="00CE3427">
            <w:pPr>
              <w:spacing w:after="100" w:afterAutospacing="1" w:line="276" w:lineRule="auto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>Ipari tevékenységek telephely engedélyezése</w:t>
            </w:r>
          </w:p>
        </w:tc>
      </w:tr>
      <w:tr w:rsidR="00CE3427" w:rsidRPr="003B7195" w:rsidTr="00CC157B">
        <w:tc>
          <w:tcPr>
            <w:tcW w:w="3227" w:type="dxa"/>
          </w:tcPr>
          <w:p w:rsidR="00CE3427" w:rsidRPr="003B7195" w:rsidRDefault="00CE3427" w:rsidP="00CE3427">
            <w:pPr>
              <w:spacing w:after="100" w:afterAutospacing="1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5" w:type="dxa"/>
          </w:tcPr>
          <w:p w:rsidR="00CE3427" w:rsidRPr="003B7195" w:rsidRDefault="00CE3427" w:rsidP="00CE3427">
            <w:pPr>
              <w:spacing w:after="100" w:afterAutospacing="1" w:line="276" w:lineRule="auto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>Környezet, közterületek, ingatlanok védelme, rendje település tisztasága</w:t>
            </w:r>
          </w:p>
        </w:tc>
      </w:tr>
      <w:tr w:rsidR="00CE3427" w:rsidRPr="003B7195" w:rsidTr="00CC157B">
        <w:tc>
          <w:tcPr>
            <w:tcW w:w="3227" w:type="dxa"/>
          </w:tcPr>
          <w:p w:rsidR="00CE3427" w:rsidRPr="003B7195" w:rsidRDefault="00CE3427" w:rsidP="00CE3427">
            <w:pPr>
              <w:spacing w:after="100" w:afterAutospacing="1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5" w:type="dxa"/>
          </w:tcPr>
          <w:p w:rsidR="00CE3427" w:rsidRPr="003B7195" w:rsidRDefault="00CE3427" w:rsidP="00CE3427">
            <w:pPr>
              <w:spacing w:after="100" w:afterAutospacing="1" w:line="276" w:lineRule="auto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>Közterület használat</w:t>
            </w:r>
          </w:p>
        </w:tc>
      </w:tr>
      <w:tr w:rsidR="00CE3427" w:rsidRPr="003B7195" w:rsidTr="00CC157B">
        <w:tc>
          <w:tcPr>
            <w:tcW w:w="3227" w:type="dxa"/>
          </w:tcPr>
          <w:p w:rsidR="00CE3427" w:rsidRPr="003B7195" w:rsidRDefault="00CE3427" w:rsidP="00CE3427">
            <w:pPr>
              <w:spacing w:after="100" w:afterAutospacing="1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5" w:type="dxa"/>
          </w:tcPr>
          <w:p w:rsidR="00CE3427" w:rsidRPr="003B7195" w:rsidRDefault="00CE3427" w:rsidP="00CE3427">
            <w:pPr>
              <w:spacing w:after="100" w:afterAutospacing="1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B7195">
              <w:rPr>
                <w:rFonts w:ascii="Times New Roman" w:hAnsi="Times New Roman"/>
                <w:sz w:val="18"/>
                <w:szCs w:val="18"/>
              </w:rPr>
              <w:t>Reklámhordozók</w:t>
            </w:r>
          </w:p>
        </w:tc>
      </w:tr>
      <w:tr w:rsidR="00CE3427" w:rsidRPr="003B7195" w:rsidTr="00CC157B">
        <w:tc>
          <w:tcPr>
            <w:tcW w:w="3227" w:type="dxa"/>
          </w:tcPr>
          <w:p w:rsidR="00CE3427" w:rsidRPr="003B7195" w:rsidRDefault="00CE3427" w:rsidP="00CE3427">
            <w:pPr>
              <w:spacing w:after="100" w:afterAutospacing="1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5" w:type="dxa"/>
          </w:tcPr>
          <w:p w:rsidR="00CE3427" w:rsidRPr="003B7195" w:rsidRDefault="00CE3427" w:rsidP="00CE3427">
            <w:pPr>
              <w:spacing w:after="100" w:afterAutospacing="1" w:line="276" w:lineRule="auto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>Szemétszállítás</w:t>
            </w:r>
          </w:p>
        </w:tc>
      </w:tr>
    </w:tbl>
    <w:p w:rsidR="00CE3427" w:rsidRPr="003B7195" w:rsidRDefault="00CE3427" w:rsidP="00CE3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3427" w:rsidRPr="003B7195" w:rsidRDefault="00CE3427" w:rsidP="00CE34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3427" w:rsidRPr="003B7195" w:rsidRDefault="00CE3427" w:rsidP="00CE34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3427" w:rsidRPr="003B7195" w:rsidRDefault="00CE3427" w:rsidP="00CE34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3427" w:rsidRPr="003B7195" w:rsidRDefault="00CE3427" w:rsidP="00CE34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3427" w:rsidRPr="003B7195" w:rsidRDefault="00CE3427" w:rsidP="00CE34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3427" w:rsidRPr="003B7195" w:rsidRDefault="00CE3427" w:rsidP="00CE34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3427" w:rsidRPr="003B7195" w:rsidRDefault="00CE3427" w:rsidP="00CE34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3427" w:rsidRPr="003B7195" w:rsidRDefault="00CE3427" w:rsidP="006A2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6A2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95">
        <w:rPr>
          <w:rFonts w:ascii="Times New Roman" w:hAnsi="Times New Roman" w:cs="Times New Roman"/>
          <w:b/>
          <w:bCs/>
          <w:sz w:val="24"/>
          <w:szCs w:val="24"/>
        </w:rPr>
        <w:t>F-2 függelék: A helyi védelem alatt álló művi és természeti értékek listája</w:t>
      </w:r>
    </w:p>
    <w:p w:rsidR="006A24A7" w:rsidRPr="003B7195" w:rsidRDefault="006A24A7" w:rsidP="006A2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3"/>
        <w:tblW w:w="0" w:type="auto"/>
        <w:tblLook w:val="04A0" w:firstRow="1" w:lastRow="0" w:firstColumn="1" w:lastColumn="0" w:noHBand="0" w:noVBand="1"/>
      </w:tblPr>
      <w:tblGrid>
        <w:gridCol w:w="5070"/>
        <w:gridCol w:w="4142"/>
      </w:tblGrid>
      <w:tr w:rsidR="006A24A7" w:rsidRPr="003B7195" w:rsidTr="00CC157B">
        <w:tc>
          <w:tcPr>
            <w:tcW w:w="5070" w:type="dxa"/>
          </w:tcPr>
          <w:p w:rsidR="006A24A7" w:rsidRPr="003B7195" w:rsidRDefault="006A24A7" w:rsidP="006A24A7">
            <w:pPr>
              <w:spacing w:after="100" w:afterAutospacing="1" w:line="276" w:lineRule="auto"/>
              <w:jc w:val="center"/>
              <w:rPr>
                <w:rFonts w:ascii="Times New Roman" w:hAnsi="Times New Roman"/>
                <w:b/>
              </w:rPr>
            </w:pPr>
            <w:r w:rsidRPr="003B7195">
              <w:rPr>
                <w:rFonts w:ascii="Times New Roman" w:hAnsi="Times New Roman"/>
                <w:b/>
              </w:rPr>
              <w:t>Megnevezés és hrsz.:</w:t>
            </w:r>
          </w:p>
        </w:tc>
        <w:tc>
          <w:tcPr>
            <w:tcW w:w="4142" w:type="dxa"/>
          </w:tcPr>
          <w:p w:rsidR="006A24A7" w:rsidRPr="003B7195" w:rsidRDefault="006A24A7" w:rsidP="006A24A7">
            <w:pPr>
              <w:spacing w:after="100" w:afterAutospacing="1" w:line="276" w:lineRule="auto"/>
              <w:jc w:val="center"/>
              <w:rPr>
                <w:rFonts w:ascii="Times New Roman" w:hAnsi="Times New Roman"/>
                <w:b/>
              </w:rPr>
            </w:pPr>
            <w:r w:rsidRPr="003B7195">
              <w:rPr>
                <w:rFonts w:ascii="Times New Roman" w:hAnsi="Times New Roman"/>
                <w:b/>
              </w:rPr>
              <w:t>Védelem fajtája:</w:t>
            </w:r>
          </w:p>
        </w:tc>
      </w:tr>
      <w:tr w:rsidR="006A24A7" w:rsidRPr="003B7195" w:rsidTr="00CC157B">
        <w:tc>
          <w:tcPr>
            <w:tcW w:w="5070" w:type="dxa"/>
          </w:tcPr>
          <w:p w:rsidR="006A24A7" w:rsidRPr="003B7195" w:rsidRDefault="006A24A7" w:rsidP="006A24A7">
            <w:pPr>
              <w:spacing w:after="100" w:afterAutospacing="1" w:line="276" w:lineRule="auto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>Katolikus templom hrsz. 515</w:t>
            </w:r>
          </w:p>
        </w:tc>
        <w:tc>
          <w:tcPr>
            <w:tcW w:w="4142" w:type="dxa"/>
          </w:tcPr>
          <w:p w:rsidR="006A24A7" w:rsidRPr="003B7195" w:rsidRDefault="006A24A7" w:rsidP="006A24A7">
            <w:pPr>
              <w:spacing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>Helyi védelemre javasolt</w:t>
            </w:r>
          </w:p>
        </w:tc>
      </w:tr>
      <w:tr w:rsidR="006A24A7" w:rsidRPr="003B7195" w:rsidTr="00CC157B">
        <w:tc>
          <w:tcPr>
            <w:tcW w:w="5070" w:type="dxa"/>
          </w:tcPr>
          <w:p w:rsidR="006A24A7" w:rsidRPr="003B7195" w:rsidRDefault="006A24A7" w:rsidP="006A24A7">
            <w:pPr>
              <w:spacing w:after="100" w:afterAutospacing="1" w:line="276" w:lineRule="auto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>Református templom hrsz. 82</w:t>
            </w:r>
          </w:p>
        </w:tc>
        <w:tc>
          <w:tcPr>
            <w:tcW w:w="4142" w:type="dxa"/>
          </w:tcPr>
          <w:p w:rsidR="006A24A7" w:rsidRPr="003B7195" w:rsidRDefault="006A24A7" w:rsidP="006A24A7">
            <w:pPr>
              <w:spacing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>Helyi védelemre javasolt</w:t>
            </w:r>
          </w:p>
        </w:tc>
      </w:tr>
      <w:tr w:rsidR="006A24A7" w:rsidRPr="003B7195" w:rsidTr="00CC157B">
        <w:tc>
          <w:tcPr>
            <w:tcW w:w="5070" w:type="dxa"/>
          </w:tcPr>
          <w:p w:rsidR="006A24A7" w:rsidRPr="003B7195" w:rsidRDefault="006A24A7" w:rsidP="006A24A7">
            <w:pPr>
              <w:spacing w:after="100" w:afterAutospacing="1" w:line="276" w:lineRule="auto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>Evangélikus templom hrsz. 397</w:t>
            </w:r>
          </w:p>
        </w:tc>
        <w:tc>
          <w:tcPr>
            <w:tcW w:w="4142" w:type="dxa"/>
          </w:tcPr>
          <w:p w:rsidR="006A24A7" w:rsidRPr="003B7195" w:rsidRDefault="006A24A7" w:rsidP="006A24A7">
            <w:pPr>
              <w:spacing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>Helyi védelemre javasolt</w:t>
            </w:r>
          </w:p>
        </w:tc>
      </w:tr>
      <w:tr w:rsidR="006A24A7" w:rsidRPr="003B7195" w:rsidTr="00CC157B">
        <w:tc>
          <w:tcPr>
            <w:tcW w:w="5070" w:type="dxa"/>
          </w:tcPr>
          <w:p w:rsidR="006A24A7" w:rsidRPr="003B7195" w:rsidRDefault="006A24A7" w:rsidP="006A24A7">
            <w:pPr>
              <w:spacing w:after="100" w:afterAutospacing="1" w:line="276" w:lineRule="auto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 xml:space="preserve">Polgármesteri Hivatal épülete (volt </w:t>
            </w:r>
            <w:proofErr w:type="spellStart"/>
            <w:r w:rsidRPr="003B7195">
              <w:rPr>
                <w:rFonts w:ascii="Times New Roman" w:hAnsi="Times New Roman"/>
              </w:rPr>
              <w:t>Bothmer</w:t>
            </w:r>
            <w:proofErr w:type="spellEnd"/>
            <w:r w:rsidRPr="003B7195">
              <w:rPr>
                <w:rFonts w:ascii="Times New Roman" w:hAnsi="Times New Roman"/>
              </w:rPr>
              <w:t xml:space="preserve"> kúria) hrsz. 629/10.</w:t>
            </w:r>
          </w:p>
        </w:tc>
        <w:tc>
          <w:tcPr>
            <w:tcW w:w="4142" w:type="dxa"/>
          </w:tcPr>
          <w:p w:rsidR="006A24A7" w:rsidRPr="003B7195" w:rsidRDefault="006A24A7" w:rsidP="006A24A7">
            <w:pPr>
              <w:spacing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>Helyi védelemre javasolt</w:t>
            </w:r>
          </w:p>
        </w:tc>
      </w:tr>
      <w:tr w:rsidR="006A24A7" w:rsidRPr="003B7195" w:rsidTr="00CC157B">
        <w:tc>
          <w:tcPr>
            <w:tcW w:w="5070" w:type="dxa"/>
          </w:tcPr>
          <w:p w:rsidR="006A24A7" w:rsidRPr="003B7195" w:rsidRDefault="006A24A7" w:rsidP="006A24A7">
            <w:pPr>
              <w:spacing w:after="100" w:afterAutospacing="1" w:line="276" w:lineRule="auto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 xml:space="preserve">MGSZ Igazgatási épülete (volt </w:t>
            </w:r>
            <w:proofErr w:type="spellStart"/>
            <w:r w:rsidRPr="003B7195">
              <w:rPr>
                <w:rFonts w:ascii="Times New Roman" w:hAnsi="Times New Roman"/>
              </w:rPr>
              <w:t>Mihályfi</w:t>
            </w:r>
            <w:proofErr w:type="spellEnd"/>
            <w:r w:rsidRPr="003B7195">
              <w:rPr>
                <w:rFonts w:ascii="Times New Roman" w:hAnsi="Times New Roman"/>
              </w:rPr>
              <w:t xml:space="preserve"> kúria) hrsz. 170/4</w:t>
            </w:r>
          </w:p>
        </w:tc>
        <w:tc>
          <w:tcPr>
            <w:tcW w:w="4142" w:type="dxa"/>
          </w:tcPr>
          <w:p w:rsidR="006A24A7" w:rsidRPr="003B7195" w:rsidRDefault="006A24A7" w:rsidP="006A24A7">
            <w:pPr>
              <w:spacing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>Helyi védelemre javasolt</w:t>
            </w:r>
          </w:p>
        </w:tc>
      </w:tr>
      <w:tr w:rsidR="006A24A7" w:rsidRPr="003B7195" w:rsidTr="00CC157B">
        <w:tc>
          <w:tcPr>
            <w:tcW w:w="5070" w:type="dxa"/>
          </w:tcPr>
          <w:p w:rsidR="006A24A7" w:rsidRPr="003B7195" w:rsidRDefault="006A24A7" w:rsidP="006A24A7">
            <w:pPr>
              <w:spacing w:after="100" w:afterAutospacing="1" w:line="276" w:lineRule="auto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 xml:space="preserve">Lovas Oktatási bázis (volt </w:t>
            </w:r>
            <w:proofErr w:type="spellStart"/>
            <w:r w:rsidRPr="003B7195">
              <w:rPr>
                <w:rFonts w:ascii="Times New Roman" w:hAnsi="Times New Roman"/>
              </w:rPr>
              <w:t>Kautz</w:t>
            </w:r>
            <w:proofErr w:type="spellEnd"/>
            <w:r w:rsidRPr="003B7195">
              <w:rPr>
                <w:rFonts w:ascii="Times New Roman" w:hAnsi="Times New Roman"/>
              </w:rPr>
              <w:t xml:space="preserve"> kúria) hrsz. 41/1/2, 42</w:t>
            </w:r>
          </w:p>
        </w:tc>
        <w:tc>
          <w:tcPr>
            <w:tcW w:w="4142" w:type="dxa"/>
          </w:tcPr>
          <w:p w:rsidR="006A24A7" w:rsidRPr="003B7195" w:rsidRDefault="006A24A7" w:rsidP="006A24A7">
            <w:pPr>
              <w:spacing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>Helyi védelemre javasolt</w:t>
            </w:r>
          </w:p>
        </w:tc>
      </w:tr>
      <w:tr w:rsidR="006A24A7" w:rsidRPr="003B7195" w:rsidTr="00CC157B">
        <w:tc>
          <w:tcPr>
            <w:tcW w:w="5070" w:type="dxa"/>
          </w:tcPr>
          <w:p w:rsidR="006A24A7" w:rsidRPr="003B7195" w:rsidRDefault="006A24A7" w:rsidP="006A24A7">
            <w:pPr>
              <w:spacing w:after="100" w:afterAutospacing="1" w:line="276" w:lineRule="auto"/>
              <w:rPr>
                <w:rFonts w:ascii="Times New Roman" w:hAnsi="Times New Roman"/>
              </w:rPr>
            </w:pPr>
            <w:proofErr w:type="spellStart"/>
            <w:r w:rsidRPr="003B7195">
              <w:rPr>
                <w:rFonts w:ascii="Times New Roman" w:hAnsi="Times New Roman"/>
              </w:rPr>
              <w:t>Györgyháza</w:t>
            </w:r>
            <w:proofErr w:type="spellEnd"/>
            <w:r w:rsidRPr="003B7195">
              <w:rPr>
                <w:rFonts w:ascii="Times New Roman" w:hAnsi="Times New Roman"/>
              </w:rPr>
              <w:t>, Fácántelep hrsz. 0174/25</w:t>
            </w:r>
          </w:p>
        </w:tc>
        <w:tc>
          <w:tcPr>
            <w:tcW w:w="4142" w:type="dxa"/>
          </w:tcPr>
          <w:p w:rsidR="006A24A7" w:rsidRPr="003B7195" w:rsidRDefault="006A24A7" w:rsidP="006A24A7">
            <w:pPr>
              <w:spacing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>Helyi védelemre javasolt</w:t>
            </w:r>
          </w:p>
        </w:tc>
      </w:tr>
      <w:tr w:rsidR="006A24A7" w:rsidRPr="003B7195" w:rsidTr="00CC157B">
        <w:tc>
          <w:tcPr>
            <w:tcW w:w="5070" w:type="dxa"/>
          </w:tcPr>
          <w:p w:rsidR="006A24A7" w:rsidRPr="003B7195" w:rsidRDefault="006A24A7" w:rsidP="006A24A7">
            <w:pPr>
              <w:spacing w:after="100" w:afterAutospacing="1" w:line="276" w:lineRule="auto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>Bábolna Állami Gazdaság kúria épület hrsz. 0174/25</w:t>
            </w:r>
          </w:p>
        </w:tc>
        <w:tc>
          <w:tcPr>
            <w:tcW w:w="4142" w:type="dxa"/>
          </w:tcPr>
          <w:p w:rsidR="006A24A7" w:rsidRPr="003B7195" w:rsidRDefault="006A24A7" w:rsidP="006A24A7">
            <w:pPr>
              <w:spacing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>Helyi védelemre javasolt</w:t>
            </w:r>
          </w:p>
        </w:tc>
      </w:tr>
      <w:tr w:rsidR="006A24A7" w:rsidRPr="003B7195" w:rsidTr="00CC157B">
        <w:tc>
          <w:tcPr>
            <w:tcW w:w="5070" w:type="dxa"/>
          </w:tcPr>
          <w:p w:rsidR="006A24A7" w:rsidRPr="003B7195" w:rsidRDefault="006A24A7" w:rsidP="006A24A7">
            <w:pPr>
              <w:spacing w:after="100" w:afterAutospacing="1" w:line="276" w:lineRule="auto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>Majer tagi kastély hrsz. 0243/7</w:t>
            </w:r>
          </w:p>
        </w:tc>
        <w:tc>
          <w:tcPr>
            <w:tcW w:w="4142" w:type="dxa"/>
          </w:tcPr>
          <w:p w:rsidR="006A24A7" w:rsidRPr="003B7195" w:rsidRDefault="006A24A7" w:rsidP="006A24A7">
            <w:pPr>
              <w:spacing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3B7195">
              <w:rPr>
                <w:rFonts w:ascii="Times New Roman" w:hAnsi="Times New Roman"/>
              </w:rPr>
              <w:t>Helyi védelemre javasolt</w:t>
            </w:r>
          </w:p>
        </w:tc>
      </w:tr>
    </w:tbl>
    <w:p w:rsidR="006A24A7" w:rsidRPr="003B7195" w:rsidRDefault="006A24A7" w:rsidP="006A2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24A7" w:rsidRPr="003B7195" w:rsidRDefault="006A24A7" w:rsidP="006A2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24A7" w:rsidRPr="003B7195" w:rsidRDefault="006A24A7" w:rsidP="006A2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24A7" w:rsidRPr="003B7195" w:rsidRDefault="006A24A7" w:rsidP="006A2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24A7" w:rsidRPr="003B7195" w:rsidRDefault="006A24A7" w:rsidP="006A2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24A7" w:rsidRPr="003B7195" w:rsidRDefault="006A24A7" w:rsidP="006A2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24A7" w:rsidRPr="003B7195" w:rsidRDefault="006A24A7" w:rsidP="006A2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1B6" w:rsidRPr="003B7195" w:rsidRDefault="00AA11B6" w:rsidP="00AA11B6">
      <w:pPr>
        <w:rPr>
          <w:rFonts w:ascii="Times New Roman" w:hAnsi="Times New Roman" w:cs="Times New Roman"/>
          <w:sz w:val="24"/>
          <w:szCs w:val="24"/>
        </w:rPr>
      </w:pPr>
    </w:p>
    <w:sectPr w:rsidR="00AA11B6" w:rsidRPr="003B719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4D2" w:rsidRDefault="002664D2" w:rsidP="00751AB7">
      <w:pPr>
        <w:spacing w:after="0" w:line="240" w:lineRule="auto"/>
      </w:pPr>
      <w:r>
        <w:separator/>
      </w:r>
    </w:p>
  </w:endnote>
  <w:endnote w:type="continuationSeparator" w:id="0">
    <w:p w:rsidR="002664D2" w:rsidRDefault="002664D2" w:rsidP="0075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4D2" w:rsidRDefault="002664D2" w:rsidP="00751AB7">
      <w:pPr>
        <w:spacing w:after="0" w:line="240" w:lineRule="auto"/>
      </w:pPr>
      <w:r>
        <w:separator/>
      </w:r>
    </w:p>
  </w:footnote>
  <w:footnote w:type="continuationSeparator" w:id="0">
    <w:p w:rsidR="002664D2" w:rsidRDefault="002664D2" w:rsidP="00751AB7">
      <w:pPr>
        <w:spacing w:after="0" w:line="240" w:lineRule="auto"/>
      </w:pPr>
      <w:r>
        <w:continuationSeparator/>
      </w:r>
    </w:p>
  </w:footnote>
  <w:footnote w:id="1">
    <w:p w:rsidR="00B41DDE" w:rsidRPr="005F690F" w:rsidRDefault="00B41DDE" w:rsidP="005F690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5F690F">
        <w:rPr>
          <w:rStyle w:val="Lbjegyzet-hivatkozs"/>
        </w:rPr>
        <w:footnoteRef/>
      </w:r>
      <w:r w:rsidRPr="005F690F">
        <w:t xml:space="preserve"> Módosította a </w:t>
      </w:r>
      <w:r w:rsidRPr="005F690F">
        <w:rPr>
          <w:rFonts w:cs="Times New Roman"/>
          <w:sz w:val="20"/>
          <w:szCs w:val="20"/>
        </w:rPr>
        <w:t>2/2008. (III.1.) rendelet.</w:t>
      </w:r>
    </w:p>
  </w:footnote>
  <w:footnote w:id="2">
    <w:p w:rsidR="00B41DDE" w:rsidRPr="005F690F" w:rsidRDefault="00B41DDE">
      <w:pPr>
        <w:pStyle w:val="Lbjegyzetszveg"/>
      </w:pPr>
      <w:r w:rsidRPr="005F690F">
        <w:rPr>
          <w:rStyle w:val="Lbjegyzet-hivatkozs"/>
        </w:rPr>
        <w:footnoteRef/>
      </w:r>
      <w:r w:rsidRPr="005F690F">
        <w:t xml:space="preserve"> Módosította a 2/2013.(IV.04.) rendelet.</w:t>
      </w:r>
    </w:p>
  </w:footnote>
  <w:footnote w:id="3">
    <w:p w:rsidR="00B41DDE" w:rsidRDefault="00B41DDE">
      <w:pPr>
        <w:pStyle w:val="Lbjegyzetszveg"/>
      </w:pPr>
      <w:r>
        <w:rPr>
          <w:rStyle w:val="Lbjegyzet-hivatkozs"/>
        </w:rPr>
        <w:footnoteRef/>
      </w:r>
      <w:r>
        <w:t xml:space="preserve"> Módosította a 10/2015.(XI.26.) rendelet</w:t>
      </w:r>
    </w:p>
  </w:footnote>
  <w:footnote w:id="4">
    <w:p w:rsidR="00B41DDE" w:rsidRDefault="00B41DDE">
      <w:pPr>
        <w:pStyle w:val="Lbjegyzetszveg"/>
      </w:pPr>
      <w:r>
        <w:rPr>
          <w:rStyle w:val="Lbjegyzet-hivatkozs"/>
        </w:rPr>
        <w:footnoteRef/>
      </w:r>
      <w:r>
        <w:t xml:space="preserve"> Módosította a 10/2015.(XI.26.) rendelet</w:t>
      </w:r>
    </w:p>
  </w:footnote>
  <w:footnote w:id="5">
    <w:p w:rsidR="00B41DDE" w:rsidRDefault="00B41DDE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10/2008. (XII.1.) rendelet</w:t>
      </w:r>
    </w:p>
  </w:footnote>
  <w:footnote w:id="6">
    <w:p w:rsidR="00B41DDE" w:rsidRDefault="00B41DDE">
      <w:pPr>
        <w:pStyle w:val="Lbjegyzetszveg"/>
      </w:pPr>
      <w:r>
        <w:rPr>
          <w:rStyle w:val="Lbjegyzet-hivatkozs"/>
        </w:rPr>
        <w:footnoteRef/>
      </w:r>
      <w:r>
        <w:t xml:space="preserve"> Módosította a 7/2006.(V. 31.) rendelet</w:t>
      </w:r>
    </w:p>
  </w:footnote>
  <w:footnote w:id="7">
    <w:p w:rsidR="00B41DDE" w:rsidRDefault="00B41DDE">
      <w:pPr>
        <w:pStyle w:val="Lbjegyzetszveg"/>
      </w:pPr>
      <w:r>
        <w:rPr>
          <w:rStyle w:val="Lbjegyzet-hivatkozs"/>
        </w:rPr>
        <w:footnoteRef/>
      </w:r>
      <w:r>
        <w:t xml:space="preserve"> Módosította a 7/2006.(V. 31.) rendelet</w:t>
      </w:r>
    </w:p>
  </w:footnote>
  <w:footnote w:id="8">
    <w:p w:rsidR="00B41DDE" w:rsidRDefault="00B41DDE">
      <w:pPr>
        <w:pStyle w:val="Lbjegyzetszveg"/>
      </w:pPr>
      <w:r>
        <w:rPr>
          <w:rStyle w:val="Lbjegyzet-hivatkozs"/>
        </w:rPr>
        <w:footnoteRef/>
      </w:r>
      <w:r>
        <w:t xml:space="preserve"> Módosította a 7/2006.(V. 31.) rendelet</w:t>
      </w:r>
    </w:p>
  </w:footnote>
  <w:footnote w:id="9">
    <w:p w:rsidR="00B41DDE" w:rsidRDefault="00B41DD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41DDE">
        <w:t>Módosította a 10/2015.(XI.26.) rendelet</w:t>
      </w:r>
    </w:p>
  </w:footnote>
  <w:footnote w:id="10">
    <w:p w:rsidR="00B41DDE" w:rsidRDefault="00B41DDE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az 5/2012.(II.15.) rendelet</w:t>
      </w:r>
    </w:p>
  </w:footnote>
  <w:footnote w:id="11">
    <w:p w:rsidR="00B41DDE" w:rsidRDefault="00B41DDE">
      <w:pPr>
        <w:pStyle w:val="Lbjegyzetszveg"/>
      </w:pPr>
      <w:r>
        <w:rPr>
          <w:rStyle w:val="Lbjegyzet-hivatkozs"/>
        </w:rPr>
        <w:footnoteRef/>
      </w:r>
      <w:r>
        <w:t xml:space="preserve"> Módosította a 7/2006.(V. 31.) rendelet</w:t>
      </w:r>
    </w:p>
  </w:footnote>
  <w:footnote w:id="12">
    <w:p w:rsidR="00B41DDE" w:rsidRDefault="00B41DDE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6/2012.(III.31.) rendelet</w:t>
      </w:r>
    </w:p>
  </w:footnote>
  <w:footnote w:id="13">
    <w:p w:rsidR="00843866" w:rsidRDefault="00843866">
      <w:pPr>
        <w:pStyle w:val="Lbjegyzetszveg"/>
      </w:pPr>
      <w:r>
        <w:rPr>
          <w:rStyle w:val="Lbjegyzet-hivatkozs"/>
        </w:rPr>
        <w:footnoteRef/>
      </w:r>
      <w:r>
        <w:t xml:space="preserve"> Módosította a 10/2015.(XI.26.) rendelet</w:t>
      </w:r>
    </w:p>
  </w:footnote>
  <w:footnote w:id="14">
    <w:p w:rsidR="0065746D" w:rsidRDefault="0065746D">
      <w:pPr>
        <w:pStyle w:val="Lbjegyzetszveg"/>
      </w:pPr>
      <w:r>
        <w:rPr>
          <w:rStyle w:val="Lbjegyzet-hivatkozs"/>
        </w:rPr>
        <w:footnoteRef/>
      </w:r>
      <w:r>
        <w:t xml:space="preserve"> Módosította a 10/2015.(XI.26.) rendelet</w:t>
      </w:r>
    </w:p>
  </w:footnote>
  <w:footnote w:id="15">
    <w:p w:rsidR="0065746D" w:rsidRDefault="0065746D">
      <w:pPr>
        <w:pStyle w:val="Lbjegyzetszveg"/>
      </w:pPr>
      <w:r>
        <w:rPr>
          <w:rStyle w:val="Lbjegyzet-hivatkozs"/>
        </w:rPr>
        <w:footnoteRef/>
      </w:r>
      <w:r>
        <w:t xml:space="preserve"> Módosította a 10/2015.(XI.26.) rendelet</w:t>
      </w:r>
    </w:p>
  </w:footnote>
  <w:footnote w:id="16">
    <w:p w:rsidR="00B41DDE" w:rsidRDefault="00B41DDE">
      <w:pPr>
        <w:pStyle w:val="Lbjegyzetszveg"/>
      </w:pPr>
      <w:r>
        <w:rPr>
          <w:rStyle w:val="Lbjegyzet-hivatkozs"/>
        </w:rPr>
        <w:footnoteRef/>
      </w:r>
      <w:r>
        <w:t xml:space="preserve">  Megállapította a 2/2013.(IV.04.) rendelet</w:t>
      </w:r>
    </w:p>
  </w:footnote>
  <w:footnote w:id="17">
    <w:p w:rsidR="00A444E5" w:rsidRDefault="00A444E5">
      <w:pPr>
        <w:pStyle w:val="Lbjegyzetszveg"/>
      </w:pPr>
      <w:r>
        <w:rPr>
          <w:rStyle w:val="Lbjegyzet-hivatkozs"/>
        </w:rPr>
        <w:footnoteRef/>
      </w:r>
      <w:r>
        <w:t xml:space="preserve"> Módosította a 10/2015.(XI.26.) rendelet</w:t>
      </w:r>
    </w:p>
  </w:footnote>
  <w:footnote w:id="18">
    <w:p w:rsidR="00B41DDE" w:rsidRDefault="00B41DDE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2/2013.(IV.04.) rendelet</w:t>
      </w:r>
    </w:p>
  </w:footnote>
  <w:footnote w:id="19">
    <w:p w:rsidR="00B41DDE" w:rsidRDefault="00B41DDE">
      <w:pPr>
        <w:pStyle w:val="Lbjegyzetszveg"/>
      </w:pPr>
      <w:r>
        <w:rPr>
          <w:rStyle w:val="Lbjegyzet-hivatkozs"/>
        </w:rPr>
        <w:footnoteRef/>
      </w:r>
      <w:r>
        <w:t xml:space="preserve">  Megállapította a 2/2013.(IV.04.) rendelet</w:t>
      </w:r>
    </w:p>
  </w:footnote>
  <w:footnote w:id="20">
    <w:p w:rsidR="00B41DDE" w:rsidRDefault="00B41DDE">
      <w:pPr>
        <w:pStyle w:val="Lbjegyzetszveg"/>
      </w:pPr>
      <w:r>
        <w:rPr>
          <w:rStyle w:val="Lbjegyzet-hivatkozs"/>
        </w:rPr>
        <w:footnoteRef/>
      </w:r>
      <w:r>
        <w:t xml:space="preserve">  Kiegészítette a 2/2013.(IV.04) rendelet.</w:t>
      </w:r>
    </w:p>
  </w:footnote>
  <w:footnote w:id="21">
    <w:p w:rsidR="00B41DDE" w:rsidRDefault="00B41DDE">
      <w:pPr>
        <w:pStyle w:val="Lbjegyzetszveg"/>
      </w:pPr>
      <w:r>
        <w:rPr>
          <w:rStyle w:val="Lbjegyzet-hivatkozs"/>
        </w:rPr>
        <w:footnoteRef/>
      </w:r>
      <w:r>
        <w:t xml:space="preserve"> Kiegészítette a 2/2013.(IV.04.) rendelet.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DDE" w:rsidRDefault="00B41DDE" w:rsidP="00751AB7">
    <w:pPr>
      <w:autoSpaceDE w:val="0"/>
      <w:autoSpaceDN w:val="0"/>
      <w:adjustRightInd w:val="0"/>
      <w:spacing w:after="0" w:line="240" w:lineRule="auto"/>
      <w:jc w:val="center"/>
      <w:rPr>
        <w:rFonts w:ascii="ArialMT" w:hAnsi="ArialMT" w:cs="ArialMT"/>
        <w:sz w:val="20"/>
        <w:szCs w:val="20"/>
      </w:rPr>
    </w:pPr>
    <w:r>
      <w:rPr>
        <w:rFonts w:ascii="ArialMT" w:hAnsi="ArialMT" w:cs="ArialMT"/>
        <w:sz w:val="20"/>
        <w:szCs w:val="20"/>
      </w:rPr>
      <w:t>Bőny község településrendezési terve – helyi építési szabályzat</w:t>
    </w:r>
  </w:p>
  <w:p w:rsidR="00B41DDE" w:rsidRDefault="00B41DD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92CC6"/>
    <w:multiLevelType w:val="hybridMultilevel"/>
    <w:tmpl w:val="D598B528"/>
    <w:lvl w:ilvl="0" w:tplc="580C4154">
      <w:start w:val="1"/>
      <w:numFmt w:val="decimal"/>
      <w:lvlText w:val="(%1)"/>
      <w:lvlJc w:val="left"/>
      <w:pPr>
        <w:tabs>
          <w:tab w:val="num" w:pos="1789"/>
        </w:tabs>
        <w:ind w:left="1704" w:hanging="624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591739"/>
    <w:multiLevelType w:val="hybridMultilevel"/>
    <w:tmpl w:val="3D624E8E"/>
    <w:lvl w:ilvl="0" w:tplc="F6CA24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D64E0"/>
    <w:multiLevelType w:val="hybridMultilevel"/>
    <w:tmpl w:val="6EA04CBA"/>
    <w:lvl w:ilvl="0" w:tplc="747A09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E1C0972">
      <w:start w:val="1"/>
      <w:numFmt w:val="decimal"/>
      <w:lvlText w:val="(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88E4C63"/>
    <w:multiLevelType w:val="hybridMultilevel"/>
    <w:tmpl w:val="892E1E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E35256"/>
    <w:multiLevelType w:val="hybridMultilevel"/>
    <w:tmpl w:val="011E47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1B6"/>
    <w:rsid w:val="00003A5E"/>
    <w:rsid w:val="00024391"/>
    <w:rsid w:val="00024CFF"/>
    <w:rsid w:val="00030441"/>
    <w:rsid w:val="00031E13"/>
    <w:rsid w:val="00034308"/>
    <w:rsid w:val="00037E2D"/>
    <w:rsid w:val="00044899"/>
    <w:rsid w:val="0005558E"/>
    <w:rsid w:val="0006361D"/>
    <w:rsid w:val="00066C35"/>
    <w:rsid w:val="00067D97"/>
    <w:rsid w:val="00074D1D"/>
    <w:rsid w:val="00091795"/>
    <w:rsid w:val="000945A3"/>
    <w:rsid w:val="0009462D"/>
    <w:rsid w:val="000A45EE"/>
    <w:rsid w:val="000A5324"/>
    <w:rsid w:val="000B6946"/>
    <w:rsid w:val="000C21D2"/>
    <w:rsid w:val="000C7F70"/>
    <w:rsid w:val="000E3C9C"/>
    <w:rsid w:val="000E4E40"/>
    <w:rsid w:val="001053FE"/>
    <w:rsid w:val="00115D30"/>
    <w:rsid w:val="00130D34"/>
    <w:rsid w:val="001320E1"/>
    <w:rsid w:val="00152E69"/>
    <w:rsid w:val="00175F5F"/>
    <w:rsid w:val="001859A2"/>
    <w:rsid w:val="00186FE1"/>
    <w:rsid w:val="00187C7E"/>
    <w:rsid w:val="001A053D"/>
    <w:rsid w:val="001A2BC9"/>
    <w:rsid w:val="001A6075"/>
    <w:rsid w:val="001A7D89"/>
    <w:rsid w:val="001A7FE5"/>
    <w:rsid w:val="001B475E"/>
    <w:rsid w:val="001C7528"/>
    <w:rsid w:val="001D1142"/>
    <w:rsid w:val="001D14BF"/>
    <w:rsid w:val="001D3BA3"/>
    <w:rsid w:val="001D6DF0"/>
    <w:rsid w:val="001E511B"/>
    <w:rsid w:val="0020486D"/>
    <w:rsid w:val="00205984"/>
    <w:rsid w:val="002069AB"/>
    <w:rsid w:val="00226167"/>
    <w:rsid w:val="00233A51"/>
    <w:rsid w:val="0024289C"/>
    <w:rsid w:val="00254FDB"/>
    <w:rsid w:val="002664D2"/>
    <w:rsid w:val="00272EF5"/>
    <w:rsid w:val="0028241F"/>
    <w:rsid w:val="00290900"/>
    <w:rsid w:val="00294BFB"/>
    <w:rsid w:val="002D51C1"/>
    <w:rsid w:val="002E7307"/>
    <w:rsid w:val="002F2C87"/>
    <w:rsid w:val="002F65D9"/>
    <w:rsid w:val="00301AE4"/>
    <w:rsid w:val="003505D4"/>
    <w:rsid w:val="00352746"/>
    <w:rsid w:val="003529C1"/>
    <w:rsid w:val="00357C43"/>
    <w:rsid w:val="003709C3"/>
    <w:rsid w:val="003715AE"/>
    <w:rsid w:val="00383C66"/>
    <w:rsid w:val="00383E11"/>
    <w:rsid w:val="003846D6"/>
    <w:rsid w:val="00387826"/>
    <w:rsid w:val="003901F6"/>
    <w:rsid w:val="003921AB"/>
    <w:rsid w:val="00395195"/>
    <w:rsid w:val="003975D1"/>
    <w:rsid w:val="003A1B7B"/>
    <w:rsid w:val="003B3B1D"/>
    <w:rsid w:val="003B7195"/>
    <w:rsid w:val="003D2B23"/>
    <w:rsid w:val="003E3E26"/>
    <w:rsid w:val="003F311E"/>
    <w:rsid w:val="003F64E2"/>
    <w:rsid w:val="00400B11"/>
    <w:rsid w:val="00411408"/>
    <w:rsid w:val="00415399"/>
    <w:rsid w:val="00417271"/>
    <w:rsid w:val="00424F25"/>
    <w:rsid w:val="0043494D"/>
    <w:rsid w:val="00445E22"/>
    <w:rsid w:val="00453B28"/>
    <w:rsid w:val="00472CB4"/>
    <w:rsid w:val="004868FF"/>
    <w:rsid w:val="004904A0"/>
    <w:rsid w:val="0049696B"/>
    <w:rsid w:val="004A529E"/>
    <w:rsid w:val="004B0B1E"/>
    <w:rsid w:val="004C2CD9"/>
    <w:rsid w:val="004C7603"/>
    <w:rsid w:val="004D4C0F"/>
    <w:rsid w:val="004E2D5D"/>
    <w:rsid w:val="004E73A1"/>
    <w:rsid w:val="004E7CBC"/>
    <w:rsid w:val="004F2F71"/>
    <w:rsid w:val="004F5678"/>
    <w:rsid w:val="00500F8C"/>
    <w:rsid w:val="0052276F"/>
    <w:rsid w:val="00533FEC"/>
    <w:rsid w:val="005516C0"/>
    <w:rsid w:val="00552A93"/>
    <w:rsid w:val="00565739"/>
    <w:rsid w:val="0057403F"/>
    <w:rsid w:val="005940EF"/>
    <w:rsid w:val="0059514D"/>
    <w:rsid w:val="005A7F11"/>
    <w:rsid w:val="005B56C5"/>
    <w:rsid w:val="005C03BC"/>
    <w:rsid w:val="005C229F"/>
    <w:rsid w:val="005D35C2"/>
    <w:rsid w:val="005D6A73"/>
    <w:rsid w:val="005E21FF"/>
    <w:rsid w:val="005E2E5C"/>
    <w:rsid w:val="005E59F7"/>
    <w:rsid w:val="005F2C76"/>
    <w:rsid w:val="005F5FE5"/>
    <w:rsid w:val="005F690F"/>
    <w:rsid w:val="006112E2"/>
    <w:rsid w:val="00615057"/>
    <w:rsid w:val="006160C2"/>
    <w:rsid w:val="00617D7F"/>
    <w:rsid w:val="00632FC8"/>
    <w:rsid w:val="00640C33"/>
    <w:rsid w:val="006437F4"/>
    <w:rsid w:val="00643ADA"/>
    <w:rsid w:val="00646E17"/>
    <w:rsid w:val="0065746D"/>
    <w:rsid w:val="0068111A"/>
    <w:rsid w:val="00692F76"/>
    <w:rsid w:val="006A24A7"/>
    <w:rsid w:val="006A372F"/>
    <w:rsid w:val="006B413F"/>
    <w:rsid w:val="006C09ED"/>
    <w:rsid w:val="006C7143"/>
    <w:rsid w:val="006E51CF"/>
    <w:rsid w:val="006E663F"/>
    <w:rsid w:val="006F14B9"/>
    <w:rsid w:val="006F39EC"/>
    <w:rsid w:val="007012BE"/>
    <w:rsid w:val="007123C5"/>
    <w:rsid w:val="0074284B"/>
    <w:rsid w:val="0074324C"/>
    <w:rsid w:val="00743E7A"/>
    <w:rsid w:val="0075080C"/>
    <w:rsid w:val="00751AB7"/>
    <w:rsid w:val="0076616B"/>
    <w:rsid w:val="007669BB"/>
    <w:rsid w:val="0078461A"/>
    <w:rsid w:val="00784AA2"/>
    <w:rsid w:val="00794120"/>
    <w:rsid w:val="007A4470"/>
    <w:rsid w:val="007B4BDA"/>
    <w:rsid w:val="007B4F11"/>
    <w:rsid w:val="007E089E"/>
    <w:rsid w:val="007F05A3"/>
    <w:rsid w:val="00825745"/>
    <w:rsid w:val="00833AB9"/>
    <w:rsid w:val="0084098C"/>
    <w:rsid w:val="00842035"/>
    <w:rsid w:val="008436E4"/>
    <w:rsid w:val="00843866"/>
    <w:rsid w:val="00847A41"/>
    <w:rsid w:val="00866211"/>
    <w:rsid w:val="00886AAE"/>
    <w:rsid w:val="008A0FC7"/>
    <w:rsid w:val="008A2091"/>
    <w:rsid w:val="008A222B"/>
    <w:rsid w:val="008A3147"/>
    <w:rsid w:val="008B47A5"/>
    <w:rsid w:val="008D7F57"/>
    <w:rsid w:val="008F24B1"/>
    <w:rsid w:val="008F40C0"/>
    <w:rsid w:val="0091232C"/>
    <w:rsid w:val="00916F2F"/>
    <w:rsid w:val="00921EEF"/>
    <w:rsid w:val="00923C27"/>
    <w:rsid w:val="00933A45"/>
    <w:rsid w:val="00935CF3"/>
    <w:rsid w:val="00942C48"/>
    <w:rsid w:val="0094629E"/>
    <w:rsid w:val="00951760"/>
    <w:rsid w:val="00987577"/>
    <w:rsid w:val="009929F1"/>
    <w:rsid w:val="00993D04"/>
    <w:rsid w:val="009A4AE6"/>
    <w:rsid w:val="009B459A"/>
    <w:rsid w:val="009C2542"/>
    <w:rsid w:val="009C44FC"/>
    <w:rsid w:val="009C65AB"/>
    <w:rsid w:val="009C69C9"/>
    <w:rsid w:val="009C7CC7"/>
    <w:rsid w:val="009D2259"/>
    <w:rsid w:val="00A13610"/>
    <w:rsid w:val="00A15209"/>
    <w:rsid w:val="00A24A66"/>
    <w:rsid w:val="00A3610B"/>
    <w:rsid w:val="00A37587"/>
    <w:rsid w:val="00A430F1"/>
    <w:rsid w:val="00A444E5"/>
    <w:rsid w:val="00A560AA"/>
    <w:rsid w:val="00A7388D"/>
    <w:rsid w:val="00A8111E"/>
    <w:rsid w:val="00A81718"/>
    <w:rsid w:val="00AA11B6"/>
    <w:rsid w:val="00AB2164"/>
    <w:rsid w:val="00AC3E1A"/>
    <w:rsid w:val="00AD102C"/>
    <w:rsid w:val="00AF16EB"/>
    <w:rsid w:val="00B148AE"/>
    <w:rsid w:val="00B41DDE"/>
    <w:rsid w:val="00B432F5"/>
    <w:rsid w:val="00B535DC"/>
    <w:rsid w:val="00B5482F"/>
    <w:rsid w:val="00B9654B"/>
    <w:rsid w:val="00BA00E6"/>
    <w:rsid w:val="00BA5B93"/>
    <w:rsid w:val="00BD0029"/>
    <w:rsid w:val="00BE48D3"/>
    <w:rsid w:val="00BF0BEA"/>
    <w:rsid w:val="00C05DF0"/>
    <w:rsid w:val="00C22D09"/>
    <w:rsid w:val="00C34F1D"/>
    <w:rsid w:val="00C572F5"/>
    <w:rsid w:val="00C637CD"/>
    <w:rsid w:val="00C732D0"/>
    <w:rsid w:val="00C73DAD"/>
    <w:rsid w:val="00C94D0A"/>
    <w:rsid w:val="00CA2D3D"/>
    <w:rsid w:val="00CA666E"/>
    <w:rsid w:val="00CA688D"/>
    <w:rsid w:val="00CB0CEA"/>
    <w:rsid w:val="00CB7D35"/>
    <w:rsid w:val="00CC157B"/>
    <w:rsid w:val="00CC4350"/>
    <w:rsid w:val="00CD2321"/>
    <w:rsid w:val="00CD2C2A"/>
    <w:rsid w:val="00CD799F"/>
    <w:rsid w:val="00CE3427"/>
    <w:rsid w:val="00CE6960"/>
    <w:rsid w:val="00D0233B"/>
    <w:rsid w:val="00D474AB"/>
    <w:rsid w:val="00D6582D"/>
    <w:rsid w:val="00D85275"/>
    <w:rsid w:val="00D85AF3"/>
    <w:rsid w:val="00D97C9C"/>
    <w:rsid w:val="00DA6E21"/>
    <w:rsid w:val="00DB541A"/>
    <w:rsid w:val="00DC27CD"/>
    <w:rsid w:val="00DD2C28"/>
    <w:rsid w:val="00DE404F"/>
    <w:rsid w:val="00DE5F89"/>
    <w:rsid w:val="00DE66A8"/>
    <w:rsid w:val="00DE72B6"/>
    <w:rsid w:val="00DE7D6C"/>
    <w:rsid w:val="00DF15F3"/>
    <w:rsid w:val="00DF426B"/>
    <w:rsid w:val="00DF4794"/>
    <w:rsid w:val="00E46CA6"/>
    <w:rsid w:val="00E559D7"/>
    <w:rsid w:val="00E740E2"/>
    <w:rsid w:val="00E808B7"/>
    <w:rsid w:val="00EB7EAD"/>
    <w:rsid w:val="00EC01FF"/>
    <w:rsid w:val="00EF273E"/>
    <w:rsid w:val="00EF3B51"/>
    <w:rsid w:val="00F224AB"/>
    <w:rsid w:val="00F24317"/>
    <w:rsid w:val="00F261CE"/>
    <w:rsid w:val="00F33B55"/>
    <w:rsid w:val="00F509E8"/>
    <w:rsid w:val="00F65D43"/>
    <w:rsid w:val="00F74539"/>
    <w:rsid w:val="00F9097C"/>
    <w:rsid w:val="00F92ACB"/>
    <w:rsid w:val="00F94E3C"/>
    <w:rsid w:val="00F9552C"/>
    <w:rsid w:val="00F95C5F"/>
    <w:rsid w:val="00FB5276"/>
    <w:rsid w:val="00FC0E0A"/>
    <w:rsid w:val="00FC3BA6"/>
    <w:rsid w:val="00FD3EA1"/>
    <w:rsid w:val="00FF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51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51AB7"/>
  </w:style>
  <w:style w:type="paragraph" w:styleId="llb">
    <w:name w:val="footer"/>
    <w:basedOn w:val="Norml"/>
    <w:link w:val="llbChar"/>
    <w:uiPriority w:val="99"/>
    <w:unhideWhenUsed/>
    <w:rsid w:val="00751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51AB7"/>
  </w:style>
  <w:style w:type="table" w:styleId="Rcsostblzat">
    <w:name w:val="Table Grid"/>
    <w:basedOn w:val="Normltblzat"/>
    <w:uiPriority w:val="59"/>
    <w:rsid w:val="00681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CE34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CE34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6A24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C157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C157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C157B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2069AB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B41DDE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B41DDE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B41D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51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51AB7"/>
  </w:style>
  <w:style w:type="paragraph" w:styleId="llb">
    <w:name w:val="footer"/>
    <w:basedOn w:val="Norml"/>
    <w:link w:val="llbChar"/>
    <w:uiPriority w:val="99"/>
    <w:unhideWhenUsed/>
    <w:rsid w:val="00751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51AB7"/>
  </w:style>
  <w:style w:type="table" w:styleId="Rcsostblzat">
    <w:name w:val="Table Grid"/>
    <w:basedOn w:val="Normltblzat"/>
    <w:uiPriority w:val="59"/>
    <w:rsid w:val="00681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CE34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CE34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6A24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C157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C157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C157B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2069AB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B41DDE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B41DDE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B41D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98B7D-478B-4186-A004-E05C4F792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47</Pages>
  <Words>12472</Words>
  <Characters>86061</Characters>
  <Application>Microsoft Office Word</Application>
  <DocSecurity>0</DocSecurity>
  <Lines>717</Lines>
  <Paragraphs>196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254</cp:revision>
  <cp:lastPrinted>2016-02-11T14:38:00Z</cp:lastPrinted>
  <dcterms:created xsi:type="dcterms:W3CDTF">2013-06-14T09:29:00Z</dcterms:created>
  <dcterms:modified xsi:type="dcterms:W3CDTF">2016-04-29T08:32:00Z</dcterms:modified>
</cp:coreProperties>
</file>