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53"/>
        <w:gridCol w:w="1916"/>
        <w:gridCol w:w="2293"/>
      </w:tblGrid>
      <w:tr w:rsidR="00EE4F3A" w:rsidRPr="00EE4F3A" w:rsidTr="00EE4F3A">
        <w:trPr>
          <w:trHeight w:val="255"/>
        </w:trPr>
        <w:tc>
          <w:tcPr>
            <w:tcW w:w="11360" w:type="dxa"/>
            <w:gridSpan w:val="3"/>
            <w:hideMark/>
          </w:tcPr>
          <w:p w:rsidR="00EE4F3A" w:rsidRPr="00EE4F3A" w:rsidRDefault="00EE4F3A" w:rsidP="00EE4F3A">
            <w:r w:rsidRPr="00EE4F3A">
              <w:t>18. melléklet a …/2020. (</w:t>
            </w:r>
            <w:proofErr w:type="gramStart"/>
            <w:r w:rsidRPr="00EE4F3A">
              <w:t>…....</w:t>
            </w:r>
            <w:proofErr w:type="gramEnd"/>
            <w:r w:rsidRPr="00EE4F3A">
              <w:t>) önkormányzati rendelethez</w:t>
            </w:r>
          </w:p>
        </w:tc>
      </w:tr>
      <w:tr w:rsidR="00EE4F3A" w:rsidRPr="00EE4F3A" w:rsidTr="00EE4F3A">
        <w:trPr>
          <w:trHeight w:val="315"/>
        </w:trPr>
        <w:tc>
          <w:tcPr>
            <w:tcW w:w="11360" w:type="dxa"/>
            <w:gridSpan w:val="3"/>
            <w:noWrap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Eredménykimutatás</w:t>
            </w:r>
          </w:p>
        </w:tc>
      </w:tr>
      <w:tr w:rsidR="00EE4F3A" w:rsidRPr="00EE4F3A" w:rsidTr="00EE4F3A">
        <w:trPr>
          <w:trHeight w:val="315"/>
        </w:trPr>
        <w:tc>
          <w:tcPr>
            <w:tcW w:w="11360" w:type="dxa"/>
            <w:gridSpan w:val="3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Gondozási Központ és Konyha</w:t>
            </w:r>
          </w:p>
        </w:tc>
      </w:tr>
      <w:tr w:rsidR="00EE4F3A" w:rsidRPr="00EE4F3A" w:rsidTr="00EE4F3A">
        <w:trPr>
          <w:trHeight w:val="315"/>
        </w:trPr>
        <w:tc>
          <w:tcPr>
            <w:tcW w:w="11360" w:type="dxa"/>
            <w:gridSpan w:val="3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2019. év</w:t>
            </w:r>
          </w:p>
        </w:tc>
      </w:tr>
      <w:tr w:rsidR="00EE4F3A" w:rsidRPr="00EE4F3A" w:rsidTr="00EE4F3A">
        <w:trPr>
          <w:trHeight w:val="255"/>
        </w:trPr>
        <w:tc>
          <w:tcPr>
            <w:tcW w:w="6120" w:type="dxa"/>
            <w:noWrap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</w:p>
        </w:tc>
        <w:tc>
          <w:tcPr>
            <w:tcW w:w="2380" w:type="dxa"/>
            <w:noWrap/>
            <w:hideMark/>
          </w:tcPr>
          <w:p w:rsidR="00EE4F3A" w:rsidRPr="00EE4F3A" w:rsidRDefault="00EE4F3A"/>
        </w:tc>
        <w:tc>
          <w:tcPr>
            <w:tcW w:w="2860" w:type="dxa"/>
            <w:noWrap/>
            <w:hideMark/>
          </w:tcPr>
          <w:p w:rsidR="00EE4F3A" w:rsidRPr="00EE4F3A" w:rsidRDefault="00EE4F3A" w:rsidP="00EE4F3A">
            <w:r w:rsidRPr="00EE4F3A">
              <w:t>adatok Ft-ban</w:t>
            </w:r>
          </w:p>
        </w:tc>
      </w:tr>
      <w:tr w:rsidR="00EE4F3A" w:rsidRPr="00EE4F3A" w:rsidTr="00EE4F3A">
        <w:trPr>
          <w:trHeight w:val="300"/>
        </w:trPr>
        <w:tc>
          <w:tcPr>
            <w:tcW w:w="6120" w:type="dxa"/>
            <w:hideMark/>
          </w:tcPr>
          <w:p w:rsidR="00EE4F3A" w:rsidRPr="00EE4F3A" w:rsidRDefault="00EE4F3A" w:rsidP="00EE4F3A">
            <w:r w:rsidRPr="00EE4F3A">
              <w:t>Megnevezés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r w:rsidRPr="00EE4F3A">
              <w:t>Előző időszak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r w:rsidRPr="00EE4F3A">
              <w:t>Tárgy időszak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r w:rsidRPr="00EE4F3A">
              <w:t>02 Eszközök és szolgáltatások értékesítése nettó eredményszemléletű bevételei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r w:rsidRPr="00EE4F3A">
              <w:t>5 752 153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r w:rsidRPr="00EE4F3A">
              <w:t>6 933 990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r w:rsidRPr="00EE4F3A">
              <w:t xml:space="preserve">03 Tevékenység egyéb nettó </w:t>
            </w:r>
            <w:proofErr w:type="spellStart"/>
            <w:r w:rsidRPr="00EE4F3A">
              <w:t>eredménysszemléletű</w:t>
            </w:r>
            <w:proofErr w:type="spellEnd"/>
            <w:r w:rsidRPr="00EE4F3A">
              <w:t xml:space="preserve"> bevételei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r w:rsidRPr="00EE4F3A">
              <w:t>0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r w:rsidRPr="00EE4F3A">
              <w:t>0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I Tevékenység nettó eredményszemléletű bevétele (=01+02+03)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5 752 153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6 933 990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r w:rsidRPr="00EE4F3A">
              <w:t>06 Központi működési célú támogatások eredményszemléletű bevételei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r w:rsidRPr="00EE4F3A">
              <w:t>65 838 486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r w:rsidRPr="00EE4F3A">
              <w:t>66 890 456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r w:rsidRPr="00EE4F3A">
              <w:t>07 Egyéb működési célú támogatások eredményszemléletű bevételei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r w:rsidRPr="00EE4F3A">
              <w:t>0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r w:rsidRPr="00EE4F3A">
              <w:t>0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r w:rsidRPr="00EE4F3A">
              <w:t>09 Különféle egyéb eredményszemléletű bevételek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r w:rsidRPr="00EE4F3A">
              <w:t>1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r w:rsidRPr="00EE4F3A">
              <w:t>0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III Egyéb eredményszemléletű bevételek (=06+07+08+09)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65 838 487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66 890 456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r w:rsidRPr="00EE4F3A">
              <w:t>10 Anyagköltség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r w:rsidRPr="00EE4F3A">
              <w:t>27 816 296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r w:rsidRPr="00EE4F3A">
              <w:t>29 551 594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r w:rsidRPr="00EE4F3A">
              <w:t>11 Igénybe vett szolgáltatások értéke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r w:rsidRPr="00EE4F3A">
              <w:t>2 775 919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r w:rsidRPr="00EE4F3A">
              <w:t>2 792 009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IV Anyagjellegű ráfordítások (=10+11+12+13)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30 592 215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32 343 603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r w:rsidRPr="00EE4F3A">
              <w:t>14 Bérköltség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r w:rsidRPr="00EE4F3A">
              <w:t>24 455 253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r w:rsidRPr="00EE4F3A">
              <w:t>28 394 556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r w:rsidRPr="00EE4F3A">
              <w:t>15 Személyi jellegű egyéb kifizetések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r w:rsidRPr="00EE4F3A">
              <w:t>1 199 945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r w:rsidRPr="00EE4F3A">
              <w:t>481 051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r w:rsidRPr="00EE4F3A">
              <w:t>16 Bérjárulékok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r w:rsidRPr="00EE4F3A">
              <w:t>5 098 273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r w:rsidRPr="00EE4F3A">
              <w:t>4 863 595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V Személyi jellegű ráfordítások (=14+15+16)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30 753 471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33 739 202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VI Értékcsökkenési leírás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82 677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0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VII Egyéb ráfordítások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9 138 515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512 696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A)  TEVÉKENYSÉGEK EREDMÉNYE (=I±II+III-IV-V-VI-VII)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1 023 762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7 228 945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r w:rsidRPr="00EE4F3A">
              <w:t>17 Kapott (járó) osztalék és részesedés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r w:rsidRPr="00EE4F3A">
              <w:t>186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r w:rsidRPr="00EE4F3A">
              <w:t>184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r w:rsidRPr="00EE4F3A">
              <w:t>21 Pénzügyi műveletek egyéb eredményszemléletű bevételei (&gt;=21a+21b)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r w:rsidRPr="00EE4F3A">
              <w:t>0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r w:rsidRPr="00EE4F3A">
              <w:t>0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VIII Pénzügyi műveletek eredményszemléletű bevételei (=17+18+19+20+21)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186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184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B)  PÉNZÜGYI MŰVELETEK EREDMÉNYE (=VIII-IX)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186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184</w:t>
            </w:r>
          </w:p>
        </w:tc>
      </w:tr>
      <w:tr w:rsidR="00EE4F3A" w:rsidRPr="00EE4F3A" w:rsidTr="00EE4F3A">
        <w:trPr>
          <w:trHeight w:val="499"/>
        </w:trPr>
        <w:tc>
          <w:tcPr>
            <w:tcW w:w="6120" w:type="dxa"/>
            <w:hideMark/>
          </w:tcPr>
          <w:p w:rsidR="00EE4F3A" w:rsidRPr="00EE4F3A" w:rsidRDefault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C)  MÉRLEG SZERINTI EREDMÉNY (=±A±B)</w:t>
            </w:r>
          </w:p>
        </w:tc>
        <w:tc>
          <w:tcPr>
            <w:tcW w:w="238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1 023 948</w:t>
            </w:r>
          </w:p>
        </w:tc>
        <w:tc>
          <w:tcPr>
            <w:tcW w:w="2860" w:type="dxa"/>
            <w:hideMark/>
          </w:tcPr>
          <w:p w:rsidR="00EE4F3A" w:rsidRPr="00EE4F3A" w:rsidRDefault="00EE4F3A" w:rsidP="00EE4F3A">
            <w:pPr>
              <w:rPr>
                <w:b/>
                <w:bCs/>
              </w:rPr>
            </w:pPr>
            <w:r w:rsidRPr="00EE4F3A">
              <w:rPr>
                <w:b/>
                <w:bCs/>
              </w:rPr>
              <w:t>7 229 129</w:t>
            </w:r>
          </w:p>
        </w:tc>
      </w:tr>
    </w:tbl>
    <w:p w:rsidR="00EE4F3A" w:rsidRDefault="00EE4F3A"/>
    <w:sectPr w:rsidR="00EE4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3A"/>
    <w:rsid w:val="00E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7F68E-2D49-45AD-AEC8-86E5B4D6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E4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2020-07-23T07:22:00Z</dcterms:created>
  <dcterms:modified xsi:type="dcterms:W3CDTF">2020-07-23T07:22:00Z</dcterms:modified>
</cp:coreProperties>
</file>