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B2A0F" w14:textId="77777777" w:rsidR="00252141" w:rsidRPr="00BF7C23" w:rsidRDefault="00252141" w:rsidP="00252141">
      <w:pPr>
        <w:tabs>
          <w:tab w:val="left" w:pos="4680"/>
        </w:tabs>
        <w:spacing w:after="120"/>
        <w:jc w:val="right"/>
        <w:rPr>
          <w:rFonts w:ascii="Tahoma" w:hAnsi="Tahoma" w:cs="Tahoma"/>
          <w:sz w:val="22"/>
          <w:szCs w:val="22"/>
        </w:rPr>
      </w:pPr>
    </w:p>
    <w:p w14:paraId="70F97E34" w14:textId="77777777" w:rsidR="00252141" w:rsidRPr="00BF7C23" w:rsidRDefault="00252141" w:rsidP="00252141">
      <w:pPr>
        <w:tabs>
          <w:tab w:val="left" w:pos="4680"/>
        </w:tabs>
        <w:spacing w:after="120"/>
        <w:jc w:val="right"/>
        <w:rPr>
          <w:rFonts w:ascii="Tahoma" w:hAnsi="Tahoma" w:cs="Tahoma"/>
          <w:sz w:val="22"/>
          <w:szCs w:val="22"/>
        </w:rPr>
      </w:pPr>
    </w:p>
    <w:p w14:paraId="2E6B7B5D" w14:textId="77777777" w:rsidR="00252141" w:rsidRPr="00BF7C23" w:rsidRDefault="00252141" w:rsidP="00252141">
      <w:pPr>
        <w:tabs>
          <w:tab w:val="left" w:pos="4680"/>
        </w:tabs>
        <w:spacing w:after="120"/>
        <w:jc w:val="right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3. számú melléklet</w:t>
      </w:r>
    </w:p>
    <w:p w14:paraId="6C687CF8" w14:textId="77777777" w:rsidR="00252141" w:rsidRPr="00BF7C23" w:rsidRDefault="00252141" w:rsidP="00252141">
      <w:pPr>
        <w:pStyle w:val="Cm"/>
        <w:widowControl/>
        <w:spacing w:after="120" w:line="340" w:lineRule="exact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PÁLYÁZATI FELHÍVÁS                             </w:t>
      </w:r>
    </w:p>
    <w:p w14:paraId="7F8F1C4B" w14:textId="77777777" w:rsidR="00252141" w:rsidRPr="00BF7C23" w:rsidRDefault="00252141" w:rsidP="00252141">
      <w:pPr>
        <w:shd w:val="clear" w:color="auto" w:fill="FFFFFF"/>
        <w:ind w:left="-142" w:hanging="91"/>
        <w:jc w:val="both"/>
        <w:rPr>
          <w:rFonts w:ascii="Tahoma" w:hAnsi="Tahoma" w:cs="Tahoma"/>
          <w:sz w:val="22"/>
          <w:szCs w:val="22"/>
        </w:rPr>
      </w:pPr>
    </w:p>
    <w:p w14:paraId="303D6029" w14:textId="77777777" w:rsidR="00252141" w:rsidRPr="00BF7C23" w:rsidRDefault="00252141" w:rsidP="00252141">
      <w:pPr>
        <w:shd w:val="clear" w:color="auto" w:fill="FFFFFF"/>
        <w:ind w:left="-142" w:hanging="91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 Város Önkormányzata Képviselő-testületének a gazdaságélénkítésről szóló Rendelete keret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>ben támogatott</w:t>
      </w:r>
      <w:r w:rsidRPr="00BF7C23">
        <w:rPr>
          <w:rFonts w:ascii="Tahoma" w:hAnsi="Tahoma" w:cs="Tahoma"/>
          <w:b/>
          <w:sz w:val="22"/>
          <w:szCs w:val="22"/>
        </w:rPr>
        <w:t xml:space="preserve"> „mezőgazdasági termelők </w:t>
      </w:r>
      <w:proofErr w:type="gramStart"/>
      <w:r w:rsidRPr="00BF7C23">
        <w:rPr>
          <w:rFonts w:ascii="Tahoma" w:hAnsi="Tahoma" w:cs="Tahoma"/>
          <w:b/>
          <w:sz w:val="22"/>
          <w:szCs w:val="22"/>
        </w:rPr>
        <w:t>földvásárlása</w:t>
      </w:r>
      <w:r w:rsidRPr="00BF7C23">
        <w:rPr>
          <w:rFonts w:ascii="Tahoma" w:hAnsi="Tahoma" w:cs="Tahoma"/>
          <w:sz w:val="22"/>
          <w:szCs w:val="22"/>
        </w:rPr>
        <w:t xml:space="preserve"> </w:t>
      </w:r>
      <w:r w:rsidRPr="00BF7C23">
        <w:rPr>
          <w:rFonts w:ascii="Tahoma" w:hAnsi="Tahoma" w:cs="Tahoma"/>
          <w:b/>
          <w:sz w:val="22"/>
          <w:szCs w:val="22"/>
        </w:rPr>
        <w:t>”</w:t>
      </w:r>
      <w:proofErr w:type="gramEnd"/>
      <w:r w:rsidRPr="00BF7C23">
        <w:rPr>
          <w:rFonts w:ascii="Tahoma" w:hAnsi="Tahoma" w:cs="Tahoma"/>
          <w:b/>
          <w:sz w:val="22"/>
          <w:szCs w:val="22"/>
        </w:rPr>
        <w:t xml:space="preserve"> </w:t>
      </w:r>
      <w:r w:rsidRPr="00BF7C23">
        <w:rPr>
          <w:rFonts w:ascii="Tahoma" w:hAnsi="Tahoma" w:cs="Tahoma"/>
          <w:sz w:val="22"/>
          <w:szCs w:val="22"/>
        </w:rPr>
        <w:t>című</w:t>
      </w:r>
      <w:r w:rsidRPr="00BF7C23">
        <w:rPr>
          <w:rFonts w:ascii="Tahoma" w:hAnsi="Tahoma" w:cs="Tahoma"/>
          <w:b/>
          <w:sz w:val="22"/>
          <w:szCs w:val="22"/>
        </w:rPr>
        <w:t xml:space="preserve"> </w:t>
      </w:r>
      <w:r w:rsidRPr="00BF7C23">
        <w:rPr>
          <w:rFonts w:ascii="Tahoma" w:hAnsi="Tahoma" w:cs="Tahoma"/>
          <w:sz w:val="22"/>
          <w:szCs w:val="22"/>
        </w:rPr>
        <w:t>pályázati felh</w:t>
      </w:r>
      <w:r w:rsidRPr="00BF7C23">
        <w:rPr>
          <w:rFonts w:ascii="Tahoma" w:hAnsi="Tahoma" w:cs="Tahoma"/>
          <w:sz w:val="22"/>
          <w:szCs w:val="22"/>
        </w:rPr>
        <w:t>í</w:t>
      </w:r>
      <w:r w:rsidRPr="00BF7C23">
        <w:rPr>
          <w:rFonts w:ascii="Tahoma" w:hAnsi="Tahoma" w:cs="Tahoma"/>
          <w:sz w:val="22"/>
          <w:szCs w:val="22"/>
        </w:rPr>
        <w:t>vása.</w:t>
      </w:r>
    </w:p>
    <w:p w14:paraId="3D9EC290" w14:textId="77777777" w:rsidR="00252141" w:rsidRPr="00BF7C23" w:rsidRDefault="00252141" w:rsidP="00252141">
      <w:pPr>
        <w:spacing w:line="340" w:lineRule="exact"/>
        <w:ind w:right="505"/>
        <w:jc w:val="center"/>
        <w:rPr>
          <w:rFonts w:ascii="Tahoma" w:hAnsi="Tahoma" w:cs="Tahoma"/>
          <w:b/>
          <w:sz w:val="22"/>
          <w:szCs w:val="22"/>
        </w:rPr>
      </w:pPr>
    </w:p>
    <w:p w14:paraId="0E9AD499" w14:textId="77777777" w:rsidR="00252141" w:rsidRPr="00BF7C23" w:rsidRDefault="00252141" w:rsidP="00252141">
      <w:pPr>
        <w:spacing w:before="120"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b/>
          <w:sz w:val="22"/>
          <w:szCs w:val="22"/>
        </w:rPr>
        <w:t xml:space="preserve"> pályázat célja, </w:t>
      </w:r>
      <w:r w:rsidRPr="00BF7C23">
        <w:rPr>
          <w:rFonts w:ascii="Tahoma" w:hAnsi="Tahoma" w:cs="Tahoma"/>
          <w:sz w:val="22"/>
          <w:szCs w:val="22"/>
        </w:rPr>
        <w:t xml:space="preserve">hogy egyszeri </w:t>
      </w:r>
      <w:r w:rsidRPr="00BF7C23">
        <w:rPr>
          <w:rFonts w:ascii="Tahoma" w:hAnsi="Tahoma" w:cs="Tahoma"/>
          <w:b/>
          <w:sz w:val="22"/>
          <w:szCs w:val="22"/>
        </w:rPr>
        <w:t xml:space="preserve">visszatérítendő kamatmentes </w:t>
      </w:r>
      <w:r w:rsidRPr="00BF7C23">
        <w:rPr>
          <w:rFonts w:ascii="Tahoma" w:hAnsi="Tahoma" w:cs="Tahoma"/>
          <w:sz w:val="22"/>
          <w:szCs w:val="22"/>
        </w:rPr>
        <w:t>pénzügyi támogatással s</w:t>
      </w:r>
      <w:r w:rsidRPr="00BF7C23">
        <w:rPr>
          <w:rFonts w:ascii="Tahoma" w:hAnsi="Tahoma" w:cs="Tahoma"/>
          <w:sz w:val="22"/>
          <w:szCs w:val="22"/>
        </w:rPr>
        <w:t>e</w:t>
      </w:r>
      <w:r w:rsidRPr="00BF7C23">
        <w:rPr>
          <w:rFonts w:ascii="Tahoma" w:hAnsi="Tahoma" w:cs="Tahoma"/>
          <w:sz w:val="22"/>
          <w:szCs w:val="22"/>
        </w:rPr>
        <w:t xml:space="preserve">gítséget nyújtson a Szentes Város közigazgatási területén működő mezőgazdasági termelők földvásárlásán keresztül megvalósuló </w:t>
      </w:r>
      <w:r w:rsidRPr="00BF7C23">
        <w:rPr>
          <w:rFonts w:ascii="Tahoma" w:hAnsi="Tahoma" w:cs="Tahoma"/>
          <w:b/>
          <w:sz w:val="22"/>
          <w:szCs w:val="22"/>
        </w:rPr>
        <w:t>gazdaságfejlesztéshez, a gazdálkodási feltételek javításához, Szentes népességmegtartó képességének növeléséhez és a mezőga</w:t>
      </w:r>
      <w:r w:rsidRPr="00BF7C23">
        <w:rPr>
          <w:rFonts w:ascii="Tahoma" w:hAnsi="Tahoma" w:cs="Tahoma"/>
          <w:b/>
          <w:sz w:val="22"/>
          <w:szCs w:val="22"/>
        </w:rPr>
        <w:t>z</w:t>
      </w:r>
      <w:r w:rsidRPr="00BF7C23">
        <w:rPr>
          <w:rFonts w:ascii="Tahoma" w:hAnsi="Tahoma" w:cs="Tahoma"/>
          <w:b/>
          <w:sz w:val="22"/>
          <w:szCs w:val="22"/>
        </w:rPr>
        <w:t>dasági tevékenység hosszú távú fenntartásához</w:t>
      </w:r>
      <w:r w:rsidRPr="00BF7C23">
        <w:rPr>
          <w:rFonts w:ascii="Tahoma" w:hAnsi="Tahoma" w:cs="Tahoma"/>
          <w:sz w:val="22"/>
          <w:szCs w:val="22"/>
        </w:rPr>
        <w:t xml:space="preserve">. </w:t>
      </w:r>
    </w:p>
    <w:p w14:paraId="64DAB398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</w:p>
    <w:p w14:paraId="3528A908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</w:p>
    <w:p w14:paraId="73E97770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</w:p>
    <w:p w14:paraId="5E97F43A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</w:p>
    <w:p w14:paraId="06814EAF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</w:p>
    <w:p w14:paraId="29B43B7C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</w:p>
    <w:p w14:paraId="025AC876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b/>
          <w:sz w:val="22"/>
          <w:szCs w:val="22"/>
        </w:rPr>
        <w:t>I., A pályázat tárgyköre:</w:t>
      </w:r>
      <w:r w:rsidRPr="00BF7C23">
        <w:rPr>
          <w:rFonts w:ascii="Tahoma" w:hAnsi="Tahoma" w:cs="Tahoma"/>
          <w:sz w:val="22"/>
          <w:szCs w:val="22"/>
        </w:rPr>
        <w:t xml:space="preserve"> </w:t>
      </w:r>
    </w:p>
    <w:p w14:paraId="6FC9041F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</w:p>
    <w:p w14:paraId="0DB00E61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mezőgazdasági termelők termelését, szolgáltatását közvetlenül segítő, bővítő termőföldinga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>lan megvásárlása.</w:t>
      </w:r>
    </w:p>
    <w:p w14:paraId="3624660C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</w:p>
    <w:p w14:paraId="2D6BA6CA" w14:textId="77777777" w:rsidR="00252141" w:rsidRPr="00BF7C23" w:rsidRDefault="00252141" w:rsidP="00252141">
      <w:pPr>
        <w:spacing w:before="120"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b/>
          <w:sz w:val="22"/>
          <w:szCs w:val="22"/>
        </w:rPr>
        <w:t>II., A pénzügyi támogatás módja:</w:t>
      </w:r>
    </w:p>
    <w:p w14:paraId="15EA515A" w14:textId="77777777" w:rsidR="00252141" w:rsidRPr="00BF7C23" w:rsidRDefault="00252141" w:rsidP="00252141">
      <w:pPr>
        <w:spacing w:line="340" w:lineRule="exact"/>
        <w:ind w:left="284" w:right="505"/>
        <w:jc w:val="both"/>
        <w:rPr>
          <w:rFonts w:ascii="Tahoma" w:hAnsi="Tahoma" w:cs="Tahoma"/>
          <w:sz w:val="22"/>
          <w:szCs w:val="22"/>
        </w:rPr>
      </w:pPr>
    </w:p>
    <w:p w14:paraId="593FA57D" w14:textId="77777777" w:rsidR="00252141" w:rsidRPr="00BF7C23" w:rsidRDefault="00252141" w:rsidP="00252141">
      <w:pPr>
        <w:spacing w:line="340" w:lineRule="exact"/>
        <w:ind w:left="284"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Visszatérítendő kamatmentes támogatás </w:t>
      </w:r>
      <w:r w:rsidRPr="00BF7C23">
        <w:rPr>
          <w:rFonts w:ascii="Tahoma" w:hAnsi="Tahoma" w:cs="Tahoma"/>
          <w:b/>
          <w:sz w:val="22"/>
          <w:szCs w:val="22"/>
        </w:rPr>
        <w:t xml:space="preserve">maximum </w:t>
      </w:r>
      <w:proofErr w:type="gramStart"/>
      <w:r w:rsidRPr="00BF7C23">
        <w:rPr>
          <w:rFonts w:ascii="Tahoma" w:hAnsi="Tahoma" w:cs="Tahoma"/>
          <w:b/>
          <w:sz w:val="22"/>
          <w:szCs w:val="22"/>
        </w:rPr>
        <w:t>3.000.000,-</w:t>
      </w:r>
      <w:proofErr w:type="gramEnd"/>
      <w:r w:rsidRPr="00BF7C23">
        <w:rPr>
          <w:rFonts w:ascii="Tahoma" w:hAnsi="Tahoma" w:cs="Tahoma"/>
          <w:b/>
          <w:sz w:val="22"/>
          <w:szCs w:val="22"/>
        </w:rPr>
        <w:t xml:space="preserve"> Ft</w:t>
      </w:r>
      <w:r w:rsidRPr="00BF7C23">
        <w:rPr>
          <w:rFonts w:ascii="Tahoma" w:hAnsi="Tahoma" w:cs="Tahoma"/>
          <w:sz w:val="22"/>
          <w:szCs w:val="22"/>
        </w:rPr>
        <w:t>.</w:t>
      </w:r>
    </w:p>
    <w:p w14:paraId="79BC844C" w14:textId="77777777" w:rsidR="00252141" w:rsidRPr="00BF7C23" w:rsidRDefault="00252141" w:rsidP="00252141">
      <w:pPr>
        <w:spacing w:line="340" w:lineRule="exact"/>
        <w:ind w:left="284"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támogatásból 36 havi futamidővel legfeljebb</w:t>
      </w:r>
      <w:r w:rsidRPr="00BF7C23">
        <w:rPr>
          <w:rFonts w:ascii="Tahoma" w:hAnsi="Tahoma" w:cs="Tahoma"/>
          <w:b/>
          <w:sz w:val="22"/>
          <w:szCs w:val="22"/>
        </w:rPr>
        <w:t xml:space="preserve"> </w:t>
      </w:r>
      <w:r w:rsidRPr="00BF7C23">
        <w:rPr>
          <w:rFonts w:ascii="Tahoma" w:hAnsi="Tahoma" w:cs="Tahoma"/>
          <w:sz w:val="22"/>
          <w:szCs w:val="22"/>
        </w:rPr>
        <w:t>a termőföldvásárlás értékének, az 50%-a f</w:t>
      </w:r>
      <w:r w:rsidRPr="00BF7C23">
        <w:rPr>
          <w:rFonts w:ascii="Tahoma" w:hAnsi="Tahoma" w:cs="Tahoma"/>
          <w:sz w:val="22"/>
          <w:szCs w:val="22"/>
        </w:rPr>
        <w:t>i</w:t>
      </w:r>
      <w:r w:rsidRPr="00BF7C23">
        <w:rPr>
          <w:rFonts w:ascii="Tahoma" w:hAnsi="Tahoma" w:cs="Tahoma"/>
          <w:sz w:val="22"/>
          <w:szCs w:val="22"/>
        </w:rPr>
        <w:t>nanszírozható.</w:t>
      </w:r>
    </w:p>
    <w:p w14:paraId="502C5A49" w14:textId="77777777" w:rsidR="00252141" w:rsidRPr="00BF7C23" w:rsidRDefault="00252141" w:rsidP="00252141">
      <w:pPr>
        <w:spacing w:line="340" w:lineRule="exact"/>
        <w:ind w:left="284" w:right="505"/>
        <w:jc w:val="both"/>
        <w:rPr>
          <w:rFonts w:ascii="Tahoma" w:hAnsi="Tahoma" w:cs="Tahoma"/>
          <w:sz w:val="22"/>
          <w:szCs w:val="22"/>
        </w:rPr>
      </w:pPr>
    </w:p>
    <w:p w14:paraId="509073F7" w14:textId="77777777" w:rsidR="00252141" w:rsidRPr="00BF7C23" w:rsidRDefault="00252141" w:rsidP="00252141">
      <w:pPr>
        <w:spacing w:line="340" w:lineRule="exact"/>
        <w:ind w:left="284"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Amennyiben a támogatott jogszabályi és szerződéses kötelezettségeinek nem tesz eleget, úgy kamattal növelt visszatérítési kötelezettség terheli, melynek mértéke a jegybanki ala</w:t>
      </w:r>
      <w:r w:rsidRPr="00BF7C23">
        <w:rPr>
          <w:rFonts w:ascii="Tahoma" w:hAnsi="Tahoma" w:cs="Tahoma"/>
          <w:sz w:val="22"/>
          <w:szCs w:val="22"/>
        </w:rPr>
        <w:t>p</w:t>
      </w:r>
      <w:r w:rsidRPr="00BF7C23">
        <w:rPr>
          <w:rFonts w:ascii="Tahoma" w:hAnsi="Tahoma" w:cs="Tahoma"/>
          <w:sz w:val="22"/>
          <w:szCs w:val="22"/>
        </w:rPr>
        <w:t xml:space="preserve">kamat kétszerese. </w:t>
      </w:r>
    </w:p>
    <w:p w14:paraId="50BDB594" w14:textId="77777777" w:rsidR="00252141" w:rsidRPr="00BF7C23" w:rsidRDefault="00252141" w:rsidP="00252141">
      <w:pPr>
        <w:spacing w:line="340" w:lineRule="exact"/>
        <w:ind w:left="284"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visszatérítési kötelezettség teljesítésének határideje a kötelezettség fennállásának Önko</w:t>
      </w:r>
      <w:r w:rsidRPr="00BF7C23">
        <w:rPr>
          <w:rFonts w:ascii="Tahoma" w:hAnsi="Tahoma" w:cs="Tahoma"/>
          <w:sz w:val="22"/>
          <w:szCs w:val="22"/>
        </w:rPr>
        <w:t>r</w:t>
      </w:r>
      <w:r w:rsidRPr="00BF7C23">
        <w:rPr>
          <w:rFonts w:ascii="Tahoma" w:hAnsi="Tahoma" w:cs="Tahoma"/>
          <w:sz w:val="22"/>
          <w:szCs w:val="22"/>
        </w:rPr>
        <w:t xml:space="preserve">mányzat általi megállapítását követő 30 nap. </w:t>
      </w:r>
    </w:p>
    <w:p w14:paraId="18EBC95B" w14:textId="77777777" w:rsidR="00252141" w:rsidRPr="00BF7C23" w:rsidRDefault="00252141" w:rsidP="00252141">
      <w:pPr>
        <w:spacing w:line="340" w:lineRule="exact"/>
        <w:ind w:left="284" w:right="505"/>
        <w:jc w:val="both"/>
        <w:rPr>
          <w:rFonts w:ascii="Tahoma" w:hAnsi="Tahoma" w:cs="Tahoma"/>
          <w:sz w:val="22"/>
          <w:szCs w:val="22"/>
        </w:rPr>
      </w:pPr>
    </w:p>
    <w:p w14:paraId="289872B0" w14:textId="77777777" w:rsidR="00252141" w:rsidRPr="00BF7C23" w:rsidRDefault="00252141" w:rsidP="00252141">
      <w:pPr>
        <w:tabs>
          <w:tab w:val="left" w:pos="2448"/>
        </w:tabs>
        <w:ind w:right="505"/>
        <w:jc w:val="both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b/>
          <w:sz w:val="22"/>
          <w:szCs w:val="22"/>
        </w:rPr>
        <w:t>III., A pályázati alap forrásai:</w:t>
      </w:r>
    </w:p>
    <w:p w14:paraId="7B74A07A" w14:textId="77777777" w:rsidR="00252141" w:rsidRPr="00BF7C23" w:rsidRDefault="00252141" w:rsidP="00252141">
      <w:pPr>
        <w:tabs>
          <w:tab w:val="left" w:pos="2448"/>
        </w:tabs>
        <w:ind w:right="505"/>
        <w:jc w:val="both"/>
        <w:rPr>
          <w:rFonts w:ascii="Tahoma" w:hAnsi="Tahoma" w:cs="Tahoma"/>
          <w:b/>
          <w:sz w:val="22"/>
          <w:szCs w:val="22"/>
        </w:rPr>
      </w:pPr>
    </w:p>
    <w:p w14:paraId="443D60A8" w14:textId="77777777" w:rsidR="00252141" w:rsidRPr="00BF7C23" w:rsidRDefault="00252141" w:rsidP="00252141">
      <w:pPr>
        <w:tabs>
          <w:tab w:val="left" w:pos="864"/>
        </w:tabs>
        <w:ind w:left="426"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pályázati alapot az alábbi források képezik:</w:t>
      </w:r>
    </w:p>
    <w:p w14:paraId="01B1DC16" w14:textId="77777777" w:rsidR="00252141" w:rsidRPr="00BF7C23" w:rsidRDefault="00252141" w:rsidP="00252141">
      <w:pPr>
        <w:tabs>
          <w:tab w:val="left" w:pos="864"/>
        </w:tabs>
        <w:ind w:left="426" w:right="505"/>
        <w:jc w:val="both"/>
        <w:rPr>
          <w:rFonts w:ascii="Tahoma" w:hAnsi="Tahoma" w:cs="Tahoma"/>
          <w:sz w:val="22"/>
          <w:szCs w:val="22"/>
        </w:rPr>
      </w:pPr>
    </w:p>
    <w:p w14:paraId="1F54DD4F" w14:textId="77777777" w:rsidR="00252141" w:rsidRPr="00BF7C23" w:rsidRDefault="00252141" w:rsidP="00252141">
      <w:pPr>
        <w:tabs>
          <w:tab w:val="left" w:pos="864"/>
        </w:tabs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1.) Szentes Város Önkormányzata Képviselő-testülete által a tárgyévi költségvetésben erre elkülönített összeg,</w:t>
      </w:r>
    </w:p>
    <w:p w14:paraId="15BAE4B7" w14:textId="77777777" w:rsidR="00252141" w:rsidRPr="00BF7C23" w:rsidRDefault="00252141" w:rsidP="00252141">
      <w:pPr>
        <w:tabs>
          <w:tab w:val="left" w:pos="864"/>
        </w:tabs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2.) Az alap tárgyévet megelőző évben fel nem használt összege.</w:t>
      </w:r>
    </w:p>
    <w:p w14:paraId="3DE4EFC3" w14:textId="77777777" w:rsidR="00252141" w:rsidRPr="00BF7C23" w:rsidRDefault="00252141" w:rsidP="00252141">
      <w:pPr>
        <w:tabs>
          <w:tab w:val="left" w:pos="864"/>
        </w:tabs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3.) Az alap pénzeszközeiből származó kamat és egyéb tőkejövedelem.</w:t>
      </w:r>
    </w:p>
    <w:p w14:paraId="12CED6EC" w14:textId="77777777" w:rsidR="00252141" w:rsidRPr="00BF7C23" w:rsidRDefault="00252141" w:rsidP="00252141">
      <w:pPr>
        <w:tabs>
          <w:tab w:val="left" w:pos="864"/>
        </w:tabs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lastRenderedPageBreak/>
        <w:t>4.) Az alap javára teljesített visszafizetések és ezek járulékai.</w:t>
      </w:r>
    </w:p>
    <w:p w14:paraId="2417CF5D" w14:textId="77777777" w:rsidR="00252141" w:rsidRPr="00BF7C23" w:rsidRDefault="00252141" w:rsidP="00252141">
      <w:pPr>
        <w:tabs>
          <w:tab w:val="left" w:pos="864"/>
        </w:tabs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5.) A pályázati díj összege, amely évente a pályázat kiírásakor kerül meghatározásra.</w:t>
      </w:r>
    </w:p>
    <w:p w14:paraId="407ADC08" w14:textId="77777777" w:rsidR="00252141" w:rsidRPr="00BF7C23" w:rsidRDefault="00252141" w:rsidP="00252141">
      <w:pPr>
        <w:spacing w:line="340" w:lineRule="exact"/>
        <w:ind w:left="709" w:right="505" w:hanging="283"/>
        <w:jc w:val="both"/>
        <w:rPr>
          <w:rFonts w:ascii="Tahoma" w:hAnsi="Tahoma" w:cs="Tahoma"/>
          <w:sz w:val="22"/>
          <w:szCs w:val="22"/>
        </w:rPr>
      </w:pPr>
    </w:p>
    <w:p w14:paraId="4457F00E" w14:textId="77777777" w:rsidR="00252141" w:rsidRPr="00BF7C23" w:rsidRDefault="00252141" w:rsidP="00252141">
      <w:pPr>
        <w:ind w:left="567" w:right="505" w:hanging="567"/>
        <w:jc w:val="both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b/>
          <w:sz w:val="22"/>
          <w:szCs w:val="22"/>
        </w:rPr>
        <w:t>IV., A pályázati támogatás biztosítéki formái:</w:t>
      </w:r>
    </w:p>
    <w:p w14:paraId="7CA1180F" w14:textId="77777777" w:rsidR="00252141" w:rsidRPr="00BF7C23" w:rsidRDefault="00252141" w:rsidP="00252141">
      <w:pPr>
        <w:ind w:left="567" w:right="505" w:hanging="567"/>
        <w:jc w:val="both"/>
        <w:rPr>
          <w:rFonts w:ascii="Tahoma" w:hAnsi="Tahoma" w:cs="Tahoma"/>
          <w:b/>
          <w:sz w:val="22"/>
          <w:szCs w:val="22"/>
        </w:rPr>
      </w:pPr>
    </w:p>
    <w:p w14:paraId="4B24E285" w14:textId="77777777" w:rsidR="00252141" w:rsidRPr="00BF7C23" w:rsidRDefault="00252141" w:rsidP="00252141">
      <w:pPr>
        <w:tabs>
          <w:tab w:val="left" w:pos="1778"/>
        </w:tabs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a) óvadék (pénzbetét, állam által kibocsátott értékpapír)</w:t>
      </w:r>
    </w:p>
    <w:p w14:paraId="6112F7E2" w14:textId="77777777" w:rsidR="00252141" w:rsidRPr="00BF7C23" w:rsidRDefault="00252141" w:rsidP="00252141">
      <w:pPr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b) termőföld ingatlan</w:t>
      </w:r>
    </w:p>
    <w:p w14:paraId="2FBC84B3" w14:textId="77777777" w:rsidR="00252141" w:rsidRPr="00BF7C23" w:rsidRDefault="00252141" w:rsidP="00252141">
      <w:pPr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c) épített ingatlan</w:t>
      </w:r>
    </w:p>
    <w:p w14:paraId="6E3B9A92" w14:textId="77777777" w:rsidR="00252141" w:rsidRPr="00BF7C23" w:rsidRDefault="00252141" w:rsidP="00252141">
      <w:pPr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d) vagyontárgy </w:t>
      </w:r>
      <w:proofErr w:type="gramStart"/>
      <w:r w:rsidRPr="00BF7C23">
        <w:rPr>
          <w:rFonts w:ascii="Tahoma" w:hAnsi="Tahoma" w:cs="Tahoma"/>
          <w:sz w:val="22"/>
          <w:szCs w:val="22"/>
        </w:rPr>
        <w:t>( ingóság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)</w:t>
      </w:r>
    </w:p>
    <w:p w14:paraId="7FA5C12E" w14:textId="77777777" w:rsidR="00252141" w:rsidRPr="00BF7C23" w:rsidRDefault="00252141" w:rsidP="00252141">
      <w:pPr>
        <w:ind w:left="709" w:right="505" w:hanging="283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 </w:t>
      </w:r>
    </w:p>
    <w:p w14:paraId="14F10284" w14:textId="77777777" w:rsidR="00252141" w:rsidRPr="00BF7C23" w:rsidRDefault="00252141" w:rsidP="00252141">
      <w:pPr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biztosíték meglétét, tulajdonlását igazoló okmányokat a pályázathoz csatolni kell. Ennek elm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radása esetén a pályázat érdemi elbírálás nélkül elutasításra kerül. Amennyiben a pályázó inga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 xml:space="preserve">lanon kívül eső dolgot ajánl fel biztosítékul, úgy a zálogszerződés közjegyzői okiratba </w:t>
      </w:r>
      <w:proofErr w:type="gramStart"/>
      <w:r w:rsidRPr="00BF7C23">
        <w:rPr>
          <w:rFonts w:ascii="Tahoma" w:hAnsi="Tahoma" w:cs="Tahoma"/>
          <w:sz w:val="22"/>
          <w:szCs w:val="22"/>
        </w:rPr>
        <w:t>foglalás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>nak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valamint a nyilvántartásba vételének költségeit a pályázónak kell viselnie.</w:t>
      </w:r>
    </w:p>
    <w:p w14:paraId="7CFA3EB7" w14:textId="77777777" w:rsidR="00252141" w:rsidRPr="00BF7C23" w:rsidRDefault="00252141" w:rsidP="00252141">
      <w:pPr>
        <w:ind w:right="505"/>
        <w:jc w:val="both"/>
        <w:rPr>
          <w:rFonts w:ascii="Tahoma" w:hAnsi="Tahoma" w:cs="Tahoma"/>
          <w:sz w:val="22"/>
          <w:szCs w:val="22"/>
        </w:rPr>
      </w:pPr>
    </w:p>
    <w:p w14:paraId="2744FE99" w14:textId="77777777" w:rsidR="00252141" w:rsidRPr="00BF7C23" w:rsidRDefault="00252141" w:rsidP="00252141">
      <w:pPr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támogatás elnyerése esetén a támogatott köteles a fedezetül felajánlott ingatlanra, vagy v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gyontárgyra vonatkozóan általános vagyonbiztosítást kötni, valamint a támogatás erejéig és id</w:t>
      </w:r>
      <w:r w:rsidRPr="00BF7C23">
        <w:rPr>
          <w:rFonts w:ascii="Tahoma" w:hAnsi="Tahoma" w:cs="Tahoma"/>
          <w:sz w:val="22"/>
          <w:szCs w:val="22"/>
        </w:rPr>
        <w:t>e</w:t>
      </w:r>
      <w:r w:rsidRPr="00BF7C23">
        <w:rPr>
          <w:rFonts w:ascii="Tahoma" w:hAnsi="Tahoma" w:cs="Tahoma"/>
          <w:sz w:val="22"/>
          <w:szCs w:val="22"/>
        </w:rPr>
        <w:t>jéig a biztosítás összegét Szentes Város Önkormányzata javára engedményeztetni.</w:t>
      </w:r>
    </w:p>
    <w:p w14:paraId="1CE800D6" w14:textId="77777777" w:rsidR="00252141" w:rsidRPr="00BF7C23" w:rsidRDefault="00252141" w:rsidP="00252141">
      <w:pPr>
        <w:ind w:right="505"/>
        <w:jc w:val="both"/>
        <w:rPr>
          <w:rFonts w:ascii="Tahoma" w:hAnsi="Tahoma" w:cs="Tahoma"/>
          <w:sz w:val="22"/>
          <w:szCs w:val="22"/>
        </w:rPr>
      </w:pPr>
    </w:p>
    <w:p w14:paraId="0B74CFA3" w14:textId="77777777" w:rsidR="00252141" w:rsidRPr="00BF7C23" w:rsidRDefault="00252141" w:rsidP="00252141">
      <w:pPr>
        <w:spacing w:before="120" w:line="340" w:lineRule="exact"/>
        <w:ind w:right="505"/>
        <w:jc w:val="both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b/>
          <w:sz w:val="22"/>
          <w:szCs w:val="22"/>
        </w:rPr>
        <w:t>V., A pályázat benyújtására jogosult:</w:t>
      </w:r>
    </w:p>
    <w:p w14:paraId="1B4E550B" w14:textId="77777777" w:rsidR="00252141" w:rsidRPr="00BF7C23" w:rsidRDefault="00252141" w:rsidP="00252141">
      <w:p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           Pályázat benyújtására jogosult minden olyan mezőgazdasági termelő, aki </w:t>
      </w:r>
    </w:p>
    <w:p w14:paraId="27213CA6" w14:textId="77777777" w:rsidR="00252141" w:rsidRPr="00BF7C23" w:rsidRDefault="00252141" w:rsidP="00252141">
      <w:pPr>
        <w:numPr>
          <w:ilvl w:val="0"/>
          <w:numId w:val="1"/>
        </w:num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 város közigazgatási területén bejegyzett székhellyel és/vagy gazdasággal (tanya ingatlan) telephellyel rendelkezik,</w:t>
      </w:r>
    </w:p>
    <w:p w14:paraId="412061E1" w14:textId="77777777" w:rsidR="00252141" w:rsidRPr="00BF7C23" w:rsidRDefault="00252141" w:rsidP="00252141">
      <w:pPr>
        <w:numPr>
          <w:ilvl w:val="0"/>
          <w:numId w:val="1"/>
        </w:num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benyújtásakor nem áll csőd-, felszámolási vagy végelszámolási eljárás alatt,</w:t>
      </w:r>
    </w:p>
    <w:p w14:paraId="1257C9B6" w14:textId="77777777" w:rsidR="00252141" w:rsidRPr="00BF7C23" w:rsidRDefault="00252141" w:rsidP="00252141">
      <w:pPr>
        <w:numPr>
          <w:ilvl w:val="0"/>
          <w:numId w:val="1"/>
        </w:num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pályázat beadásakor lejárt köztartozása nincs, </w:t>
      </w:r>
    </w:p>
    <w:p w14:paraId="4CE1FDD8" w14:textId="77777777" w:rsidR="00252141" w:rsidRPr="00BF7C23" w:rsidRDefault="00252141" w:rsidP="00252141">
      <w:pPr>
        <w:numPr>
          <w:ilvl w:val="0"/>
          <w:numId w:val="1"/>
        </w:num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elmúlt 18 éves, de 55. életévét még nem töltötte be,</w:t>
      </w:r>
    </w:p>
    <w:p w14:paraId="14D42030" w14:textId="77777777" w:rsidR="00252141" w:rsidRPr="00BF7C23" w:rsidRDefault="00252141" w:rsidP="00252141">
      <w:pPr>
        <w:numPr>
          <w:ilvl w:val="0"/>
          <w:numId w:val="1"/>
        </w:num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rendelkezik mezőgazdasági szakirányú képzettséggel, ezüstkalászos gazda (OKJ 21 6201 01), aranykalászos gazda (OKJ 32 6201 01) szakképesítéssel vagy a Mezőgazdasági Szakigazgatási Hivatal által igazoltan legalább 5 éves mezőgazdasági szakmai gyakorla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>tal,</w:t>
      </w:r>
    </w:p>
    <w:p w14:paraId="28E38750" w14:textId="77777777" w:rsidR="00252141" w:rsidRPr="00BF7C23" w:rsidRDefault="00252141" w:rsidP="00252141">
      <w:pPr>
        <w:numPr>
          <w:ilvl w:val="0"/>
          <w:numId w:val="1"/>
        </w:num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kötelezettséget vállal arra, hogy a támogatás alapját képező termőföldet a támogatás folyósításától számított 5 éven belül nem idegeníti el, más célra nem hasznosítja és a tényleges mezőgazdasági tevékenységet legalább 5 éven keresztül mezőgazdasági te</w:t>
      </w:r>
      <w:r w:rsidRPr="00BF7C23">
        <w:rPr>
          <w:rFonts w:ascii="Tahoma" w:hAnsi="Tahoma" w:cs="Tahoma"/>
          <w:sz w:val="22"/>
          <w:szCs w:val="22"/>
        </w:rPr>
        <w:t>r</w:t>
      </w:r>
      <w:r w:rsidRPr="00BF7C23">
        <w:rPr>
          <w:rFonts w:ascii="Tahoma" w:hAnsi="Tahoma" w:cs="Tahoma"/>
          <w:sz w:val="22"/>
          <w:szCs w:val="22"/>
        </w:rPr>
        <w:t>melőként, valamint főtevékenységként végzi;</w:t>
      </w:r>
    </w:p>
    <w:p w14:paraId="3BCAD28B" w14:textId="77777777" w:rsidR="00252141" w:rsidRPr="00BF7C23" w:rsidRDefault="00252141" w:rsidP="00252141">
      <w:pPr>
        <w:numPr>
          <w:ilvl w:val="0"/>
          <w:numId w:val="1"/>
        </w:num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támogatás alapját képező termőföldet, vagy osztatlan közös tulajdonban álló term</w:t>
      </w:r>
      <w:r w:rsidRPr="00BF7C23">
        <w:rPr>
          <w:rFonts w:ascii="Tahoma" w:hAnsi="Tahoma" w:cs="Tahoma"/>
          <w:sz w:val="22"/>
          <w:szCs w:val="22"/>
        </w:rPr>
        <w:t>ő</w:t>
      </w:r>
      <w:r w:rsidRPr="00BF7C23">
        <w:rPr>
          <w:rFonts w:ascii="Tahoma" w:hAnsi="Tahoma" w:cs="Tahoma"/>
          <w:sz w:val="22"/>
          <w:szCs w:val="22"/>
        </w:rPr>
        <w:t>földben tulajdoni hányadot adásvétel jogcímén szerzi,</w:t>
      </w:r>
    </w:p>
    <w:p w14:paraId="6EFBE719" w14:textId="77777777" w:rsidR="00252141" w:rsidRPr="00BF7C23" w:rsidRDefault="00252141" w:rsidP="00252141">
      <w:pPr>
        <w:numPr>
          <w:ilvl w:val="0"/>
          <w:numId w:val="1"/>
        </w:numPr>
        <w:spacing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vásárlás időpontjában legalább 1 éve rendelkezik legalább </w:t>
      </w:r>
      <w:smartTag w:uri="urn:schemas-microsoft-com:office:smarttags" w:element="metricconverter">
        <w:smartTagPr>
          <w:attr w:name="ProductID" w:val="5000 m2"/>
        </w:smartTagPr>
        <w:r w:rsidRPr="00BF7C23">
          <w:rPr>
            <w:rFonts w:ascii="Tahoma" w:hAnsi="Tahoma" w:cs="Tahoma"/>
            <w:sz w:val="22"/>
            <w:szCs w:val="22"/>
          </w:rPr>
          <w:t>5000 m2</w:t>
        </w:r>
      </w:smartTag>
      <w:r w:rsidRPr="00BF7C23">
        <w:rPr>
          <w:rFonts w:ascii="Tahoma" w:hAnsi="Tahoma" w:cs="Tahoma"/>
          <w:sz w:val="22"/>
          <w:szCs w:val="22"/>
        </w:rPr>
        <w:t xml:space="preserve"> területnagyságú szőlő, gyümölcsös művelési ágú föld, vagy legalább </w:t>
      </w:r>
      <w:smartTag w:uri="urn:schemas-microsoft-com:office:smarttags" w:element="metricconverter">
        <w:smartTagPr>
          <w:attr w:name="ProductID" w:val="1 ha"/>
        </w:smartTagPr>
        <w:r w:rsidRPr="00BF7C23">
          <w:rPr>
            <w:rFonts w:ascii="Tahoma" w:hAnsi="Tahoma" w:cs="Tahoma"/>
            <w:sz w:val="22"/>
            <w:szCs w:val="22"/>
          </w:rPr>
          <w:t>1 ha</w:t>
        </w:r>
      </w:smartTag>
      <w:r w:rsidRPr="00BF7C23">
        <w:rPr>
          <w:rFonts w:ascii="Tahoma" w:hAnsi="Tahoma" w:cs="Tahoma"/>
          <w:sz w:val="22"/>
          <w:szCs w:val="22"/>
        </w:rPr>
        <w:t xml:space="preserve"> területnagyságú egyéb művel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>si ágú föld tulajdonjogával;</w:t>
      </w:r>
    </w:p>
    <w:p w14:paraId="50DDAAA9" w14:textId="77777777" w:rsidR="00252141" w:rsidRPr="00BF7C23" w:rsidRDefault="00252141" w:rsidP="00252141">
      <w:pPr>
        <w:pStyle w:val="BodyTextIndent21"/>
        <w:widowControl/>
        <w:numPr>
          <w:ilvl w:val="0"/>
          <w:numId w:val="1"/>
        </w:numPr>
        <w:spacing w:line="340" w:lineRule="exact"/>
        <w:ind w:right="505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  nem pályázhat 5 évig az a mezőgazdasági kisvállalkozó, aki a már folyósított támogatá</w:t>
      </w:r>
      <w:r w:rsidRPr="00BF7C23">
        <w:rPr>
          <w:rFonts w:ascii="Tahoma" w:hAnsi="Tahoma" w:cs="Tahoma"/>
          <w:sz w:val="22"/>
          <w:szCs w:val="22"/>
        </w:rPr>
        <w:t>s</w:t>
      </w:r>
      <w:r w:rsidRPr="00BF7C23">
        <w:rPr>
          <w:rFonts w:ascii="Tahoma" w:hAnsi="Tahoma" w:cs="Tahoma"/>
          <w:sz w:val="22"/>
          <w:szCs w:val="22"/>
        </w:rPr>
        <w:t>ból eredő visszafizetési kötelezettségének nem tett eleget, a támogatási célt nem valós</w:t>
      </w:r>
      <w:r w:rsidRPr="00BF7C23">
        <w:rPr>
          <w:rFonts w:ascii="Tahoma" w:hAnsi="Tahoma" w:cs="Tahoma"/>
          <w:sz w:val="22"/>
          <w:szCs w:val="22"/>
        </w:rPr>
        <w:t>í</w:t>
      </w:r>
      <w:r w:rsidRPr="00BF7C23">
        <w:rPr>
          <w:rFonts w:ascii="Tahoma" w:hAnsi="Tahoma" w:cs="Tahoma"/>
          <w:sz w:val="22"/>
          <w:szCs w:val="22"/>
        </w:rPr>
        <w:t>totta meg, vagy megtévesztően nyilatkozott,</w:t>
      </w:r>
    </w:p>
    <w:p w14:paraId="62E8E38B" w14:textId="77777777" w:rsidR="00252141" w:rsidRPr="00BF7C23" w:rsidRDefault="00252141" w:rsidP="00252141">
      <w:pPr>
        <w:pStyle w:val="BodyTextIndent21"/>
        <w:widowControl/>
        <w:numPr>
          <w:ilvl w:val="0"/>
          <w:numId w:val="1"/>
        </w:numPr>
        <w:spacing w:line="340" w:lineRule="exact"/>
        <w:ind w:right="505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 kapcsolt vállalkozások közül csak egy pályázó részesülhet támogatásban,</w:t>
      </w:r>
    </w:p>
    <w:p w14:paraId="1B6E36A5" w14:textId="77777777" w:rsidR="00252141" w:rsidRPr="00BF7C23" w:rsidRDefault="00252141" w:rsidP="00252141">
      <w:pPr>
        <w:pStyle w:val="BodyTextIndent21"/>
        <w:widowControl/>
        <w:numPr>
          <w:ilvl w:val="0"/>
          <w:numId w:val="1"/>
        </w:numPr>
        <w:spacing w:line="340" w:lineRule="exact"/>
        <w:ind w:right="505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nem nyújtható támogatás a termelőszövetkezeti külön lapon részarányként, illetve az i</w:t>
      </w:r>
      <w:r w:rsidRPr="00BF7C23">
        <w:rPr>
          <w:rFonts w:ascii="Tahoma" w:hAnsi="Tahoma" w:cs="Tahoma"/>
          <w:sz w:val="22"/>
          <w:szCs w:val="22"/>
        </w:rPr>
        <w:t>n</w:t>
      </w:r>
      <w:r w:rsidRPr="00BF7C23">
        <w:rPr>
          <w:rFonts w:ascii="Tahoma" w:hAnsi="Tahoma" w:cs="Tahoma"/>
          <w:sz w:val="22"/>
          <w:szCs w:val="22"/>
        </w:rPr>
        <w:t>gatlan-nyilvántartásban erdőművelési ágban nyilvántartott termőföld megvásárlására;</w:t>
      </w:r>
    </w:p>
    <w:p w14:paraId="6E33280A" w14:textId="77777777" w:rsidR="00252141" w:rsidRPr="00BF7C23" w:rsidRDefault="00252141" w:rsidP="00252141">
      <w:pPr>
        <w:pStyle w:val="BodyTextIndent21"/>
        <w:widowControl/>
        <w:numPr>
          <w:ilvl w:val="0"/>
          <w:numId w:val="1"/>
        </w:numPr>
        <w:spacing w:line="340" w:lineRule="exact"/>
        <w:ind w:right="505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termőföld vásárlására jogosult;</w:t>
      </w:r>
    </w:p>
    <w:p w14:paraId="3B93E824" w14:textId="77777777" w:rsidR="00252141" w:rsidRPr="00BF7C23" w:rsidRDefault="00252141" w:rsidP="00252141">
      <w:pPr>
        <w:pStyle w:val="BodyTextIndent21"/>
        <w:widowControl/>
        <w:numPr>
          <w:ilvl w:val="0"/>
          <w:numId w:val="1"/>
        </w:numPr>
        <w:spacing w:line="340" w:lineRule="exact"/>
        <w:ind w:right="505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nem áll egyenes ági rokonságban a földingatlan eladójával,</w:t>
      </w:r>
    </w:p>
    <w:p w14:paraId="343D851F" w14:textId="77777777" w:rsidR="00252141" w:rsidRPr="00BF7C23" w:rsidRDefault="00252141" w:rsidP="00252141">
      <w:pPr>
        <w:pStyle w:val="BodyTextIndent21"/>
        <w:widowControl/>
        <w:numPr>
          <w:ilvl w:val="0"/>
          <w:numId w:val="1"/>
        </w:numPr>
        <w:spacing w:line="340" w:lineRule="exact"/>
        <w:ind w:right="505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lastRenderedPageBreak/>
        <w:t>ha a megvásárlandó földingatlan területével növelve a pályázó összes földterülete nem éri el családi gazdaság felső birtokhatárának 20%-át, figyelembe véve a bérelt földinga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>lan területét is.</w:t>
      </w:r>
    </w:p>
    <w:p w14:paraId="3728BA26" w14:textId="77777777" w:rsidR="00252141" w:rsidRPr="00BF7C23" w:rsidRDefault="00252141" w:rsidP="00252141">
      <w:pPr>
        <w:pStyle w:val="BodyText2"/>
        <w:widowControl/>
        <w:spacing w:line="340" w:lineRule="exact"/>
        <w:ind w:right="505"/>
        <w:rPr>
          <w:rFonts w:ascii="Tahoma" w:hAnsi="Tahoma" w:cs="Tahoma"/>
          <w:b w:val="0"/>
          <w:i w:val="0"/>
          <w:sz w:val="22"/>
          <w:szCs w:val="22"/>
        </w:rPr>
      </w:pPr>
      <w:r w:rsidRPr="00BF7C23">
        <w:rPr>
          <w:rFonts w:ascii="Tahoma" w:hAnsi="Tahoma" w:cs="Tahoma"/>
          <w:b w:val="0"/>
          <w:i w:val="0"/>
          <w:sz w:val="22"/>
          <w:szCs w:val="22"/>
        </w:rPr>
        <w:t xml:space="preserve">Fent megnevezett feltételeknek együttesen kell fennállniuk, bármelyik hiánya a pályázat érdemi vizsgálat nélküli kizárását eredményezi a pályázati körből. </w:t>
      </w:r>
    </w:p>
    <w:p w14:paraId="307A0D03" w14:textId="77777777" w:rsidR="00252141" w:rsidRPr="00BF7C23" w:rsidRDefault="00252141" w:rsidP="00252141">
      <w:pPr>
        <w:pStyle w:val="BodyText3"/>
        <w:widowControl/>
        <w:spacing w:before="120" w:line="340" w:lineRule="exact"/>
        <w:ind w:right="505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VI., A pályázat benyújtásának tartalmi és formai követelményei:</w:t>
      </w:r>
    </w:p>
    <w:p w14:paraId="5551F153" w14:textId="77777777" w:rsidR="00252141" w:rsidRPr="00BF7C23" w:rsidRDefault="00252141" w:rsidP="00252141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pályázaton való részvétel részletes feltételeit, a pályázat benyújtásának tartalmi és formai követe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 xml:space="preserve">ményeit, a pályázat elbírálásának szempontjait a Pályázati Útmutató (csomag) tartalmazza. </w:t>
      </w:r>
    </w:p>
    <w:p w14:paraId="43A3D0B3" w14:textId="77777777" w:rsidR="00252141" w:rsidRPr="00BF7C23" w:rsidRDefault="00252141" w:rsidP="00252141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</w:p>
    <w:p w14:paraId="7E8A2ACE" w14:textId="77777777" w:rsidR="00252141" w:rsidRPr="00BF7C23" w:rsidRDefault="00252141" w:rsidP="0025214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Pályázatot benyújtani cégszerűen aláírt papír alapú formában lehet,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3 példányban </w:t>
      </w:r>
      <w:r w:rsidRPr="00BF7C23">
        <w:rPr>
          <w:rFonts w:ascii="Tahoma" w:hAnsi="Tahoma" w:cs="Tahoma"/>
          <w:sz w:val="22"/>
          <w:szCs w:val="22"/>
        </w:rPr>
        <w:t>(1 er</w:t>
      </w:r>
      <w:r w:rsidRPr="00BF7C23">
        <w:rPr>
          <w:rFonts w:ascii="Tahoma" w:hAnsi="Tahoma" w:cs="Tahoma"/>
          <w:sz w:val="22"/>
          <w:szCs w:val="22"/>
        </w:rPr>
        <w:t>e</w:t>
      </w:r>
      <w:r w:rsidRPr="00BF7C23">
        <w:rPr>
          <w:rFonts w:ascii="Tahoma" w:hAnsi="Tahoma" w:cs="Tahoma"/>
          <w:sz w:val="22"/>
          <w:szCs w:val="22"/>
        </w:rPr>
        <w:t>deti és 2 másolat) a Szentesi Közös Önkormányzati Hivataltól átvett, letöltött vagy elektronikus po</w:t>
      </w:r>
      <w:r w:rsidRPr="00BF7C23">
        <w:rPr>
          <w:rFonts w:ascii="Tahoma" w:hAnsi="Tahoma" w:cs="Tahoma"/>
          <w:sz w:val="22"/>
          <w:szCs w:val="22"/>
        </w:rPr>
        <w:t>s</w:t>
      </w:r>
      <w:r w:rsidRPr="00BF7C23">
        <w:rPr>
          <w:rFonts w:ascii="Tahoma" w:hAnsi="Tahoma" w:cs="Tahoma"/>
          <w:sz w:val="22"/>
          <w:szCs w:val="22"/>
        </w:rPr>
        <w:t xml:space="preserve">tán (e-mail) kapott Pályázati Útmutató csomag alapján. Nem kötelező, de a pályázat gyorsabb elbírálása érdekében ajánlott a komplett pályázat elektronikus postán (e-mailben) történő benyújtása a </w:t>
      </w:r>
      <w:hyperlink r:id="rId5" w:history="1">
        <w:r w:rsidRPr="00BF7C23">
          <w:rPr>
            <w:rStyle w:val="Hiperhivatkozs"/>
            <w:rFonts w:ascii="Tahoma" w:hAnsi="Tahoma" w:cs="Tahoma"/>
            <w:sz w:val="22"/>
            <w:szCs w:val="22"/>
          </w:rPr>
          <w:t>bocskay@szentes.hu</w:t>
        </w:r>
      </w:hyperlink>
      <w:r w:rsidRPr="00BF7C23">
        <w:rPr>
          <w:rFonts w:ascii="Tahoma" w:hAnsi="Tahoma" w:cs="Tahoma"/>
          <w:sz w:val="22"/>
          <w:szCs w:val="22"/>
        </w:rPr>
        <w:t xml:space="preserve"> címre. </w:t>
      </w:r>
    </w:p>
    <w:p w14:paraId="1599217E" w14:textId="77777777" w:rsidR="00252141" w:rsidRPr="00BF7C23" w:rsidRDefault="00252141" w:rsidP="00252141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</w:p>
    <w:p w14:paraId="2EA68D9B" w14:textId="77777777" w:rsidR="00252141" w:rsidRPr="00BF7C23" w:rsidRDefault="00252141" w:rsidP="00252141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</w:p>
    <w:p w14:paraId="46933AF1" w14:textId="77777777" w:rsidR="00252141" w:rsidRPr="00BF7C23" w:rsidRDefault="00252141" w:rsidP="00252141">
      <w:pPr>
        <w:pStyle w:val="BodyText2"/>
        <w:widowControl/>
        <w:spacing w:before="0" w:line="340" w:lineRule="exact"/>
        <w:rPr>
          <w:rFonts w:ascii="Tahoma" w:hAnsi="Tahoma" w:cs="Tahoma"/>
          <w:b w:val="0"/>
          <w:i w:val="0"/>
          <w:sz w:val="22"/>
          <w:szCs w:val="22"/>
        </w:rPr>
      </w:pPr>
      <w:r w:rsidRPr="00BF7C23">
        <w:rPr>
          <w:rFonts w:ascii="Tahoma" w:hAnsi="Tahoma" w:cs="Tahoma"/>
          <w:b w:val="0"/>
          <w:i w:val="0"/>
          <w:sz w:val="22"/>
          <w:szCs w:val="22"/>
        </w:rPr>
        <w:t xml:space="preserve">A pályázati csomag beszerezhető: Szentes Város Önkormányzata Polgármesteri Hivatala </w:t>
      </w:r>
    </w:p>
    <w:p w14:paraId="1948FBE8" w14:textId="77777777" w:rsidR="00252141" w:rsidRPr="00BF7C23" w:rsidRDefault="00252141" w:rsidP="00252141">
      <w:pPr>
        <w:pStyle w:val="BodyText2"/>
        <w:widowControl/>
        <w:spacing w:before="0" w:line="340" w:lineRule="exact"/>
        <w:rPr>
          <w:rFonts w:ascii="Tahoma" w:hAnsi="Tahoma" w:cs="Tahoma"/>
          <w:b w:val="0"/>
          <w:i w:val="0"/>
          <w:sz w:val="22"/>
          <w:szCs w:val="22"/>
        </w:rPr>
      </w:pPr>
      <w:r w:rsidRPr="00BF7C23">
        <w:rPr>
          <w:rFonts w:ascii="Tahoma" w:hAnsi="Tahoma" w:cs="Tahoma"/>
          <w:b w:val="0"/>
          <w:i w:val="0"/>
          <w:sz w:val="22"/>
          <w:szCs w:val="22"/>
        </w:rPr>
        <w:t xml:space="preserve">                                                         Ipari Park referensénél, 6600 Szentes, Kossuth tér 6. vagy letölthető a </w:t>
      </w:r>
      <w:hyperlink r:id="rId6" w:history="1">
        <w:r w:rsidRPr="00BF7C23">
          <w:rPr>
            <w:rStyle w:val="Hiperhivatkozs"/>
            <w:rFonts w:ascii="Tahoma" w:hAnsi="Tahoma" w:cs="Tahoma"/>
            <w:sz w:val="22"/>
            <w:szCs w:val="22"/>
          </w:rPr>
          <w:t>www.szentesinvest.hu</w:t>
        </w:r>
      </w:hyperlink>
      <w:r w:rsidRPr="00BF7C23">
        <w:rPr>
          <w:rFonts w:ascii="Tahoma" w:hAnsi="Tahoma" w:cs="Tahoma"/>
          <w:b w:val="0"/>
          <w:i w:val="0"/>
          <w:sz w:val="22"/>
          <w:szCs w:val="22"/>
        </w:rPr>
        <w:t xml:space="preserve"> honlapról.</w:t>
      </w:r>
    </w:p>
    <w:p w14:paraId="1FF4AA48" w14:textId="77777777" w:rsidR="00252141" w:rsidRPr="00BF7C23" w:rsidRDefault="00252141" w:rsidP="00252141">
      <w:pPr>
        <w:spacing w:before="120" w:line="340" w:lineRule="exact"/>
        <w:jc w:val="both"/>
        <w:rPr>
          <w:rFonts w:ascii="Tahoma" w:hAnsi="Tahoma" w:cs="Tahoma"/>
          <w:b/>
          <w:sz w:val="22"/>
          <w:szCs w:val="22"/>
        </w:rPr>
      </w:pPr>
    </w:p>
    <w:p w14:paraId="08354C13" w14:textId="77777777" w:rsidR="00252141" w:rsidRPr="00BF7C23" w:rsidRDefault="00252141" w:rsidP="00252141">
      <w:pPr>
        <w:spacing w:before="120" w:line="340" w:lineRule="exact"/>
        <w:jc w:val="both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b/>
          <w:sz w:val="22"/>
          <w:szCs w:val="22"/>
        </w:rPr>
        <w:t>VII., Általános feltételek:</w:t>
      </w:r>
    </w:p>
    <w:p w14:paraId="7FB4260D" w14:textId="77777777" w:rsidR="00252141" w:rsidRPr="00BF7C23" w:rsidRDefault="00252141" w:rsidP="00252141">
      <w:pPr>
        <w:numPr>
          <w:ilvl w:val="0"/>
          <w:numId w:val="2"/>
        </w:numPr>
        <w:spacing w:line="340" w:lineRule="exact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Alaponként - egy fordulóban - egy pályázó csak egy pályázatot nyújthat be.</w:t>
      </w:r>
    </w:p>
    <w:p w14:paraId="3D24C6EB" w14:textId="77777777" w:rsidR="00252141" w:rsidRPr="00BF7C23" w:rsidRDefault="00252141" w:rsidP="00252141">
      <w:pPr>
        <w:numPr>
          <w:ilvl w:val="0"/>
          <w:numId w:val="2"/>
        </w:numPr>
        <w:spacing w:line="340" w:lineRule="exact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Egy pályázó az adott évben csak egy alapból nyerhet el támogatást.</w:t>
      </w:r>
    </w:p>
    <w:p w14:paraId="46F00B80" w14:textId="77777777" w:rsidR="00252141" w:rsidRPr="00BF7C23" w:rsidRDefault="00252141" w:rsidP="00252141">
      <w:pPr>
        <w:numPr>
          <w:ilvl w:val="0"/>
          <w:numId w:val="2"/>
        </w:numPr>
        <w:spacing w:line="340" w:lineRule="exact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Azok a pályázók, akik 5 éven belül már kétszer részesültek támogatásban, abban az esetben részesülhetnek újból, amennyiben a pályázat benyújtásakor maximum 1 folyamatban lévő, vissza nem fizetett támogatásuk van, illetve forráshiány miatt egyéb pályázat nem kerül e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>utasításra.</w:t>
      </w:r>
    </w:p>
    <w:p w14:paraId="01F5F715" w14:textId="77777777" w:rsidR="00252141" w:rsidRPr="00BF7C23" w:rsidRDefault="00252141" w:rsidP="00252141">
      <w:pPr>
        <w:numPr>
          <w:ilvl w:val="0"/>
          <w:numId w:val="2"/>
        </w:numPr>
        <w:spacing w:line="340" w:lineRule="exact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Előnyt élveznek azok a pályázók, akik még nem részesültek támogatásban.</w:t>
      </w:r>
    </w:p>
    <w:p w14:paraId="5414A257" w14:textId="77777777" w:rsidR="00252141" w:rsidRPr="00BF7C23" w:rsidRDefault="00252141" w:rsidP="00252141">
      <w:pPr>
        <w:numPr>
          <w:ilvl w:val="0"/>
          <w:numId w:val="2"/>
        </w:numPr>
        <w:spacing w:line="340" w:lineRule="exact"/>
        <w:jc w:val="both"/>
        <w:rPr>
          <w:rFonts w:ascii="Tahoma" w:hAnsi="Tahoma" w:cs="Tahoma"/>
          <w:sz w:val="22"/>
          <w:szCs w:val="22"/>
        </w:rPr>
      </w:pPr>
      <w:proofErr w:type="spellStart"/>
      <w:r w:rsidRPr="00BF7C23">
        <w:rPr>
          <w:rFonts w:ascii="Tahoma" w:hAnsi="Tahoma" w:cs="Tahoma"/>
          <w:sz w:val="22"/>
          <w:szCs w:val="22"/>
        </w:rPr>
        <w:t>Pályázónként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a kint lévő aktuális támogatás összege együttesen nem haladhatja meg a 8 mi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>lió Ft-ot.</w:t>
      </w:r>
    </w:p>
    <w:p w14:paraId="36A4C8E9" w14:textId="77777777" w:rsidR="00252141" w:rsidRPr="00BF7C23" w:rsidRDefault="00252141" w:rsidP="00252141">
      <w:pPr>
        <w:spacing w:before="120" w:line="340" w:lineRule="exact"/>
        <w:jc w:val="both"/>
        <w:rPr>
          <w:rFonts w:ascii="Tahoma" w:hAnsi="Tahoma" w:cs="Tahoma"/>
          <w:b/>
          <w:sz w:val="22"/>
          <w:szCs w:val="22"/>
        </w:rPr>
      </w:pPr>
      <w:r w:rsidRPr="00BF7C23">
        <w:rPr>
          <w:rFonts w:ascii="Tahoma" w:hAnsi="Tahoma" w:cs="Tahoma"/>
          <w:b/>
          <w:sz w:val="22"/>
          <w:szCs w:val="22"/>
        </w:rPr>
        <w:t>VIII., A pályázat beérkezésének és elbírálásának határideje:</w:t>
      </w:r>
    </w:p>
    <w:p w14:paraId="6ABC734D" w14:textId="77777777" w:rsidR="00252141" w:rsidRPr="00BF7C23" w:rsidRDefault="00252141" w:rsidP="00252141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pályázat beérkezésének határideje: </w:t>
      </w:r>
      <w:r w:rsidRPr="00BF7C23">
        <w:rPr>
          <w:rFonts w:ascii="Tahoma" w:hAnsi="Tahoma" w:cs="Tahoma"/>
          <w:i/>
          <w:sz w:val="22"/>
          <w:szCs w:val="22"/>
        </w:rPr>
        <w:t>a mindenkor érvényes kiírás szerint</w:t>
      </w:r>
      <w:r w:rsidRPr="00BF7C23">
        <w:rPr>
          <w:rFonts w:ascii="Tahoma" w:hAnsi="Tahoma" w:cs="Tahoma"/>
          <w:sz w:val="22"/>
          <w:szCs w:val="22"/>
        </w:rPr>
        <w:tab/>
      </w:r>
    </w:p>
    <w:p w14:paraId="5AA036F3" w14:textId="77777777" w:rsidR="00252141" w:rsidRPr="00BF7C23" w:rsidRDefault="00252141" w:rsidP="00252141">
      <w:pPr>
        <w:pStyle w:val="BodyText2"/>
        <w:widowControl/>
        <w:spacing w:line="340" w:lineRule="exact"/>
        <w:rPr>
          <w:rFonts w:ascii="Tahoma" w:hAnsi="Tahoma" w:cs="Tahoma"/>
          <w:b w:val="0"/>
          <w:i w:val="0"/>
          <w:sz w:val="22"/>
          <w:szCs w:val="22"/>
        </w:rPr>
      </w:pPr>
      <w:r w:rsidRPr="00BF7C23">
        <w:rPr>
          <w:rFonts w:ascii="Tahoma" w:hAnsi="Tahoma" w:cs="Tahoma"/>
          <w:b w:val="0"/>
          <w:i w:val="0"/>
          <w:sz w:val="22"/>
          <w:szCs w:val="22"/>
        </w:rPr>
        <w:t>A pályázat leadásának helye/postai címe:</w:t>
      </w:r>
      <w:r w:rsidRPr="00BF7C23">
        <w:rPr>
          <w:rFonts w:ascii="Tahoma" w:hAnsi="Tahoma" w:cs="Tahoma"/>
          <w:b w:val="0"/>
          <w:i w:val="0"/>
          <w:sz w:val="22"/>
          <w:szCs w:val="22"/>
        </w:rPr>
        <w:tab/>
      </w:r>
    </w:p>
    <w:p w14:paraId="4F68EA48" w14:textId="77777777" w:rsidR="00252141" w:rsidRPr="00BF7C23" w:rsidRDefault="00252141" w:rsidP="00252141">
      <w:pPr>
        <w:pStyle w:val="BodyText2"/>
        <w:widowControl/>
        <w:spacing w:line="340" w:lineRule="exact"/>
        <w:rPr>
          <w:rFonts w:ascii="Tahoma" w:hAnsi="Tahoma" w:cs="Tahoma"/>
          <w:b w:val="0"/>
          <w:i w:val="0"/>
          <w:sz w:val="22"/>
          <w:szCs w:val="22"/>
        </w:rPr>
      </w:pPr>
      <w:r w:rsidRPr="00BF7C23">
        <w:rPr>
          <w:rFonts w:ascii="Tahoma" w:hAnsi="Tahoma" w:cs="Tahoma"/>
          <w:b w:val="0"/>
          <w:i w:val="0"/>
          <w:sz w:val="22"/>
          <w:szCs w:val="22"/>
        </w:rPr>
        <w:t>Szentesi Közös Önkormányzati Hivatal, 6600 Szentes, Kossuth tér 6. (212. sz. iroda)</w:t>
      </w:r>
    </w:p>
    <w:p w14:paraId="06F0BC7A" w14:textId="77777777" w:rsidR="00252141" w:rsidRPr="00BF7C23" w:rsidRDefault="00252141" w:rsidP="00252141">
      <w:pPr>
        <w:spacing w:line="340" w:lineRule="exact"/>
        <w:ind w:right="-58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benyújtására nyitva álló határidő elmulasztása esetén igazolási kérelemnek nincs helye.</w:t>
      </w:r>
    </w:p>
    <w:p w14:paraId="5C7B5282" w14:textId="77777777" w:rsidR="00252141" w:rsidRPr="00BF7C23" w:rsidRDefault="00252141" w:rsidP="00252141">
      <w:pPr>
        <w:jc w:val="both"/>
        <w:rPr>
          <w:rFonts w:ascii="Tahoma" w:hAnsi="Tahoma" w:cs="Tahoma"/>
          <w:b/>
          <w:i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keretében egyszeri hiánypótlásra van lehetőség, a hiánypótlásra felszólító levél átvételét követő 5 naptári napon belül. Ennek elmaradása a pályázatból való kizárást eredményezi. A hiánypó</w:t>
      </w:r>
      <w:r w:rsidRPr="00BF7C23">
        <w:rPr>
          <w:rFonts w:ascii="Tahoma" w:hAnsi="Tahoma" w:cs="Tahoma"/>
          <w:sz w:val="22"/>
          <w:szCs w:val="22"/>
        </w:rPr>
        <w:t>t</w:t>
      </w:r>
      <w:r w:rsidRPr="00BF7C23">
        <w:rPr>
          <w:rFonts w:ascii="Tahoma" w:hAnsi="Tahoma" w:cs="Tahoma"/>
          <w:sz w:val="22"/>
          <w:szCs w:val="22"/>
        </w:rPr>
        <w:t xml:space="preserve">lás </w:t>
      </w:r>
      <w:proofErr w:type="spellStart"/>
      <w:r w:rsidRPr="00BF7C23">
        <w:rPr>
          <w:rFonts w:ascii="Tahoma" w:hAnsi="Tahoma" w:cs="Tahoma"/>
          <w:sz w:val="22"/>
          <w:szCs w:val="22"/>
        </w:rPr>
        <w:t>határidejének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meghosszabbítására nincs mód. </w:t>
      </w:r>
    </w:p>
    <w:p w14:paraId="02193C4B" w14:textId="77777777" w:rsidR="00252141" w:rsidRPr="00BF7C23" w:rsidRDefault="00252141" w:rsidP="00252141">
      <w:pPr>
        <w:spacing w:after="120" w:line="340" w:lineRule="exact"/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benyújtott pályázatokat Szentes Város Képviselő-testülete bírálja el és hoz döntést, a mellette működő Tulajdonosi Bizottság javaslatát figyelembe véve. </w:t>
      </w:r>
    </w:p>
    <w:p w14:paraId="1D2AAE6A" w14:textId="77777777" w:rsidR="00252141" w:rsidRPr="00BF7C23" w:rsidRDefault="00252141" w:rsidP="00252141">
      <w:pPr>
        <w:spacing w:line="340" w:lineRule="exact"/>
        <w:jc w:val="both"/>
        <w:rPr>
          <w:rFonts w:ascii="Tahoma" w:hAnsi="Tahoma" w:cs="Tahoma"/>
          <w:sz w:val="22"/>
          <w:szCs w:val="22"/>
        </w:rPr>
      </w:pPr>
    </w:p>
    <w:p w14:paraId="6C9C473D" w14:textId="77777777" w:rsidR="00F23848" w:rsidRDefault="00F23848"/>
    <w:sectPr w:rsidR="00F23848" w:rsidSect="00FC4C7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31DC1"/>
    <w:multiLevelType w:val="hybridMultilevel"/>
    <w:tmpl w:val="4E50AF0A"/>
    <w:lvl w:ilvl="0" w:tplc="F3A24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627AD"/>
    <w:multiLevelType w:val="hybridMultilevel"/>
    <w:tmpl w:val="B42ED044"/>
    <w:lvl w:ilvl="0" w:tplc="4A6C96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41"/>
    <w:rsid w:val="00252141"/>
    <w:rsid w:val="00F23848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F68A12"/>
  <w15:chartTrackingRefBased/>
  <w15:docId w15:val="{1EFB4B9F-CD6C-41D0-AC18-5DFFF802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214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52141"/>
    <w:pPr>
      <w:widowControl w:val="0"/>
      <w:spacing w:before="120" w:line="360" w:lineRule="auto"/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25214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customStyle="1" w:styleId="BodyText2">
    <w:name w:val="Body Text 2"/>
    <w:basedOn w:val="Norml"/>
    <w:rsid w:val="00252141"/>
    <w:pPr>
      <w:widowControl w:val="0"/>
      <w:spacing w:before="120"/>
      <w:jc w:val="both"/>
    </w:pPr>
    <w:rPr>
      <w:b/>
      <w:i/>
      <w:szCs w:val="20"/>
    </w:rPr>
  </w:style>
  <w:style w:type="paragraph" w:customStyle="1" w:styleId="BodyText3">
    <w:name w:val="Body Text 3"/>
    <w:basedOn w:val="Norml"/>
    <w:rsid w:val="00252141"/>
    <w:pPr>
      <w:widowControl w:val="0"/>
      <w:jc w:val="both"/>
    </w:pPr>
    <w:rPr>
      <w:b/>
      <w:szCs w:val="20"/>
    </w:rPr>
  </w:style>
  <w:style w:type="paragraph" w:customStyle="1" w:styleId="BodyTextIndent21">
    <w:name w:val="Body Text Indent 21"/>
    <w:basedOn w:val="Norml"/>
    <w:rsid w:val="00252141"/>
    <w:pPr>
      <w:widowControl w:val="0"/>
      <w:tabs>
        <w:tab w:val="left" w:pos="567"/>
      </w:tabs>
      <w:spacing w:line="280" w:lineRule="exact"/>
      <w:ind w:left="851" w:hanging="851"/>
      <w:jc w:val="both"/>
    </w:pPr>
    <w:rPr>
      <w:szCs w:val="20"/>
    </w:rPr>
  </w:style>
  <w:style w:type="character" w:styleId="Hiperhivatkozs">
    <w:name w:val="Hyperlink"/>
    <w:basedOn w:val="Bekezdsalapbettpusa"/>
    <w:rsid w:val="00252141"/>
    <w:rPr>
      <w:color w:val="0000FF"/>
      <w:u w:val="single"/>
    </w:rPr>
  </w:style>
  <w:style w:type="paragraph" w:customStyle="1" w:styleId="CharCharCharCharCharCharCharCharChar">
    <w:name w:val="Char Char Char Char Char Char Char Char Char"/>
    <w:basedOn w:val="Norml"/>
    <w:rsid w:val="002521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entesinvest.hu" TargetMode="External"/><Relationship Id="rId5" Type="http://schemas.openxmlformats.org/officeDocument/2006/relationships/hyperlink" Target="mailto:bocskay@szent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6304</Characters>
  <Application>Microsoft Office Word</Application>
  <DocSecurity>0</DocSecurity>
  <Lines>52</Lines>
  <Paragraphs>14</Paragraphs>
  <ScaleCrop>false</ScaleCrop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Vérten Anita</dc:creator>
  <cp:keywords/>
  <dc:description/>
  <cp:lastModifiedBy>Vérten Anita</cp:lastModifiedBy>
  <cp:revision>1</cp:revision>
  <dcterms:created xsi:type="dcterms:W3CDTF">2020-10-12T13:40:00Z</dcterms:created>
  <dcterms:modified xsi:type="dcterms:W3CDTF">2020-10-12T13:41:00Z</dcterms:modified>
</cp:coreProperties>
</file>