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0E" w:rsidRDefault="00D34F0E" w:rsidP="00D34F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3. számú melléklet a 21/2019.(VII.12.) önkormányzati rendelethez</w:t>
      </w:r>
    </w:p>
    <w:p w:rsidR="00D34F0E" w:rsidRDefault="00D34F0E" w:rsidP="00D34F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D34F0E" w:rsidRDefault="00D34F0E" w:rsidP="00D34F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3. számú melléklet a</w:t>
      </w:r>
      <w:r w:rsidRPr="009A5954">
        <w:rPr>
          <w:rFonts w:ascii="Times New Roman" w:eastAsia="Times New Roman" w:hAnsi="Times New Roman" w:cs="Times New Roman"/>
          <w:b/>
          <w:bCs/>
          <w:lang w:eastAsia="zh-CN"/>
        </w:rPr>
        <w:t xml:space="preserve"> Budapest Főváros XXIII. Kerületi Építési Szabályzatról szóló 26/2017. (IX.22) önkormányzati rendelet</w:t>
      </w:r>
    </w:p>
    <w:p w:rsidR="00D34F0E" w:rsidRDefault="00D34F0E" w:rsidP="00D34F0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Építési övezetek és övezetek szabályozási határértékei</w:t>
      </w:r>
    </w:p>
    <w:p w:rsidR="00D34F0E" w:rsidRPr="00430F70" w:rsidRDefault="00D34F0E" w:rsidP="00D34F0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03571">
        <w:rPr>
          <w:rFonts w:ascii="Times New Roman" w:eastAsia="Times New Roman" w:hAnsi="Times New Roman" w:cs="Times New Roman"/>
          <w:b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b/>
          <w:lang w:eastAsia="hu-HU"/>
        </w:rPr>
        <w:t>Kisvárosias l</w:t>
      </w:r>
      <w:r w:rsidRPr="00234C6E">
        <w:rPr>
          <w:rFonts w:ascii="Times New Roman" w:eastAsia="Times New Roman" w:hAnsi="Times New Roman" w:cs="Times New Roman"/>
          <w:b/>
          <w:bCs/>
          <w:lang w:eastAsia="hu-HU"/>
        </w:rPr>
        <w:t>akóterületek</w:t>
      </w:r>
      <w:r w:rsidRPr="00234C6E" w:rsidDel="00234C6E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lang w:eastAsia="hu-HU"/>
        </w:rPr>
        <w:t>építési övezeteinek</w:t>
      </w:r>
      <w:r w:rsidRPr="00234C6E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234C6E">
        <w:rPr>
          <w:rFonts w:ascii="Times New Roman" w:eastAsia="Times New Roman" w:hAnsi="Times New Roman" w:cs="Times New Roman"/>
          <w:b/>
          <w:lang w:eastAsia="hu-HU"/>
        </w:rPr>
        <w:t>szabályozási határértékei</w:t>
      </w:r>
    </w:p>
    <w:p w:rsidR="00D34F0E" w:rsidRPr="00BE21F5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</w:p>
    <w:tbl>
      <w:tblPr>
        <w:tblW w:w="10596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673"/>
        <w:gridCol w:w="709"/>
        <w:gridCol w:w="992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673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835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</w:trPr>
        <w:tc>
          <w:tcPr>
            <w:tcW w:w="425" w:type="dxa"/>
            <w:vMerge w:val="restart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418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835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418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673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418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673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992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418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673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709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992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Lk-1-XXIII-1/1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Lk-1-XXIII-1/2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Lk-1-XXIII-1/3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Lk-1-XXIII-2/1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Lk-1-XXIII-2/2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Lk-1-XXIII-2/3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Del="00F23083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Lk-1-XXIII-3/1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D34F0E" w:rsidRPr="001430BB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Lk-1-XXIII-3/2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430BB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1430BB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430B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Lk-1-XXIII-3/3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Lk-1-XXIII-4/1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Lk-1-XXIII-5/1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13,5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Lk-1-XXIII-5/2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Lk-1-XXIII-5/3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Lk-2-XXIII-1/1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Lk-2-XXIII-1/2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Lk-2-XXIII-2/1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Lk-2-XXIII-3/1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13,5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Lk-2-XXIII-3/2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Lk-2-XXIII-4/1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13,5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Lk-2-XXIII-4/2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9,0</w:t>
            </w:r>
          </w:p>
        </w:tc>
      </w:tr>
    </w:tbl>
    <w:p w:rsidR="00D34F0E" w:rsidRPr="001670ED" w:rsidRDefault="00D34F0E" w:rsidP="00D34F0E">
      <w:pPr>
        <w:tabs>
          <w:tab w:val="left" w:pos="708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1670ED">
        <w:rPr>
          <w:rFonts w:ascii="Times New Roman" w:eastAsia="Times New Roman" w:hAnsi="Times New Roman" w:cs="Times New Roman"/>
          <w:i/>
          <w:lang w:eastAsia="zh-CN"/>
        </w:rPr>
        <w:t>*Legalább 10 méteres telekszélesség esetén</w:t>
      </w:r>
    </w:p>
    <w:p w:rsidR="00D34F0E" w:rsidRPr="00430F70" w:rsidRDefault="00D34F0E" w:rsidP="00D34F0E">
      <w:pPr>
        <w:tabs>
          <w:tab w:val="left" w:pos="708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0357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Kertvárosias l</w:t>
      </w:r>
      <w:r w:rsidRPr="00234C6E">
        <w:rPr>
          <w:rFonts w:ascii="Times New Roman" w:eastAsia="Times New Roman" w:hAnsi="Times New Roman" w:cs="Times New Roman"/>
          <w:b/>
          <w:bCs/>
          <w:lang w:eastAsia="hu-HU"/>
        </w:rPr>
        <w:t>akóterületek</w:t>
      </w:r>
      <w:r w:rsidRPr="00234C6E" w:rsidDel="00234C6E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34C6E">
        <w:rPr>
          <w:rFonts w:ascii="Times New Roman" w:eastAsia="Times New Roman" w:hAnsi="Times New Roman" w:cs="Times New Roman"/>
          <w:b/>
          <w:lang w:eastAsia="hu-HU"/>
        </w:rPr>
        <w:t>építési övezeteinek szabályozási határértékei</w:t>
      </w:r>
    </w:p>
    <w:p w:rsidR="00D34F0E" w:rsidRPr="00053547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pPr w:leftFromText="141" w:rightFromText="141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52"/>
        <w:gridCol w:w="567"/>
        <w:gridCol w:w="567"/>
        <w:gridCol w:w="709"/>
        <w:gridCol w:w="709"/>
        <w:gridCol w:w="567"/>
        <w:gridCol w:w="567"/>
        <w:gridCol w:w="567"/>
        <w:gridCol w:w="499"/>
        <w:gridCol w:w="579"/>
        <w:gridCol w:w="623"/>
        <w:gridCol w:w="709"/>
        <w:gridCol w:w="425"/>
        <w:gridCol w:w="567"/>
        <w:gridCol w:w="567"/>
      </w:tblGrid>
      <w:tr w:rsidR="00D34F0E" w:rsidRPr="00053547" w:rsidTr="00B864CB">
        <w:trPr>
          <w:cantSplit/>
          <w:trHeight w:val="457"/>
        </w:trPr>
        <w:tc>
          <w:tcPr>
            <w:tcW w:w="456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752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066" w:type="dxa"/>
            <w:gridSpan w:val="2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911" w:type="dxa"/>
            <w:gridSpan w:val="3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053547" w:rsidTr="00B864CB">
        <w:trPr>
          <w:cantSplit/>
          <w:trHeight w:val="457"/>
        </w:trPr>
        <w:tc>
          <w:tcPr>
            <w:tcW w:w="456" w:type="dxa"/>
            <w:vMerge w:val="restart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752" w:type="dxa"/>
            <w:vMerge w:val="restart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066" w:type="dxa"/>
            <w:gridSpan w:val="2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911" w:type="dxa"/>
            <w:gridSpan w:val="3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053547" w:rsidTr="00B864CB">
        <w:trPr>
          <w:cantSplit/>
        </w:trPr>
        <w:tc>
          <w:tcPr>
            <w:tcW w:w="456" w:type="dxa"/>
            <w:vMerge/>
          </w:tcPr>
          <w:p w:rsidR="00D34F0E" w:rsidRPr="00053547" w:rsidRDefault="00D34F0E" w:rsidP="00B864CB">
            <w:pPr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752" w:type="dxa"/>
            <w:vMerge/>
            <w:vAlign w:val="center"/>
          </w:tcPr>
          <w:p w:rsidR="00D34F0E" w:rsidRPr="00053547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066" w:type="dxa"/>
            <w:gridSpan w:val="2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332" w:type="dxa"/>
            <w:gridSpan w:val="2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053547" w:rsidTr="00B864CB">
        <w:trPr>
          <w:cantSplit/>
          <w:trHeight w:val="1049"/>
        </w:trPr>
        <w:tc>
          <w:tcPr>
            <w:tcW w:w="456" w:type="dxa"/>
            <w:vMerge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752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053547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499" w:type="dxa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79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623" w:type="dxa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053547" w:rsidTr="00B864CB">
        <w:trPr>
          <w:cantSplit/>
        </w:trPr>
        <w:tc>
          <w:tcPr>
            <w:tcW w:w="456" w:type="dxa"/>
            <w:vMerge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752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49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7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623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10*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5,0**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4,5**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Lke-1-XXIII-3/3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Lke-1-XXIII-4/1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Lke-1-XXIII-4/2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Lke-1-XXIII-4/3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5,0**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7E54C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7E54C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7E54C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Lke-1-XXIII-6/1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Lke-1-XXIII-6/2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Lke-1-XXIII-7/2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5,0**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Lke-1-XXIII-7/3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Lke-1-XXIII-7/4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Lke-1-XXIII-8/2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Lke-1-XXIII-8/3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Lke-1-XXIII-8/4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EF6453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EF6453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EF6453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Del="00EF6453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D34F0E" w:rsidRPr="00053547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053547">
        <w:rPr>
          <w:rFonts w:ascii="Times New Roman" w:eastAsia="Times New Roman" w:hAnsi="Times New Roman" w:cs="Times New Roman"/>
          <w:i/>
          <w:lang w:eastAsia="hu-HU"/>
        </w:rPr>
        <w:t xml:space="preserve">* </w:t>
      </w:r>
      <w:r>
        <w:rPr>
          <w:rFonts w:ascii="Times New Roman" w:eastAsia="Calibri" w:hAnsi="Times New Roman" w:cs="Times New Roman"/>
          <w:i/>
        </w:rPr>
        <w:t>A beépítettség mértéke összesen l</w:t>
      </w:r>
      <w:r w:rsidRPr="00053547">
        <w:rPr>
          <w:rFonts w:ascii="Times New Roman" w:eastAsia="Calibri" w:hAnsi="Times New Roman" w:cs="Times New Roman"/>
          <w:i/>
        </w:rPr>
        <w:t>egfeljebb 500 m</w:t>
      </w:r>
      <w:r w:rsidRPr="00053547">
        <w:rPr>
          <w:rFonts w:ascii="Times New Roman" w:eastAsia="Calibri" w:hAnsi="Times New Roman" w:cs="Times New Roman"/>
          <w:i/>
          <w:vertAlign w:val="superscript"/>
        </w:rPr>
        <w:t>2</w:t>
      </w:r>
      <w:r w:rsidRPr="00053547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lehet</w:t>
      </w:r>
    </w:p>
    <w:p w:rsidR="00D34F0E" w:rsidRPr="00430F70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30F70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Pr="00430F70">
        <w:rPr>
          <w:rFonts w:ascii="Times New Roman" w:hAnsi="Times New Roman" w:cs="Times New Roman"/>
          <w:i/>
        </w:rPr>
        <w:t xml:space="preserve">A </w:t>
      </w:r>
      <w:r w:rsidRPr="00315C29">
        <w:rPr>
          <w:rFonts w:ascii="Times New Roman" w:hAnsi="Times New Roman" w:cs="Times New Roman"/>
          <w:i/>
        </w:rPr>
        <w:t xml:space="preserve">Grassalkovich úton és a </w:t>
      </w:r>
      <w:r w:rsidRPr="00430F70">
        <w:rPr>
          <w:rFonts w:ascii="Times New Roman" w:hAnsi="Times New Roman" w:cs="Times New Roman"/>
          <w:i/>
        </w:rPr>
        <w:t>Felső Duna soron az épületmagasság maximuma 7,5m</w:t>
      </w:r>
    </w:p>
    <w:p w:rsidR="00D34F0E" w:rsidRPr="00430F70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E03571">
        <w:rPr>
          <w:rFonts w:ascii="Times New Roman" w:eastAsia="Calibri" w:hAnsi="Times New Roman" w:cs="Times New Roman"/>
          <w:b/>
          <w:szCs w:val="24"/>
        </w:rPr>
        <w:t xml:space="preserve">3. </w:t>
      </w:r>
      <w:r w:rsidRPr="00234C6E">
        <w:rPr>
          <w:rFonts w:ascii="Times New Roman" w:eastAsia="Calibri" w:hAnsi="Times New Roman" w:cs="Times New Roman"/>
          <w:b/>
          <w:bCs/>
          <w:szCs w:val="24"/>
        </w:rPr>
        <w:t>Kiemelt jelentőségű helyi központi területek</w:t>
      </w:r>
      <w:r w:rsidRPr="00234C6E" w:rsidDel="00234C6E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234C6E">
        <w:rPr>
          <w:rFonts w:ascii="Times New Roman" w:eastAsia="Calibri" w:hAnsi="Times New Roman" w:cs="Times New Roman"/>
          <w:b/>
          <w:szCs w:val="24"/>
        </w:rPr>
        <w:t>építési övezeteinek szabályozási határértékei</w:t>
      </w:r>
    </w:p>
    <w:p w:rsidR="00D34F0E" w:rsidRPr="00FD64DF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914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  <w:jc w:val="center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14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  <w:jc w:val="center"/>
        </w:trPr>
        <w:tc>
          <w:tcPr>
            <w:tcW w:w="425" w:type="dxa"/>
            <w:vMerge w:val="restart"/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F2289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914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  <w:jc w:val="center"/>
        </w:trPr>
        <w:tc>
          <w:tcPr>
            <w:tcW w:w="425" w:type="dxa"/>
            <w:vMerge/>
          </w:tcPr>
          <w:p w:rsidR="00D34F0E" w:rsidRPr="000F2289" w:rsidRDefault="00D34F0E" w:rsidP="00B864CB">
            <w:pPr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914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  <w:jc w:val="center"/>
        </w:trPr>
        <w:tc>
          <w:tcPr>
            <w:tcW w:w="425" w:type="dxa"/>
            <w:vMerge/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14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  <w:jc w:val="center"/>
        </w:trPr>
        <w:tc>
          <w:tcPr>
            <w:tcW w:w="425" w:type="dxa"/>
            <w:vMerge/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914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430F7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228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D34F0E" w:rsidRPr="005A024F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228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O, 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D34F0E" w:rsidRPr="005A024F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228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D34F0E" w:rsidRPr="005A024F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228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Z**, 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D34F0E" w:rsidRPr="005A024F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F2289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F228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</w:tbl>
    <w:p w:rsidR="00D34F0E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430F70">
        <w:rPr>
          <w:rFonts w:ascii="Times New Roman" w:eastAsia="Times New Roman" w:hAnsi="Times New Roman" w:cs="Times New Roman"/>
          <w:lang w:eastAsia="hu-HU"/>
        </w:rPr>
        <w:t xml:space="preserve">* </w:t>
      </w:r>
      <w:r w:rsidRPr="00430F70">
        <w:rPr>
          <w:rFonts w:ascii="Times New Roman" w:eastAsia="Times New Roman" w:hAnsi="Times New Roman" w:cs="Times New Roman"/>
          <w:i/>
          <w:lang w:eastAsia="hu-HU"/>
        </w:rPr>
        <w:t>Zártudvaros beépítés is kialakítható</w:t>
      </w:r>
    </w:p>
    <w:p w:rsidR="00D34F0E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** Hézagosan zártsorú beépítés is kialakítható a Szitás és az Arany János utca közötti szakaszon</w:t>
      </w:r>
    </w:p>
    <w:p w:rsidR="00D34F0E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03571">
        <w:rPr>
          <w:rFonts w:ascii="Times New Roman" w:eastAsia="Times New Roman" w:hAnsi="Times New Roman" w:cs="Times New Roman"/>
          <w:b/>
          <w:lang w:eastAsia="hu-HU"/>
        </w:rPr>
        <w:t xml:space="preserve">4. </w:t>
      </w:r>
      <w:r w:rsidRPr="00234C6E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234C6E">
        <w:rPr>
          <w:rFonts w:ascii="Times New Roman" w:eastAsia="Times New Roman" w:hAnsi="Times New Roman" w:cs="Times New Roman"/>
          <w:b/>
          <w:bCs/>
          <w:lang w:eastAsia="hu-HU"/>
        </w:rPr>
        <w:t>Intézményi területek</w:t>
      </w:r>
      <w:r w:rsidRPr="00234C6E" w:rsidDel="00234C6E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34C6E">
        <w:rPr>
          <w:rFonts w:ascii="Times New Roman" w:eastAsia="Times New Roman" w:hAnsi="Times New Roman" w:cs="Times New Roman"/>
          <w:b/>
          <w:lang w:eastAsia="hu-HU"/>
        </w:rPr>
        <w:t>építési övezeteinek szabályozási határértékei</w:t>
      </w:r>
    </w:p>
    <w:p w:rsidR="00D34F0E" w:rsidRPr="00FF335F" w:rsidRDefault="00D34F0E" w:rsidP="00D34F0E">
      <w:pPr>
        <w:spacing w:after="0" w:line="240" w:lineRule="auto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878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  <w:jc w:val="center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878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  <w:jc w:val="center"/>
        </w:trPr>
        <w:tc>
          <w:tcPr>
            <w:tcW w:w="425" w:type="dxa"/>
            <w:vMerge w:val="restart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878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  <w:jc w:val="center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878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  <w:jc w:val="center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878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  <w:jc w:val="center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878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20"/>
                <w:lang w:eastAsia="hu-HU"/>
              </w:rPr>
              <w:t>Vi-2-XXIII-1/1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SZ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2500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1,25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0,75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0,5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3.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20"/>
                <w:lang w:eastAsia="hu-HU"/>
              </w:rPr>
              <w:t>Vi-2-XXIII-2/1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SZ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330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330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2,5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1,75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0,75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hu-HU"/>
              </w:rPr>
              <w:t>5,0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Vi-2-XXIII-2/2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Z*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0,25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7,5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Vi-2-XXIII-2/3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750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2,4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1,7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0,7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10,5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Vi-2-XXIII-2/4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0,25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7,5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1,2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0,3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12,5</w:t>
            </w:r>
          </w:p>
        </w:tc>
      </w:tr>
      <w:tr w:rsidR="00D34F0E" w:rsidRPr="00053547" w:rsidTr="00B864CB">
        <w:trPr>
          <w:cantSplit/>
          <w:jc w:val="center"/>
        </w:trPr>
        <w:tc>
          <w:tcPr>
            <w:tcW w:w="425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878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hu-HU"/>
              </w:rPr>
              <w:t>Vi-2-XXIII-2/6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SZ</w:t>
            </w:r>
          </w:p>
        </w:tc>
        <w:tc>
          <w:tcPr>
            <w:tcW w:w="567" w:type="dxa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0,7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709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0,2</w:t>
            </w:r>
          </w:p>
        </w:tc>
        <w:tc>
          <w:tcPr>
            <w:tcW w:w="425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67" w:type="dxa"/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hu-HU"/>
              </w:rPr>
              <w:t>12,5</w:t>
            </w:r>
          </w:p>
        </w:tc>
      </w:tr>
    </w:tbl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i/>
          <w:lang w:eastAsia="hu-HU"/>
        </w:rPr>
        <w:t>* Hézagosan zártsorú beépítés is kialakítható</w:t>
      </w: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0357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lang w:eastAsia="hu-HU"/>
        </w:rPr>
        <w:t>Hétvégi házas üdülő</w:t>
      </w:r>
      <w:r w:rsidRPr="00234C6E">
        <w:rPr>
          <w:rFonts w:ascii="Times New Roman" w:eastAsia="Times New Roman" w:hAnsi="Times New Roman" w:cs="Times New Roman"/>
          <w:b/>
          <w:bCs/>
          <w:lang w:eastAsia="hu-HU"/>
        </w:rPr>
        <w:t>területek</w:t>
      </w:r>
      <w:r w:rsidRPr="00234C6E" w:rsidDel="00234C6E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34C6E">
        <w:rPr>
          <w:rFonts w:ascii="Times New Roman" w:eastAsia="Times New Roman" w:hAnsi="Times New Roman" w:cs="Times New Roman"/>
          <w:b/>
          <w:lang w:eastAsia="hu-HU"/>
        </w:rPr>
        <w:t>építési övezeteinek szabályozási határértékei</w:t>
      </w:r>
    </w:p>
    <w:p w:rsidR="00D34F0E" w:rsidRPr="00FF335F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10596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949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E. 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</w:trPr>
        <w:tc>
          <w:tcPr>
            <w:tcW w:w="425" w:type="dxa"/>
            <w:vMerge w:val="restart"/>
          </w:tcPr>
          <w:p w:rsidR="00D34F0E" w:rsidRPr="00FF335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FF335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949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FF335F" w:rsidRDefault="00D34F0E" w:rsidP="00B864CB">
            <w:pPr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</w:trPr>
        <w:tc>
          <w:tcPr>
            <w:tcW w:w="425" w:type="dxa"/>
            <w:vMerge/>
          </w:tcPr>
          <w:p w:rsidR="00D34F0E" w:rsidRPr="00FF335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FF335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430F7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FF335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335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Üh-XXIII-1/1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D34F0E" w:rsidRPr="0081765D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FF335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335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Üh-XXIII-2/1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861FB6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861FB6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</w:t>
            </w: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</w:t>
            </w: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861FB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861FB6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D34F0E" w:rsidRPr="00430F70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i/>
          <w:szCs w:val="24"/>
        </w:rPr>
      </w:pPr>
      <w:r w:rsidRPr="00430F70">
        <w:rPr>
          <w:rFonts w:ascii="Times New Roman" w:eastAsia="Calibri" w:hAnsi="Times New Roman" w:cs="Times New Roman"/>
          <w:szCs w:val="24"/>
        </w:rPr>
        <w:t xml:space="preserve">* </w:t>
      </w:r>
      <w:r w:rsidRPr="00430F70">
        <w:rPr>
          <w:rFonts w:ascii="Times New Roman" w:eastAsia="Calibri" w:hAnsi="Times New Roman" w:cs="Times New Roman"/>
          <w:i/>
          <w:szCs w:val="24"/>
        </w:rPr>
        <w:t>A szabályozási tervlapon jelölt közcélú használat biztosítása esetén 0,25</w:t>
      </w:r>
    </w:p>
    <w:p w:rsidR="00D34F0E" w:rsidRPr="00FF335F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03571">
        <w:rPr>
          <w:rFonts w:ascii="Times New Roman" w:eastAsia="Times New Roman" w:hAnsi="Times New Roman" w:cs="Times New Roman"/>
          <w:b/>
          <w:lang w:eastAsia="hu-H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Gazdasági </w:t>
      </w:r>
      <w:r w:rsidRPr="00234C6E">
        <w:rPr>
          <w:rFonts w:ascii="Times New Roman" w:eastAsia="Times New Roman" w:hAnsi="Times New Roman" w:cs="Times New Roman"/>
          <w:b/>
          <w:bCs/>
          <w:lang w:eastAsia="hu-HU"/>
        </w:rPr>
        <w:t>területek</w:t>
      </w:r>
      <w:r w:rsidRPr="00234C6E" w:rsidDel="00234C6E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34C6E">
        <w:rPr>
          <w:rFonts w:ascii="Times New Roman" w:eastAsia="Times New Roman" w:hAnsi="Times New Roman" w:cs="Times New Roman"/>
          <w:b/>
          <w:lang w:eastAsia="hu-HU"/>
        </w:rPr>
        <w:t>építési övezeteinek szabályozási határértékei</w:t>
      </w:r>
    </w:p>
    <w:p w:rsidR="00D34F0E" w:rsidRPr="0075604C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"/>
        <w:gridCol w:w="219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  <w:jc w:val="center"/>
        </w:trPr>
        <w:tc>
          <w:tcPr>
            <w:tcW w:w="496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2198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268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  <w:jc w:val="center"/>
        </w:trPr>
        <w:tc>
          <w:tcPr>
            <w:tcW w:w="496" w:type="dxa"/>
            <w:vMerge w:val="restart"/>
          </w:tcPr>
          <w:p w:rsidR="00D34F0E" w:rsidRPr="0075604C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75604C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2198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268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  <w:jc w:val="center"/>
        </w:trPr>
        <w:tc>
          <w:tcPr>
            <w:tcW w:w="496" w:type="dxa"/>
            <w:vMerge/>
          </w:tcPr>
          <w:p w:rsidR="00D34F0E" w:rsidRPr="0075604C" w:rsidRDefault="00D34F0E" w:rsidP="00B864CB">
            <w:pPr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2198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  <w:jc w:val="center"/>
        </w:trPr>
        <w:tc>
          <w:tcPr>
            <w:tcW w:w="496" w:type="dxa"/>
            <w:vMerge/>
          </w:tcPr>
          <w:p w:rsidR="00D34F0E" w:rsidRPr="0075604C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2198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  <w:jc w:val="center"/>
        </w:trPr>
        <w:tc>
          <w:tcPr>
            <w:tcW w:w="496" w:type="dxa"/>
            <w:vMerge/>
          </w:tcPr>
          <w:p w:rsidR="00D34F0E" w:rsidRPr="0075604C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2198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5A024F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75604C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75604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5A024F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14,0*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13,5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</w:tr>
    </w:tbl>
    <w:p w:rsidR="00D34F0E" w:rsidRPr="00430F70" w:rsidRDefault="00D34F0E" w:rsidP="00D34F0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zh-CN"/>
        </w:rPr>
      </w:pPr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>*</w:t>
      </w:r>
      <w:r w:rsidRPr="00430F70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>A Grassalkovich út felé eső 20 méteres sávban a homlokzatmagasság legfeljebb 9.0 m</w:t>
      </w:r>
      <w:r w:rsidRPr="00430F70" w:rsidDel="009F5CF7">
        <w:rPr>
          <w:rFonts w:ascii="Times New Roman" w:eastAsia="Times New Roman" w:hAnsi="Times New Roman" w:cs="Times New Roman"/>
          <w:bCs/>
          <w:i/>
          <w:lang w:eastAsia="zh-CN"/>
        </w:rPr>
        <w:t xml:space="preserve"> </w:t>
      </w:r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>lehet.</w:t>
      </w: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Cs w:val="24"/>
        </w:rPr>
      </w:pPr>
      <w:r w:rsidRPr="00E03571">
        <w:rPr>
          <w:rFonts w:ascii="Times New Roman" w:eastAsia="Calibri" w:hAnsi="Times New Roman" w:cs="Times New Roman"/>
          <w:b/>
          <w:szCs w:val="24"/>
        </w:rPr>
        <w:lastRenderedPageBreak/>
        <w:t>7.</w:t>
      </w:r>
      <w:r w:rsidRPr="00234C6E">
        <w:rPr>
          <w:rFonts w:ascii="Times New Roman" w:eastAsia="Times New Roman" w:hAnsi="Times New Roman" w:cs="Times New Roman"/>
          <w:b/>
          <w:bCs/>
          <w:lang w:eastAsia="hu-HU"/>
        </w:rPr>
        <w:t xml:space="preserve"> Nagykiterjedésű rekreációs, és szabadidős </w:t>
      </w:r>
      <w:r w:rsidRPr="00234C6E">
        <w:rPr>
          <w:rFonts w:ascii="Times New Roman" w:eastAsia="Calibri" w:hAnsi="Times New Roman" w:cs="Times New Roman"/>
          <w:b/>
          <w:bCs/>
          <w:szCs w:val="24"/>
        </w:rPr>
        <w:t>területek</w:t>
      </w:r>
      <w:r w:rsidRPr="00234C6E" w:rsidDel="00234C6E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234C6E">
        <w:rPr>
          <w:rFonts w:ascii="Times New Roman" w:eastAsia="Calibri" w:hAnsi="Times New Roman" w:cs="Times New Roman"/>
          <w:b/>
          <w:szCs w:val="24"/>
        </w:rPr>
        <w:t>építési övezeteinek szabályozási határértékei</w:t>
      </w:r>
    </w:p>
    <w:tbl>
      <w:tblPr>
        <w:tblpPr w:leftFromText="141" w:rightFromText="141" w:vertAnchor="text" w:horzAnchor="margin" w:tblpXSpec="center" w:tblpY="188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036"/>
        <w:gridCol w:w="425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C61B0" w:rsidTr="00B864CB">
        <w:trPr>
          <w:cantSplit/>
          <w:trHeight w:val="457"/>
        </w:trPr>
        <w:tc>
          <w:tcPr>
            <w:tcW w:w="426" w:type="dxa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2036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425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C61B0" w:rsidTr="00B864CB">
        <w:trPr>
          <w:cantSplit/>
          <w:trHeight w:val="457"/>
        </w:trPr>
        <w:tc>
          <w:tcPr>
            <w:tcW w:w="426" w:type="dxa"/>
            <w:vMerge w:val="restart"/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130E0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2036" w:type="dxa"/>
            <w:vMerge w:val="restart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C61B0" w:rsidTr="00B864CB">
        <w:trPr>
          <w:cantSplit/>
        </w:trPr>
        <w:tc>
          <w:tcPr>
            <w:tcW w:w="426" w:type="dxa"/>
            <w:vMerge/>
          </w:tcPr>
          <w:p w:rsidR="00D34F0E" w:rsidRPr="00130E07" w:rsidRDefault="00D34F0E" w:rsidP="00B864CB">
            <w:pPr>
              <w:spacing w:before="12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2036" w:type="dxa"/>
            <w:vMerge/>
            <w:vAlign w:val="center"/>
          </w:tcPr>
          <w:p w:rsidR="00D34F0E" w:rsidRPr="004C61B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425" w:type="dxa"/>
            <w:vMerge/>
            <w:vAlign w:val="center"/>
          </w:tcPr>
          <w:p w:rsidR="00D34F0E" w:rsidRPr="004C61B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C61B0" w:rsidTr="00B864CB">
        <w:trPr>
          <w:cantSplit/>
          <w:trHeight w:val="1049"/>
        </w:trPr>
        <w:tc>
          <w:tcPr>
            <w:tcW w:w="426" w:type="dxa"/>
            <w:vMerge/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2036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425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C61B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C61B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C61B0" w:rsidTr="00B864CB">
        <w:trPr>
          <w:cantSplit/>
        </w:trPr>
        <w:tc>
          <w:tcPr>
            <w:tcW w:w="426" w:type="dxa"/>
            <w:vMerge/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2036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425" w:type="dxa"/>
            <w:vMerge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4C61B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130E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K-Rek-XXIII-1/1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C61B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C61B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D34F0E" w:rsidRPr="004C61B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130E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K-Rek-XXIII-1/2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C61B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C61B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10,0</w:t>
            </w:r>
          </w:p>
        </w:tc>
      </w:tr>
      <w:tr w:rsidR="00D34F0E" w:rsidRPr="004C61B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130E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C61B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C61B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C61B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C61B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D34F0E" w:rsidRPr="004C61B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0E0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K-Rek-XXIII-2/1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12,0</w:t>
            </w:r>
          </w:p>
        </w:tc>
      </w:tr>
    </w:tbl>
    <w:p w:rsidR="00D34F0E" w:rsidRPr="004C61B0" w:rsidRDefault="00D34F0E" w:rsidP="00D34F0E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430F70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03571">
        <w:rPr>
          <w:rFonts w:ascii="Times New Roman" w:eastAsia="Calibri" w:hAnsi="Times New Roman" w:cs="Times New Roman"/>
          <w:b/>
        </w:rPr>
        <w:t xml:space="preserve">8. </w:t>
      </w:r>
      <w:r w:rsidRPr="008D1C11">
        <w:rPr>
          <w:rFonts w:ascii="Times New Roman" w:eastAsia="Calibri" w:hAnsi="Times New Roman" w:cs="Times New Roman"/>
          <w:b/>
          <w:bCs/>
        </w:rPr>
        <w:t>Különleges, szennyvízkezelési területek</w:t>
      </w:r>
      <w:r w:rsidRPr="008D1C11" w:rsidDel="00234C6E">
        <w:rPr>
          <w:rFonts w:ascii="Times New Roman" w:eastAsia="Calibri" w:hAnsi="Times New Roman" w:cs="Times New Roman"/>
          <w:b/>
        </w:rPr>
        <w:t xml:space="preserve"> </w:t>
      </w:r>
      <w:r w:rsidRPr="008D1C11">
        <w:rPr>
          <w:rFonts w:ascii="Times New Roman" w:eastAsia="Calibri" w:hAnsi="Times New Roman" w:cs="Times New Roman"/>
          <w:b/>
        </w:rPr>
        <w:t>építési övezeteinek szabályozási határértékei</w:t>
      </w:r>
    </w:p>
    <w:p w:rsidR="00D34F0E" w:rsidRPr="00430F70" w:rsidRDefault="00D34F0E" w:rsidP="00D34F0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10596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949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</w:trPr>
        <w:tc>
          <w:tcPr>
            <w:tcW w:w="425" w:type="dxa"/>
            <w:vMerge w:val="restart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949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430F7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238E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23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K-Sz-XXIII-1/1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15,0</w:t>
            </w:r>
          </w:p>
        </w:tc>
      </w:tr>
      <w:tr w:rsidR="00D34F0E" w:rsidRPr="00430F7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238E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23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K-Sz-XXIII-2/1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3,5</w:t>
            </w:r>
          </w:p>
        </w:tc>
      </w:tr>
      <w:tr w:rsidR="00D34F0E" w:rsidRPr="00430F70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238E6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423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K-Sz-XXIII-2/2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430F70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9</w:t>
      </w:r>
      <w:r w:rsidRPr="00E03571">
        <w:rPr>
          <w:rFonts w:ascii="Times New Roman" w:eastAsia="Calibri" w:hAnsi="Times New Roman" w:cs="Times New Roman"/>
          <w:b/>
        </w:rPr>
        <w:t xml:space="preserve">. </w:t>
      </w:r>
      <w:r w:rsidRPr="00307730">
        <w:rPr>
          <w:rFonts w:ascii="Times New Roman" w:eastAsia="Times New Roman" w:hAnsi="Times New Roman" w:cs="Times New Roman"/>
          <w:b/>
          <w:bCs/>
          <w:lang w:eastAsia="zh-CN"/>
        </w:rPr>
        <w:t>Nagykiterjedésű szállítmányozási-, raktározási és logisztikai</w:t>
      </w:r>
      <w:r w:rsidRPr="008D1C11">
        <w:rPr>
          <w:rFonts w:ascii="Times New Roman" w:eastAsia="Calibri" w:hAnsi="Times New Roman" w:cs="Times New Roman"/>
          <w:b/>
          <w:bCs/>
        </w:rPr>
        <w:t xml:space="preserve"> területek</w:t>
      </w:r>
      <w:r w:rsidRPr="008D1C11" w:rsidDel="00234C6E">
        <w:rPr>
          <w:rFonts w:ascii="Times New Roman" w:eastAsia="Calibri" w:hAnsi="Times New Roman" w:cs="Times New Roman"/>
          <w:b/>
        </w:rPr>
        <w:t xml:space="preserve"> </w:t>
      </w:r>
      <w:r w:rsidRPr="008D1C11">
        <w:rPr>
          <w:rFonts w:ascii="Times New Roman" w:eastAsia="Calibri" w:hAnsi="Times New Roman" w:cs="Times New Roman"/>
          <w:b/>
        </w:rPr>
        <w:t>építési övezeteinek szabályozási határértékei</w:t>
      </w:r>
    </w:p>
    <w:p w:rsidR="00D34F0E" w:rsidRPr="00430F70" w:rsidRDefault="00D34F0E" w:rsidP="00D34F0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10596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949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</w:trPr>
        <w:tc>
          <w:tcPr>
            <w:tcW w:w="425" w:type="dxa"/>
            <w:vMerge w:val="restart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949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K-Log-XXIII-1/1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K-Log-XXIII-1/2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SZ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K-Log-XXIII-1/3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K-Log-XXIII-1/4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16,0</w:t>
            </w:r>
          </w:p>
        </w:tc>
      </w:tr>
    </w:tbl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10</w:t>
      </w:r>
      <w:r w:rsidRPr="00E03571">
        <w:rPr>
          <w:rFonts w:ascii="Times New Roman" w:eastAsia="Calibri" w:hAnsi="Times New Roman" w:cs="Times New Roman"/>
          <w:b/>
        </w:rPr>
        <w:t xml:space="preserve">. </w:t>
      </w:r>
      <w:r w:rsidRPr="00307730">
        <w:rPr>
          <w:rFonts w:ascii="Times New Roman" w:eastAsia="Times New Roman" w:hAnsi="Times New Roman" w:cs="Times New Roman"/>
          <w:b/>
          <w:bCs/>
          <w:lang w:eastAsia="zh-CN"/>
        </w:rPr>
        <w:t xml:space="preserve">Különleges mezőgazdasági üzemi területek </w:t>
      </w:r>
      <w:r w:rsidRPr="008D1C11">
        <w:rPr>
          <w:rFonts w:ascii="Times New Roman" w:eastAsia="Calibri" w:hAnsi="Times New Roman" w:cs="Times New Roman"/>
          <w:b/>
        </w:rPr>
        <w:t>építési övezeteinek szabályozási határértékei</w:t>
      </w:r>
    </w:p>
    <w:p w:rsidR="00D34F0E" w:rsidRPr="00430F70" w:rsidRDefault="00D34F0E" w:rsidP="00D34F0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10596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949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D34F0E" w:rsidRPr="00430F70" w:rsidTr="00B864CB">
        <w:trPr>
          <w:cantSplit/>
          <w:trHeight w:val="457"/>
        </w:trPr>
        <w:tc>
          <w:tcPr>
            <w:tcW w:w="425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A.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B.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C.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D.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E.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F.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G.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H.</w:t>
            </w:r>
          </w:p>
        </w:tc>
      </w:tr>
      <w:tr w:rsidR="00D34F0E" w:rsidRPr="00430F70" w:rsidTr="00B864CB">
        <w:trPr>
          <w:cantSplit/>
          <w:trHeight w:val="457"/>
        </w:trPr>
        <w:tc>
          <w:tcPr>
            <w:tcW w:w="425" w:type="dxa"/>
            <w:vMerge w:val="restart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</w:t>
            </w:r>
          </w:p>
        </w:tc>
        <w:tc>
          <w:tcPr>
            <w:tcW w:w="1949" w:type="dxa"/>
            <w:vMerge w:val="restart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beépíthető telek  legkisebb területe</w:t>
            </w:r>
          </w:p>
        </w:tc>
        <w:tc>
          <w:tcPr>
            <w:tcW w:w="2552" w:type="dxa"/>
            <w:gridSpan w:val="4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D34F0E" w:rsidRPr="00430F70" w:rsidTr="00B864CB">
        <w:trPr>
          <w:cantSplit/>
          <w:trHeight w:val="1049"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D34F0E" w:rsidRPr="00430F70" w:rsidTr="00B864CB">
        <w:trPr>
          <w:cantSplit/>
        </w:trPr>
        <w:tc>
          <w:tcPr>
            <w:tcW w:w="425" w:type="dxa"/>
            <w:vMerge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1949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K-Mü-XXIII-1/1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  <w:tr w:rsidR="00D34F0E" w:rsidRPr="00053547" w:rsidTr="00B86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K-Mü-XXIII-2/1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0E" w:rsidRPr="00053547" w:rsidRDefault="00D34F0E" w:rsidP="00B86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053547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</w:tr>
    </w:tbl>
    <w:p w:rsidR="00D34F0E" w:rsidRPr="00430F70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E03571" w:rsidRDefault="00D34F0E" w:rsidP="00D34F0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Pr="00E03571">
        <w:rPr>
          <w:rFonts w:ascii="Times New Roman" w:eastAsia="Calibri" w:hAnsi="Times New Roman" w:cs="Times New Roman"/>
          <w:b/>
        </w:rPr>
        <w:t>.</w:t>
      </w:r>
      <w:r w:rsidRPr="008D1C11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8D1C11">
        <w:rPr>
          <w:rFonts w:ascii="Times New Roman" w:eastAsia="Calibri" w:hAnsi="Times New Roman" w:cs="Times New Roman"/>
          <w:b/>
        </w:rPr>
        <w:t>Zöldterületek</w:t>
      </w:r>
      <w:r w:rsidRPr="00E03571">
        <w:rPr>
          <w:rFonts w:ascii="Times New Roman" w:eastAsia="Calibri" w:hAnsi="Times New Roman" w:cs="Times New Roman"/>
          <w:b/>
        </w:rPr>
        <w:t xml:space="preserve"> </w:t>
      </w:r>
      <w:r w:rsidRPr="008D1C11">
        <w:rPr>
          <w:rFonts w:ascii="Times New Roman" w:eastAsia="Calibri" w:hAnsi="Times New Roman" w:cs="Times New Roman"/>
          <w:b/>
        </w:rPr>
        <w:t>övezeteinek szabályozási határértékei</w:t>
      </w:r>
    </w:p>
    <w:p w:rsidR="00D34F0E" w:rsidRPr="00430F70" w:rsidRDefault="00D34F0E" w:rsidP="00D34F0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10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267"/>
        <w:gridCol w:w="1134"/>
        <w:gridCol w:w="992"/>
        <w:gridCol w:w="1026"/>
        <w:gridCol w:w="850"/>
        <w:gridCol w:w="1343"/>
        <w:gridCol w:w="1492"/>
        <w:gridCol w:w="1026"/>
      </w:tblGrid>
      <w:tr w:rsidR="00D34F0E" w:rsidRPr="00430F70" w:rsidTr="00B864CB">
        <w:trPr>
          <w:trHeight w:val="460"/>
          <w:jc w:val="center"/>
        </w:trPr>
        <w:tc>
          <w:tcPr>
            <w:tcW w:w="421" w:type="dxa"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2F2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6729" w:type="dxa"/>
            <w:gridSpan w:val="6"/>
            <w:shd w:val="clear" w:color="auto" w:fill="F2F2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C.</w:t>
            </w:r>
          </w:p>
        </w:tc>
      </w:tr>
      <w:tr w:rsidR="00D34F0E" w:rsidRPr="00430F70" w:rsidTr="00B864CB">
        <w:trPr>
          <w:jc w:val="center"/>
        </w:trPr>
        <w:tc>
          <w:tcPr>
            <w:tcW w:w="421" w:type="dxa"/>
            <w:vMerge w:val="restart"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 jele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 kialakítható telek</w:t>
            </w:r>
          </w:p>
        </w:tc>
        <w:tc>
          <w:tcPr>
            <w:tcW w:w="6729" w:type="dxa"/>
            <w:gridSpan w:val="6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Az övezetben</w:t>
            </w:r>
          </w:p>
        </w:tc>
      </w:tr>
      <w:tr w:rsidR="00D34F0E" w:rsidRPr="00430F70" w:rsidTr="00B864CB">
        <w:trPr>
          <w:jc w:val="center"/>
        </w:trPr>
        <w:tc>
          <w:tcPr>
            <w:tcW w:w="421" w:type="dxa"/>
            <w:vMerge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legkisebb területe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u-HU"/>
              </w:rPr>
              <w:t>a beépítettség megengedett legnagyobb mértéke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épületmagasság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megengedett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legnagyobb mértéke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D34F0E" w:rsidRPr="00430F70" w:rsidTr="00B864CB">
        <w:trPr>
          <w:jc w:val="center"/>
        </w:trPr>
        <w:tc>
          <w:tcPr>
            <w:tcW w:w="421" w:type="dxa"/>
            <w:vMerge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D34F0E" w:rsidRPr="00430F70" w:rsidTr="00B864CB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:rsidR="00D34F0E" w:rsidRPr="00E03571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D34F0E" w:rsidRPr="005A024F" w:rsidTr="00B864C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E03571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D34F0E" w:rsidRPr="00430F70" w:rsidTr="00B864C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E03571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D34F0E" w:rsidRPr="00053547" w:rsidTr="00B864C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D34F0E" w:rsidRPr="00053547" w:rsidTr="00B864C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D34F0E" w:rsidRPr="00053547" w:rsidTr="00B864C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053547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35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12. Erdő</w:t>
      </w:r>
      <w:r w:rsidRPr="008D1C11">
        <w:rPr>
          <w:rFonts w:ascii="Times New Roman" w:eastAsia="Calibri" w:hAnsi="Times New Roman" w:cs="Times New Roman"/>
          <w:b/>
          <w:szCs w:val="24"/>
        </w:rPr>
        <w:t>területek övezeteinek szabályozási határértékei</w:t>
      </w:r>
    </w:p>
    <w:p w:rsidR="00D34F0E" w:rsidRPr="00430F70" w:rsidRDefault="00D34F0E" w:rsidP="00D34F0E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2194"/>
        <w:gridCol w:w="1134"/>
        <w:gridCol w:w="992"/>
        <w:gridCol w:w="952"/>
        <w:gridCol w:w="850"/>
        <w:gridCol w:w="1343"/>
        <w:gridCol w:w="1492"/>
        <w:gridCol w:w="1026"/>
      </w:tblGrid>
      <w:tr w:rsidR="00D34F0E" w:rsidRPr="00430F70" w:rsidTr="00B864CB">
        <w:trPr>
          <w:trHeight w:val="360"/>
          <w:jc w:val="center"/>
        </w:trPr>
        <w:tc>
          <w:tcPr>
            <w:tcW w:w="344" w:type="dxa"/>
            <w:shd w:val="clear" w:color="auto" w:fill="F2F2F2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2F2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6655" w:type="dxa"/>
            <w:gridSpan w:val="6"/>
            <w:shd w:val="clear" w:color="auto" w:fill="F2F2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C.</w:t>
            </w:r>
          </w:p>
        </w:tc>
      </w:tr>
      <w:tr w:rsidR="00D34F0E" w:rsidRPr="00430F70" w:rsidTr="00B864CB">
        <w:trPr>
          <w:jc w:val="center"/>
        </w:trPr>
        <w:tc>
          <w:tcPr>
            <w:tcW w:w="344" w:type="dxa"/>
            <w:vMerge w:val="restart"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94" w:type="dxa"/>
            <w:vMerge w:val="restart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 jele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 kialakítható telek</w:t>
            </w:r>
          </w:p>
        </w:tc>
        <w:tc>
          <w:tcPr>
            <w:tcW w:w="6655" w:type="dxa"/>
            <w:gridSpan w:val="6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Az övezetben</w:t>
            </w:r>
          </w:p>
        </w:tc>
      </w:tr>
      <w:tr w:rsidR="00D34F0E" w:rsidRPr="00430F70" w:rsidTr="00B864CB">
        <w:trPr>
          <w:jc w:val="center"/>
        </w:trPr>
        <w:tc>
          <w:tcPr>
            <w:tcW w:w="344" w:type="dxa"/>
            <w:vMerge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vMerge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legkisebb területe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u-HU"/>
              </w:rPr>
              <w:t>a beépítettség megengedett legnagyobb mértéke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épületmagasság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megengedett 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legnagyobb mértéke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D34F0E" w:rsidRPr="00430F70" w:rsidTr="00B864CB">
        <w:trPr>
          <w:jc w:val="center"/>
        </w:trPr>
        <w:tc>
          <w:tcPr>
            <w:tcW w:w="344" w:type="dxa"/>
            <w:vMerge/>
            <w:shd w:val="clear" w:color="auto" w:fill="F2F2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vMerge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D34F0E" w:rsidRPr="00430F70" w:rsidTr="00B864CB">
        <w:trPr>
          <w:jc w:val="center"/>
        </w:trPr>
        <w:tc>
          <w:tcPr>
            <w:tcW w:w="344" w:type="dxa"/>
          </w:tcPr>
          <w:p w:rsidR="00D34F0E" w:rsidRPr="00E03571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Ev-XXIII-1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430F70" w:rsidTr="00B864CB">
        <w:trPr>
          <w:jc w:val="center"/>
        </w:trPr>
        <w:tc>
          <w:tcPr>
            <w:tcW w:w="344" w:type="dxa"/>
          </w:tcPr>
          <w:p w:rsidR="00D34F0E" w:rsidRPr="00E03571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Ev-XXIII-2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C707BF" w:rsidTr="00B864CB">
        <w:trPr>
          <w:jc w:val="center"/>
        </w:trPr>
        <w:tc>
          <w:tcPr>
            <w:tcW w:w="344" w:type="dxa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40 000*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0,3***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C707BF" w:rsidTr="00B864CB">
        <w:trPr>
          <w:jc w:val="center"/>
        </w:trPr>
        <w:tc>
          <w:tcPr>
            <w:tcW w:w="344" w:type="dxa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1***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C707BF" w:rsidTr="00B864C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C707BF" w:rsidTr="00B864CB">
        <w:trPr>
          <w:jc w:val="center"/>
        </w:trPr>
        <w:tc>
          <w:tcPr>
            <w:tcW w:w="344" w:type="dxa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1**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C707BF" w:rsidTr="00B864CB">
        <w:trPr>
          <w:jc w:val="center"/>
        </w:trPr>
        <w:tc>
          <w:tcPr>
            <w:tcW w:w="344" w:type="dxa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3**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C707BF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D34F0E" w:rsidRPr="00430F70" w:rsidTr="00B864CB">
        <w:trPr>
          <w:jc w:val="center"/>
        </w:trPr>
        <w:tc>
          <w:tcPr>
            <w:tcW w:w="344" w:type="dxa"/>
          </w:tcPr>
          <w:p w:rsidR="00D34F0E" w:rsidRPr="00E03571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***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D34F0E" w:rsidRPr="00ED0C24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D0C24">
        <w:rPr>
          <w:rFonts w:ascii="Times New Roman" w:eastAsia="Calibri" w:hAnsi="Times New Roman" w:cs="Times New Roman"/>
          <w:i/>
          <w:sz w:val="20"/>
          <w:szCs w:val="20"/>
        </w:rPr>
        <w:t>*kivéve telekhatárrendezés vagy telekegyesítés</w:t>
      </w:r>
    </w:p>
    <w:p w:rsidR="00D34F0E" w:rsidRPr="00ED0C24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D0C24">
        <w:rPr>
          <w:rFonts w:ascii="Times New Roman" w:eastAsia="Calibri" w:hAnsi="Times New Roman" w:cs="Times New Roman"/>
          <w:i/>
          <w:sz w:val="20"/>
          <w:szCs w:val="20"/>
        </w:rPr>
        <w:t>**legfeljebb 300 m</w:t>
      </w:r>
      <w:r w:rsidRPr="00ED0C24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2</w:t>
      </w:r>
      <w:r w:rsidRPr="00ED0C24">
        <w:rPr>
          <w:rFonts w:ascii="Times New Roman" w:eastAsia="Calibri" w:hAnsi="Times New Roman" w:cs="Times New Roman"/>
          <w:i/>
          <w:sz w:val="20"/>
          <w:szCs w:val="20"/>
        </w:rPr>
        <w:t>/épület</w:t>
      </w:r>
    </w:p>
    <w:p w:rsidR="00D34F0E" w:rsidRPr="00ED0C24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D0C24">
        <w:rPr>
          <w:rFonts w:ascii="Times New Roman" w:eastAsia="Calibri" w:hAnsi="Times New Roman" w:cs="Times New Roman"/>
          <w:i/>
          <w:sz w:val="20"/>
          <w:szCs w:val="20"/>
        </w:rPr>
        <w:t>**</w:t>
      </w:r>
      <w:r>
        <w:rPr>
          <w:rFonts w:ascii="Times New Roman" w:eastAsia="Calibri" w:hAnsi="Times New Roman" w:cs="Times New Roman"/>
          <w:i/>
          <w:sz w:val="20"/>
          <w:szCs w:val="20"/>
        </w:rPr>
        <w:t>*</w:t>
      </w:r>
      <w:r w:rsidRPr="00ED0C24">
        <w:rPr>
          <w:rFonts w:ascii="Times New Roman" w:eastAsia="Calibri" w:hAnsi="Times New Roman" w:cs="Times New Roman"/>
          <w:i/>
          <w:sz w:val="20"/>
          <w:szCs w:val="20"/>
        </w:rPr>
        <w:t xml:space="preserve">legfeljebb </w:t>
      </w:r>
      <w:r>
        <w:rPr>
          <w:rFonts w:ascii="Times New Roman" w:eastAsia="Calibri" w:hAnsi="Times New Roman" w:cs="Times New Roman"/>
          <w:i/>
          <w:sz w:val="20"/>
          <w:szCs w:val="20"/>
        </w:rPr>
        <w:t>1</w:t>
      </w:r>
      <w:r w:rsidRPr="00ED0C24">
        <w:rPr>
          <w:rFonts w:ascii="Times New Roman" w:eastAsia="Calibri" w:hAnsi="Times New Roman" w:cs="Times New Roman"/>
          <w:i/>
          <w:sz w:val="20"/>
          <w:szCs w:val="20"/>
        </w:rPr>
        <w:t>00 m</w:t>
      </w:r>
      <w:r w:rsidRPr="00ED0C24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2</w:t>
      </w:r>
      <w:r w:rsidRPr="00ED0C24">
        <w:rPr>
          <w:rFonts w:ascii="Times New Roman" w:eastAsia="Calibri" w:hAnsi="Times New Roman" w:cs="Times New Roman"/>
          <w:i/>
          <w:sz w:val="20"/>
          <w:szCs w:val="20"/>
        </w:rPr>
        <w:t>/épület</w:t>
      </w:r>
    </w:p>
    <w:p w:rsidR="00D34F0E" w:rsidRPr="00430F70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lastRenderedPageBreak/>
        <w:t xml:space="preserve">13. Mezőgazdasági </w:t>
      </w:r>
      <w:r w:rsidRPr="008D1C11">
        <w:rPr>
          <w:rFonts w:ascii="Times New Roman" w:eastAsia="Calibri" w:hAnsi="Times New Roman" w:cs="Times New Roman"/>
          <w:b/>
          <w:szCs w:val="24"/>
        </w:rPr>
        <w:t>területek övezeteinek szabályozási határértékei</w:t>
      </w:r>
    </w:p>
    <w:p w:rsidR="00D34F0E" w:rsidRPr="00430F70" w:rsidRDefault="00D34F0E" w:rsidP="00D34F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D34F0E" w:rsidRPr="00430F70" w:rsidRDefault="00D34F0E" w:rsidP="00D34F0E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692"/>
        <w:gridCol w:w="1042"/>
        <w:gridCol w:w="883"/>
        <w:gridCol w:w="960"/>
        <w:gridCol w:w="851"/>
        <w:gridCol w:w="1134"/>
        <w:gridCol w:w="1077"/>
        <w:gridCol w:w="1417"/>
        <w:gridCol w:w="850"/>
      </w:tblGrid>
      <w:tr w:rsidR="00D34F0E" w:rsidRPr="00430F70" w:rsidTr="00B864CB">
        <w:trPr>
          <w:trHeight w:val="364"/>
          <w:jc w:val="center"/>
        </w:trPr>
        <w:tc>
          <w:tcPr>
            <w:tcW w:w="425" w:type="dxa"/>
            <w:shd w:val="clear" w:color="auto" w:fill="F2F2F2" w:themeFill="background1" w:themeFillShade="F2"/>
          </w:tcPr>
          <w:p w:rsidR="00D34F0E" w:rsidRPr="00430F70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D34F0E" w:rsidRPr="00E03571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7172" w:type="dxa"/>
            <w:gridSpan w:val="7"/>
            <w:shd w:val="clear" w:color="auto" w:fill="F2F2F2" w:themeFill="background1" w:themeFillShade="F2"/>
            <w:vAlign w:val="center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C.</w:t>
            </w:r>
          </w:p>
        </w:tc>
      </w:tr>
      <w:tr w:rsidR="00D34F0E" w:rsidRPr="00430F70" w:rsidTr="00B864CB">
        <w:trPr>
          <w:jc w:val="center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:rsidR="00D34F0E" w:rsidRPr="00E03571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3571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2" w:type="dxa"/>
            <w:vMerge w:val="restart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34F0E" w:rsidRPr="00430F70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34F0E" w:rsidRPr="00430F70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34F0E" w:rsidRPr="00430F70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34F0E" w:rsidRPr="00430F70" w:rsidRDefault="00D34F0E" w:rsidP="00B864CB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34F0E" w:rsidRPr="00430F70" w:rsidRDefault="00D34F0E" w:rsidP="00B864CB">
            <w:pPr>
              <w:spacing w:after="0" w:line="240" w:lineRule="auto"/>
              <w:ind w:left="-108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</w:t>
            </w:r>
          </w:p>
          <w:p w:rsidR="00D34F0E" w:rsidRPr="00430F70" w:rsidRDefault="00D34F0E" w:rsidP="00B864CB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jele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kialakít-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ható telek</w:t>
            </w:r>
          </w:p>
        </w:tc>
        <w:tc>
          <w:tcPr>
            <w:tcW w:w="7172" w:type="dxa"/>
            <w:gridSpan w:val="7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övezetben</w:t>
            </w:r>
          </w:p>
        </w:tc>
      </w:tr>
      <w:tr w:rsidR="00D34F0E" w:rsidRPr="00430F70" w:rsidTr="00B864CB">
        <w:trPr>
          <w:jc w:val="center"/>
        </w:trPr>
        <w:tc>
          <w:tcPr>
            <w:tcW w:w="425" w:type="dxa"/>
            <w:vMerge/>
            <w:shd w:val="clear" w:color="auto" w:fill="F2F2F2" w:themeFill="background1" w:themeFillShade="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legkisebb területe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beépítettség megengedett legnagyobb mértéke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épület-magasság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megengedett legnagyobb mértéke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épület-magasság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megengedett legnagyobb mértéke</w:t>
            </w:r>
          </w:p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lakó épület esetén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D34F0E" w:rsidRPr="00430F70" w:rsidTr="00B864CB">
        <w:trPr>
          <w:jc w:val="center"/>
        </w:trPr>
        <w:tc>
          <w:tcPr>
            <w:tcW w:w="425" w:type="dxa"/>
            <w:vMerge/>
            <w:shd w:val="clear" w:color="auto" w:fill="F2F2F2" w:themeFill="background1" w:themeFillShade="F2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D34F0E" w:rsidRPr="00430F70" w:rsidTr="00B864CB">
        <w:trPr>
          <w:jc w:val="center"/>
        </w:trPr>
        <w:tc>
          <w:tcPr>
            <w:tcW w:w="425" w:type="dxa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</w:t>
            </w:r>
            <w:r w:rsidRPr="00430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XXIII-1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20 000*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5,5**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430F70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134D24" w:rsidTr="00B864CB">
        <w:trPr>
          <w:jc w:val="center"/>
        </w:trPr>
        <w:tc>
          <w:tcPr>
            <w:tcW w:w="425" w:type="dxa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 XXIII-2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134D24" w:rsidTr="00B864C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50 000*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134D24" w:rsidTr="00B864C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134D24" w:rsidTr="00B864C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134D24" w:rsidTr="00B864C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134D24" w:rsidTr="00B864C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134D24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D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5A024F" w:rsidTr="00B864C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Mk-XXIII-1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34F0E" w:rsidRPr="005A024F" w:rsidTr="00B864CB">
        <w:trPr>
          <w:jc w:val="center"/>
        </w:trPr>
        <w:tc>
          <w:tcPr>
            <w:tcW w:w="425" w:type="dxa"/>
          </w:tcPr>
          <w:p w:rsidR="00D34F0E" w:rsidRPr="00E03571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E0357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Mk-XXIII-k1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4F0E" w:rsidRPr="005A024F" w:rsidRDefault="00D34F0E" w:rsidP="00B86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D34F0E" w:rsidRPr="00430F70" w:rsidRDefault="00D34F0E" w:rsidP="00D3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0F70">
        <w:rPr>
          <w:rFonts w:ascii="Times New Roman" w:eastAsia="Calibri" w:hAnsi="Times New Roman" w:cs="Times New Roman"/>
          <w:i/>
          <w:sz w:val="20"/>
          <w:szCs w:val="20"/>
        </w:rPr>
        <w:t>* kivéve telekegyesítés vagy telekhatár rendezés</w:t>
      </w:r>
    </w:p>
    <w:p w:rsidR="00D34F0E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0F70">
        <w:rPr>
          <w:rFonts w:ascii="Times New Roman" w:eastAsia="Calibri" w:hAnsi="Times New Roman" w:cs="Times New Roman"/>
          <w:i/>
          <w:sz w:val="20"/>
          <w:szCs w:val="20"/>
        </w:rPr>
        <w:t>**gazdasági épületbe telepített szükséges technológia esetén 8 méter</w:t>
      </w:r>
    </w:p>
    <w:p w:rsidR="00D34F0E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34F0E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34F0E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34F0E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34F0E" w:rsidRDefault="00D34F0E" w:rsidP="00D34F0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D34F0E" w:rsidRDefault="00D34F0E">
      <w:bookmarkStart w:id="0" w:name="_GoBack"/>
      <w:bookmarkEnd w:id="0"/>
    </w:p>
    <w:sectPr w:rsidR="00D3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0E"/>
    <w:rsid w:val="00D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FA1EC-F863-4CF8-BDF8-5A663CE4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4F0E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uiPriority w:val="99"/>
    <w:qFormat/>
    <w:rsid w:val="00D34F0E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D34F0E"/>
    <w:rPr>
      <w:rFonts w:ascii="Times New Roman" w:eastAsia="Calibri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D34F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34F0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34F0E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D34F0E"/>
    <w:pPr>
      <w:spacing w:before="60" w:after="0" w:line="240" w:lineRule="auto"/>
      <w:ind w:left="1418" w:hanging="425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D34F0E"/>
    <w:rPr>
      <w:rFonts w:ascii="Times New Roman" w:eastAsia="Times New Roman" w:hAnsi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3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F0E"/>
  </w:style>
  <w:style w:type="paragraph" w:styleId="llb">
    <w:name w:val="footer"/>
    <w:basedOn w:val="Norml"/>
    <w:link w:val="llbChar"/>
    <w:uiPriority w:val="99"/>
    <w:unhideWhenUsed/>
    <w:rsid w:val="00D3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4F0E"/>
  </w:style>
  <w:style w:type="character" w:styleId="Oldalszm">
    <w:name w:val="page number"/>
    <w:uiPriority w:val="99"/>
    <w:unhideWhenUsed/>
    <w:rsid w:val="00D34F0E"/>
    <w:rPr>
      <w:rFonts w:eastAsia="Times New Roman" w:cs="Times New Roman"/>
      <w:bCs w:val="0"/>
      <w:iCs w:val="0"/>
      <w:szCs w:val="22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D34F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34F0E"/>
    <w:rPr>
      <w:sz w:val="20"/>
      <w:szCs w:val="20"/>
    </w:rPr>
  </w:style>
  <w:style w:type="character" w:styleId="Lbjegyzet-hivatkozs">
    <w:name w:val="footnote reference"/>
    <w:semiHidden/>
    <w:rsid w:val="00D34F0E"/>
    <w:rPr>
      <w:vertAlign w:val="superscript"/>
    </w:rPr>
  </w:style>
  <w:style w:type="table" w:customStyle="1" w:styleId="Rcsostblzat1">
    <w:name w:val="Rácsos táblázat1"/>
    <w:basedOn w:val="Normltblzat"/>
    <w:uiPriority w:val="59"/>
    <w:rsid w:val="00D34F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D34F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34F0E"/>
  </w:style>
  <w:style w:type="table" w:styleId="Rcsostblzat">
    <w:name w:val="Table Grid"/>
    <w:basedOn w:val="Normltblzat"/>
    <w:uiPriority w:val="59"/>
    <w:rsid w:val="00D34F0E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34F0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34F0E"/>
  </w:style>
  <w:style w:type="paragraph" w:styleId="Nincstrkz">
    <w:name w:val="No Spacing"/>
    <w:uiPriority w:val="1"/>
    <w:qFormat/>
    <w:rsid w:val="00D34F0E"/>
    <w:pPr>
      <w:spacing w:after="0" w:line="240" w:lineRule="auto"/>
    </w:pPr>
    <w:rPr>
      <w:rFonts w:ascii="Arial Narrow" w:eastAsia="Calibri" w:hAnsi="Arial Narrow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F0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34F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F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F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F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F0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34F0E"/>
    <w:pPr>
      <w:spacing w:after="0" w:line="240" w:lineRule="auto"/>
    </w:pPr>
  </w:style>
  <w:style w:type="numbering" w:customStyle="1" w:styleId="Nemlista1">
    <w:name w:val="Nem lista1"/>
    <w:next w:val="Nemlista"/>
    <w:uiPriority w:val="99"/>
    <w:semiHidden/>
    <w:unhideWhenUsed/>
    <w:rsid w:val="00D34F0E"/>
  </w:style>
  <w:style w:type="table" w:customStyle="1" w:styleId="Rcsostblzat11">
    <w:name w:val="Rácsos táblázat11"/>
    <w:basedOn w:val="Normltblzat"/>
    <w:uiPriority w:val="59"/>
    <w:rsid w:val="00D34F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D34F0E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D34F0E"/>
  </w:style>
  <w:style w:type="table" w:customStyle="1" w:styleId="Rcsostblzat21">
    <w:name w:val="Rácsos táblázat21"/>
    <w:basedOn w:val="Normltblzat"/>
    <w:next w:val="Rcsostblzat"/>
    <w:uiPriority w:val="39"/>
    <w:rsid w:val="00D3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2063</Words>
  <Characters>14237</Characters>
  <Application>Microsoft Office Word</Application>
  <DocSecurity>0</DocSecurity>
  <Lines>118</Lines>
  <Paragraphs>32</Paragraphs>
  <ScaleCrop>false</ScaleCrop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2019-07-11T09:24:00Z</dcterms:created>
  <dcterms:modified xsi:type="dcterms:W3CDTF">2019-07-11T09:24:00Z</dcterms:modified>
</cp:coreProperties>
</file>