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10"/>
        <w:gridCol w:w="3771"/>
        <w:gridCol w:w="1735"/>
        <w:gridCol w:w="1577"/>
      </w:tblGrid>
      <w:tr w:rsidR="00D12FD7" w:rsidTr="00D12FD7">
        <w:trPr>
          <w:trHeight w:val="482"/>
        </w:trPr>
        <w:tc>
          <w:tcPr>
            <w:tcW w:w="65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12FD7" w:rsidRDefault="00D12FD7" w:rsidP="002D18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Viszló</w:t>
            </w:r>
            <w:r w:rsidR="002D1881">
              <w:rPr>
                <w:b/>
                <w:bCs/>
                <w:color w:val="000000"/>
              </w:rPr>
              <w:t xml:space="preserve"> Községi</w:t>
            </w:r>
            <w:r>
              <w:rPr>
                <w:b/>
                <w:bCs/>
                <w:color w:val="000000"/>
              </w:rPr>
              <w:t xml:space="preserve"> Önkormányzat 2013</w:t>
            </w:r>
            <w:r w:rsidR="002D1881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 xml:space="preserve"> </w:t>
            </w:r>
            <w:r w:rsidR="002D1881">
              <w:rPr>
                <w:b/>
                <w:bCs/>
                <w:color w:val="000000"/>
              </w:rPr>
              <w:t>évi kiadásai</w:t>
            </w:r>
          </w:p>
        </w:tc>
        <w:tc>
          <w:tcPr>
            <w:tcW w:w="15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D12FD7" w:rsidTr="00D12FD7">
        <w:trPr>
          <w:gridAfter w:val="1"/>
          <w:wAfter w:w="1577" w:type="dxa"/>
          <w:trHeight w:val="482"/>
        </w:trPr>
        <w:tc>
          <w:tcPr>
            <w:tcW w:w="4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D12FD7" w:rsidRDefault="002D18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ezer Ft-ban</w:t>
            </w: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 w:rsidP="002D18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Sorszám</w:t>
            </w:r>
          </w:p>
        </w:tc>
        <w:tc>
          <w:tcPr>
            <w:tcW w:w="37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Kiadási jogcímek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2013. évi </w:t>
            </w:r>
          </w:p>
          <w:p w:rsidR="00D12FD7" w:rsidRDefault="00D12F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eredeti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ei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2013.mód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.ei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37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I. Folyó (működési) kiadások </w:t>
            </w:r>
            <w:r>
              <w:rPr>
                <w:color w:val="000000"/>
                <w:sz w:val="16"/>
                <w:szCs w:val="16"/>
              </w:rPr>
              <w:t>(1.1+…+1.12)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17 036</w:t>
            </w:r>
          </w:p>
        </w:tc>
        <w:tc>
          <w:tcPr>
            <w:tcW w:w="15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17 133</w:t>
            </w: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37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7 925</w:t>
            </w:r>
          </w:p>
        </w:tc>
        <w:tc>
          <w:tcPr>
            <w:tcW w:w="15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7 981</w:t>
            </w: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Munkaadókat terhelő járulékok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1 688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1 688</w:t>
            </w: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Dologi  kiadások</w:t>
            </w:r>
            <w:proofErr w:type="gramEnd"/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3 932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3 973</w:t>
            </w: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Egyéb folyó kiadások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Működési célú pénzmaradvány átadás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Támogatásértékű működési kiadás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1 685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1 685</w:t>
            </w:r>
          </w:p>
        </w:tc>
      </w:tr>
      <w:tr w:rsidR="00D12FD7" w:rsidTr="00D12FD7">
        <w:trPr>
          <w:trHeight w:val="482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5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Működési célú pénzeszközátadás államháztartáson kívülre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1.8.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Garancia és kezességvállalásból származó kifizetés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1.9.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Társadalom- és szociálpolitikai juttatások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1 806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1 806</w:t>
            </w: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1.10.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Ellátottak pénzbeli juttatása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1.11.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Pénzforgalom nélküli kiadások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1.12.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Kamatkiadások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7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II. Felhalmozási és tőke jellegű kiadások </w:t>
            </w:r>
            <w:r>
              <w:rPr>
                <w:color w:val="000000"/>
                <w:sz w:val="16"/>
                <w:szCs w:val="16"/>
              </w:rPr>
              <w:t>(2.1+…+2.7)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37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Felújítás*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Intézményi beruházási kiadások*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2.3.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Támogatásértékű felhalmozási kiadás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2FD7" w:rsidTr="00D12FD7">
        <w:trPr>
          <w:trHeight w:val="482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2.4.</w:t>
            </w:r>
          </w:p>
        </w:tc>
        <w:tc>
          <w:tcPr>
            <w:tcW w:w="5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Felhalmozási célú pénzeszközátadás államháztartáson kívülre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2.5.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Pénzügyi befektetések kiadásai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2.6.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Felhalmozási célú pénzmaradvány átadás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2.7.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EU-s támogatásból megvalósuló projektek kiadásai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7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III. Tartalékok </w:t>
            </w:r>
            <w:r>
              <w:rPr>
                <w:color w:val="000000"/>
                <w:sz w:val="16"/>
                <w:szCs w:val="16"/>
              </w:rPr>
              <w:t>(3.1+.</w:t>
            </w:r>
            <w:proofErr w:type="gramStart"/>
            <w:r>
              <w:rPr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color w:val="000000"/>
                <w:sz w:val="16"/>
                <w:szCs w:val="16"/>
              </w:rPr>
              <w:t>+3.2)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37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Általános tartalék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3.2.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Céltartalék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37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IV.  Hitelek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kamatai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7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V. Egyéb kiadások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7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KÖLTSÉGVETÉSI KIADÁSOK ÖSSZESEN (1+2+3+4+5)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17 236</w:t>
            </w:r>
          </w:p>
        </w:tc>
        <w:tc>
          <w:tcPr>
            <w:tcW w:w="15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17 333</w:t>
            </w: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7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VI. Finanszírozási kiadások (6.1+…+6.4)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7.1.</w:t>
            </w:r>
          </w:p>
        </w:tc>
        <w:tc>
          <w:tcPr>
            <w:tcW w:w="37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Működési célú hitelek, kölcsönök kiadásai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7.2.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Felhalmozási célú hitelek, kölcsönök kiadásai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7.3.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Értékpapírok kiadásai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7.4.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Függő, </w:t>
            </w:r>
            <w:proofErr w:type="spellStart"/>
            <w:r>
              <w:rPr>
                <w:color w:val="000000"/>
                <w:sz w:val="16"/>
                <w:szCs w:val="16"/>
              </w:rPr>
              <w:t>átvutó</w:t>
            </w:r>
            <w:proofErr w:type="spellEnd"/>
            <w:r>
              <w:rPr>
                <w:color w:val="000000"/>
                <w:sz w:val="16"/>
                <w:szCs w:val="16"/>
              </w:rPr>
              <w:t>, kiegyenlítő kiadások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2FD7">
        <w:trPr>
          <w:trHeight w:val="482"/>
        </w:trPr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7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KIADÁSOK ÖSSZESEN: (6+7)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17 236</w:t>
            </w:r>
          </w:p>
        </w:tc>
        <w:tc>
          <w:tcPr>
            <w:tcW w:w="15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2FD7" w:rsidRDefault="00D12FD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17 333</w:t>
            </w:r>
          </w:p>
        </w:tc>
      </w:tr>
    </w:tbl>
    <w:p w:rsidR="00B2048A" w:rsidRDefault="00B2048A"/>
    <w:sectPr w:rsidR="00B2048A" w:rsidSect="00B204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881" w:rsidRDefault="002D1881" w:rsidP="002D1881">
      <w:r>
        <w:separator/>
      </w:r>
    </w:p>
  </w:endnote>
  <w:endnote w:type="continuationSeparator" w:id="0">
    <w:p w:rsidR="002D1881" w:rsidRDefault="002D1881" w:rsidP="002D1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Fpi">
    <w:altName w:val="Arial"/>
    <w:charset w:val="EE"/>
    <w:family w:val="swiss"/>
    <w:pitch w:val="variable"/>
    <w:sig w:usb0="20007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881" w:rsidRDefault="002D1881" w:rsidP="002D1881">
      <w:r>
        <w:separator/>
      </w:r>
    </w:p>
  </w:footnote>
  <w:footnote w:type="continuationSeparator" w:id="0">
    <w:p w:rsidR="002D1881" w:rsidRDefault="002D1881" w:rsidP="002D1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81" w:rsidRDefault="002D1881">
    <w:pPr>
      <w:pStyle w:val="lfej"/>
    </w:pPr>
    <w:r>
      <w:t xml:space="preserve">                                                  2</w:t>
    </w:r>
    <w:proofErr w:type="gramStart"/>
    <w:r>
      <w:t>.melléklet</w:t>
    </w:r>
    <w:proofErr w:type="gramEnd"/>
    <w:r>
      <w:t xml:space="preserve"> a 6/2013. (IX.12.) önkormányzati rendelethez </w:t>
    </w:r>
  </w:p>
  <w:p w:rsidR="002D1881" w:rsidRPr="002D1881" w:rsidRDefault="002D1881">
    <w:pPr>
      <w:pStyle w:val="lfej"/>
      <w:rPr>
        <w:sz w:val="20"/>
        <w:szCs w:val="20"/>
      </w:rPr>
    </w:pPr>
    <w:r w:rsidRPr="002D1881">
      <w:rPr>
        <w:sz w:val="20"/>
        <w:szCs w:val="20"/>
      </w:rPr>
      <w:t>„A 6/2013. (IX.12.) önkormányzati rendelettel módosított 2/2013. (II.12.) önkormányzati rendelet 2.2. melléklete”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FD7"/>
    <w:rsid w:val="000D3A4C"/>
    <w:rsid w:val="000F4A3F"/>
    <w:rsid w:val="002D1881"/>
    <w:rsid w:val="00497626"/>
    <w:rsid w:val="00607F1E"/>
    <w:rsid w:val="00977754"/>
    <w:rsid w:val="009B728D"/>
    <w:rsid w:val="00B2048A"/>
    <w:rsid w:val="00B76F46"/>
    <w:rsid w:val="00D12FD7"/>
    <w:rsid w:val="00DA3ECB"/>
    <w:rsid w:val="00FC15BE"/>
    <w:rsid w:val="00FC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77B8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FC77B8"/>
    <w:pPr>
      <w:keepNext/>
      <w:jc w:val="center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FC77B8"/>
    <w:pPr>
      <w:keepNext/>
      <w:outlineLvl w:val="1"/>
    </w:pPr>
    <w:rPr>
      <w:b/>
      <w:bCs/>
      <w:sz w:val="18"/>
    </w:rPr>
  </w:style>
  <w:style w:type="paragraph" w:styleId="Cmsor3">
    <w:name w:val="heading 3"/>
    <w:basedOn w:val="Norml"/>
    <w:next w:val="Norml"/>
    <w:link w:val="Cmsor3Char"/>
    <w:qFormat/>
    <w:rsid w:val="00FC77B8"/>
    <w:pPr>
      <w:keepNext/>
      <w:outlineLvl w:val="2"/>
    </w:pPr>
    <w:rPr>
      <w:rFonts w:ascii="Fpi" w:hAnsi="Fpi" w:cs="Fpi"/>
      <w:i/>
      <w:iCs/>
      <w:sz w:val="20"/>
    </w:rPr>
  </w:style>
  <w:style w:type="paragraph" w:styleId="Cmsor4">
    <w:name w:val="heading 4"/>
    <w:basedOn w:val="Norml"/>
    <w:next w:val="Norml"/>
    <w:link w:val="Cmsor4Char"/>
    <w:qFormat/>
    <w:rsid w:val="00FC77B8"/>
    <w:pPr>
      <w:keepNext/>
      <w:jc w:val="center"/>
      <w:outlineLvl w:val="3"/>
    </w:pPr>
    <w:rPr>
      <w:rFonts w:ascii="Arial Narrow" w:hAnsi="Arial Narrow" w:cs="Fpi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77B8"/>
    <w:rPr>
      <w:b/>
      <w:bCs/>
      <w:i/>
      <w:i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C77B8"/>
    <w:rPr>
      <w:b/>
      <w:bCs/>
      <w:sz w:val="18"/>
      <w:szCs w:val="24"/>
    </w:rPr>
  </w:style>
  <w:style w:type="character" w:customStyle="1" w:styleId="Cmsor3Char">
    <w:name w:val="Címsor 3 Char"/>
    <w:basedOn w:val="Bekezdsalapbettpusa"/>
    <w:link w:val="Cmsor3"/>
    <w:rsid w:val="00FC77B8"/>
    <w:rPr>
      <w:rFonts w:ascii="Fpi" w:hAnsi="Fpi" w:cs="Fpi"/>
      <w:i/>
      <w:iCs/>
      <w:szCs w:val="24"/>
    </w:rPr>
  </w:style>
  <w:style w:type="character" w:customStyle="1" w:styleId="Cmsor4Char">
    <w:name w:val="Címsor 4 Char"/>
    <w:basedOn w:val="Bekezdsalapbettpusa"/>
    <w:link w:val="Cmsor4"/>
    <w:rsid w:val="00FC77B8"/>
    <w:rPr>
      <w:rFonts w:ascii="Arial Narrow" w:hAnsi="Arial Narrow" w:cs="Fpi"/>
      <w:b/>
      <w:bCs/>
      <w:sz w:val="28"/>
      <w:szCs w:val="24"/>
    </w:rPr>
  </w:style>
  <w:style w:type="paragraph" w:styleId="lfej">
    <w:name w:val="header"/>
    <w:basedOn w:val="Norml"/>
    <w:link w:val="lfejChar"/>
    <w:uiPriority w:val="99"/>
    <w:unhideWhenUsed/>
    <w:rsid w:val="002D18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1881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2D18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2D1881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188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18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1375</Characters>
  <Application>Microsoft Office Word</Application>
  <DocSecurity>0</DocSecurity>
  <Lines>11</Lines>
  <Paragraphs>3</Paragraphs>
  <ScaleCrop>false</ScaleCrop>
  <Company>y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2013-11-15T14:50:00Z</dcterms:created>
  <dcterms:modified xsi:type="dcterms:W3CDTF">2013-11-15T14:50:00Z</dcterms:modified>
</cp:coreProperties>
</file>