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3ADF" w:rsidRPr="008C3ADF" w:rsidRDefault="008C3ADF">
      <w:pPr>
        <w:rPr>
          <w:rFonts w:ascii="Times New Roman" w:hAnsi="Times New Roman" w:cs="Times New Roman"/>
          <w:sz w:val="24"/>
          <w:szCs w:val="24"/>
        </w:rPr>
      </w:pPr>
      <w:r w:rsidRPr="008C3ADF">
        <w:rPr>
          <w:rFonts w:ascii="Times New Roman" w:hAnsi="Times New Roman" w:cs="Times New Roman"/>
          <w:sz w:val="24"/>
          <w:szCs w:val="24"/>
        </w:rPr>
        <w:t xml:space="preserve">Melléklet </w:t>
      </w:r>
      <w:r w:rsidR="00D809A7">
        <w:rPr>
          <w:rFonts w:ascii="Times New Roman" w:hAnsi="Times New Roman" w:cs="Times New Roman"/>
          <w:sz w:val="24"/>
          <w:szCs w:val="24"/>
        </w:rPr>
        <w:t>2</w:t>
      </w:r>
      <w:r w:rsidRPr="008C3ADF">
        <w:rPr>
          <w:rFonts w:ascii="Times New Roman" w:hAnsi="Times New Roman" w:cs="Times New Roman"/>
          <w:sz w:val="24"/>
          <w:szCs w:val="24"/>
        </w:rPr>
        <w:t>/200</w:t>
      </w:r>
      <w:r w:rsidR="00D809A7">
        <w:rPr>
          <w:rFonts w:ascii="Times New Roman" w:hAnsi="Times New Roman" w:cs="Times New Roman"/>
          <w:sz w:val="24"/>
          <w:szCs w:val="24"/>
        </w:rPr>
        <w:t>3</w:t>
      </w:r>
      <w:r w:rsidRPr="008C3ADF">
        <w:rPr>
          <w:rFonts w:ascii="Times New Roman" w:hAnsi="Times New Roman" w:cs="Times New Roman"/>
          <w:sz w:val="24"/>
          <w:szCs w:val="24"/>
        </w:rPr>
        <w:t>. rendelethez</w:t>
      </w:r>
    </w:p>
    <w:p w:rsidR="008C3ADF" w:rsidRDefault="008C3ADF">
      <w:pPr>
        <w:rPr>
          <w:rFonts w:ascii="Times New Roman" w:hAnsi="Times New Roman" w:cs="Times New Roman"/>
          <w:sz w:val="24"/>
          <w:szCs w:val="24"/>
        </w:rPr>
      </w:pPr>
    </w:p>
    <w:p w:rsidR="008C3ADF" w:rsidRDefault="008C3ADF">
      <w:pPr>
        <w:rPr>
          <w:rFonts w:ascii="Times New Roman" w:hAnsi="Times New Roman" w:cs="Times New Roman"/>
          <w:sz w:val="24"/>
          <w:szCs w:val="24"/>
        </w:rPr>
      </w:pPr>
    </w:p>
    <w:p w:rsidR="008C3ADF" w:rsidRPr="008C3ADF" w:rsidRDefault="008C3ADF">
      <w:pPr>
        <w:rPr>
          <w:rFonts w:ascii="Times New Roman" w:hAnsi="Times New Roman" w:cs="Times New Roman"/>
          <w:sz w:val="24"/>
          <w:szCs w:val="24"/>
        </w:rPr>
      </w:pPr>
    </w:p>
    <w:p w:rsidR="008C3ADF" w:rsidRPr="008C3ADF" w:rsidRDefault="008C3ADF">
      <w:pPr>
        <w:rPr>
          <w:rFonts w:ascii="Times New Roman" w:hAnsi="Times New Roman" w:cs="Times New Roman"/>
          <w:sz w:val="24"/>
          <w:szCs w:val="24"/>
        </w:rPr>
      </w:pPr>
    </w:p>
    <w:p w:rsidR="008C3ADF" w:rsidRPr="008C3ADF" w:rsidRDefault="00D809A7" w:rsidP="008C3AD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Szemét</w:t>
      </w:r>
      <w:r w:rsidR="00465E99">
        <w:rPr>
          <w:rFonts w:ascii="Times New Roman" w:hAnsi="Times New Roman" w:cs="Times New Roman"/>
          <w:b/>
          <w:bCs/>
          <w:sz w:val="32"/>
          <w:szCs w:val="32"/>
        </w:rPr>
        <w:t>szállítási</w:t>
      </w:r>
      <w:r w:rsidR="008C3ADF" w:rsidRPr="008C3ADF">
        <w:rPr>
          <w:rFonts w:ascii="Times New Roman" w:hAnsi="Times New Roman" w:cs="Times New Roman"/>
          <w:b/>
          <w:bCs/>
          <w:sz w:val="32"/>
          <w:szCs w:val="32"/>
        </w:rPr>
        <w:t xml:space="preserve"> díjtételek</w:t>
      </w:r>
    </w:p>
    <w:p w:rsidR="008C3ADF" w:rsidRDefault="008C3ADF">
      <w:pPr>
        <w:rPr>
          <w:rFonts w:ascii="Times New Roman" w:hAnsi="Times New Roman" w:cs="Times New Roman"/>
          <w:sz w:val="24"/>
          <w:szCs w:val="24"/>
        </w:rPr>
      </w:pPr>
    </w:p>
    <w:p w:rsidR="008C3ADF" w:rsidRDefault="008C3ADF">
      <w:pPr>
        <w:rPr>
          <w:rFonts w:ascii="Times New Roman" w:hAnsi="Times New Roman" w:cs="Times New Roman"/>
          <w:sz w:val="24"/>
          <w:szCs w:val="24"/>
        </w:rPr>
      </w:pPr>
    </w:p>
    <w:p w:rsidR="008C3ADF" w:rsidRDefault="008C3ADF">
      <w:pPr>
        <w:rPr>
          <w:rFonts w:ascii="Times New Roman" w:hAnsi="Times New Roman" w:cs="Times New Roman"/>
          <w:sz w:val="24"/>
          <w:szCs w:val="24"/>
        </w:rPr>
      </w:pPr>
    </w:p>
    <w:p w:rsidR="008C3ADF" w:rsidRDefault="008C3ADF">
      <w:pPr>
        <w:rPr>
          <w:rFonts w:ascii="Times New Roman" w:hAnsi="Times New Roman" w:cs="Times New Roman"/>
          <w:sz w:val="24"/>
          <w:szCs w:val="24"/>
        </w:rPr>
      </w:pPr>
    </w:p>
    <w:p w:rsidR="008C3ADF" w:rsidRPr="008C3ADF" w:rsidRDefault="008C3ADF">
      <w:pPr>
        <w:rPr>
          <w:rFonts w:ascii="Times New Roman" w:hAnsi="Times New Roman" w:cs="Times New Roman"/>
          <w:sz w:val="24"/>
          <w:szCs w:val="24"/>
        </w:rPr>
      </w:pPr>
    </w:p>
    <w:p w:rsidR="008C3ADF" w:rsidRDefault="008C3ADF">
      <w:pPr>
        <w:rPr>
          <w:rFonts w:ascii="Times New Roman" w:hAnsi="Times New Roman" w:cs="Times New Roman"/>
          <w:sz w:val="24"/>
          <w:szCs w:val="24"/>
        </w:rPr>
      </w:pPr>
      <w:r w:rsidRPr="008C3ADF">
        <w:rPr>
          <w:rFonts w:ascii="Times New Roman" w:hAnsi="Times New Roman" w:cs="Times New Roman"/>
          <w:sz w:val="24"/>
          <w:szCs w:val="24"/>
        </w:rPr>
        <w:t xml:space="preserve">60 literes </w:t>
      </w:r>
      <w:r w:rsidR="00465E99">
        <w:rPr>
          <w:rFonts w:ascii="Times New Roman" w:hAnsi="Times New Roman" w:cs="Times New Roman"/>
          <w:sz w:val="24"/>
          <w:szCs w:val="24"/>
        </w:rPr>
        <w:t>szemétgyűjtő edény</w:t>
      </w:r>
      <w:r w:rsidRPr="008C3ADF">
        <w:rPr>
          <w:rFonts w:ascii="Times New Roman" w:hAnsi="Times New Roman" w:cs="Times New Roman"/>
          <w:sz w:val="24"/>
          <w:szCs w:val="24"/>
        </w:rPr>
        <w:t xml:space="preserve"> ürítési díja: </w:t>
      </w:r>
      <w:r w:rsidRPr="008C3ADF">
        <w:rPr>
          <w:rFonts w:ascii="Times New Roman" w:hAnsi="Times New Roman" w:cs="Times New Roman"/>
          <w:sz w:val="24"/>
          <w:szCs w:val="24"/>
        </w:rPr>
        <w:tab/>
      </w:r>
      <w:r w:rsidRPr="008C3ADF">
        <w:rPr>
          <w:rFonts w:ascii="Times New Roman" w:hAnsi="Times New Roman" w:cs="Times New Roman"/>
          <w:sz w:val="24"/>
          <w:szCs w:val="24"/>
        </w:rPr>
        <w:tab/>
        <w:t>77 Ft + ÁFA</w:t>
      </w:r>
    </w:p>
    <w:p w:rsidR="00465E99" w:rsidRPr="008C3ADF" w:rsidRDefault="00465E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80 literes szemétgyűjtő edény ürítési díja: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103 Ft + ÁFA</w:t>
      </w:r>
      <w:bookmarkStart w:id="0" w:name="_GoBack"/>
      <w:bookmarkEnd w:id="0"/>
    </w:p>
    <w:p w:rsidR="008C3ADF" w:rsidRPr="008C3ADF" w:rsidRDefault="008C3ADF">
      <w:pPr>
        <w:rPr>
          <w:rFonts w:ascii="Times New Roman" w:hAnsi="Times New Roman" w:cs="Times New Roman"/>
          <w:sz w:val="24"/>
          <w:szCs w:val="24"/>
        </w:rPr>
      </w:pPr>
      <w:r w:rsidRPr="008C3ADF">
        <w:rPr>
          <w:rFonts w:ascii="Times New Roman" w:hAnsi="Times New Roman" w:cs="Times New Roman"/>
          <w:sz w:val="24"/>
          <w:szCs w:val="24"/>
        </w:rPr>
        <w:t xml:space="preserve">120 literes </w:t>
      </w:r>
      <w:r w:rsidR="00465E99">
        <w:rPr>
          <w:rFonts w:ascii="Times New Roman" w:hAnsi="Times New Roman" w:cs="Times New Roman"/>
          <w:sz w:val="24"/>
          <w:szCs w:val="24"/>
        </w:rPr>
        <w:t>szemétgyűjtő edény</w:t>
      </w:r>
      <w:r w:rsidRPr="008C3ADF">
        <w:rPr>
          <w:rFonts w:ascii="Times New Roman" w:hAnsi="Times New Roman" w:cs="Times New Roman"/>
          <w:sz w:val="24"/>
          <w:szCs w:val="24"/>
        </w:rPr>
        <w:t xml:space="preserve"> ürítési díja: </w:t>
      </w:r>
      <w:r w:rsidRPr="008C3ADF">
        <w:rPr>
          <w:rFonts w:ascii="Times New Roman" w:hAnsi="Times New Roman" w:cs="Times New Roman"/>
          <w:sz w:val="24"/>
          <w:szCs w:val="24"/>
        </w:rPr>
        <w:tab/>
      </w:r>
      <w:r w:rsidRPr="008C3ADF">
        <w:rPr>
          <w:rFonts w:ascii="Times New Roman" w:hAnsi="Times New Roman" w:cs="Times New Roman"/>
          <w:sz w:val="24"/>
          <w:szCs w:val="24"/>
        </w:rPr>
        <w:tab/>
        <w:t>154 Ft + ÁFA</w:t>
      </w:r>
    </w:p>
    <w:sectPr w:rsidR="008C3ADF" w:rsidRPr="008C3A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ADF"/>
    <w:rsid w:val="00465E99"/>
    <w:rsid w:val="008C3ADF"/>
    <w:rsid w:val="00D809A7"/>
    <w:rsid w:val="00E31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7D21B"/>
  <w15:chartTrackingRefBased/>
  <w15:docId w15:val="{56645F98-23CE-4542-9C26-F71CD0009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Titkárság Polgármester</dc:creator>
  <cp:keywords/>
  <dc:description/>
  <cp:lastModifiedBy>Titkárság Polgármester</cp:lastModifiedBy>
  <cp:revision>2</cp:revision>
  <dcterms:created xsi:type="dcterms:W3CDTF">2019-08-05T12:51:00Z</dcterms:created>
  <dcterms:modified xsi:type="dcterms:W3CDTF">2019-08-05T12:51:00Z</dcterms:modified>
</cp:coreProperties>
</file>