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5B9" w:rsidRPr="00774FC1" w:rsidRDefault="005D55B9" w:rsidP="005D55B9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1.</w:t>
      </w:r>
      <w:r w:rsidR="009948E2" w:rsidRPr="00774FC1">
        <w:rPr>
          <w:b/>
          <w:sz w:val="24"/>
          <w:szCs w:val="24"/>
        </w:rPr>
        <w:t xml:space="preserve"> számú </w:t>
      </w:r>
      <w:r w:rsidRPr="00774FC1">
        <w:rPr>
          <w:b/>
          <w:sz w:val="24"/>
          <w:szCs w:val="24"/>
        </w:rPr>
        <w:t xml:space="preserve">melléklet a </w:t>
      </w:r>
      <w:r w:rsidR="00753690">
        <w:rPr>
          <w:b/>
          <w:sz w:val="24"/>
          <w:szCs w:val="24"/>
        </w:rPr>
        <w:t>16</w:t>
      </w:r>
      <w:r w:rsidRPr="00774FC1">
        <w:rPr>
          <w:b/>
          <w:sz w:val="24"/>
          <w:szCs w:val="24"/>
        </w:rPr>
        <w:t>/20</w:t>
      </w:r>
      <w:r w:rsidR="00753690">
        <w:rPr>
          <w:b/>
          <w:sz w:val="24"/>
          <w:szCs w:val="24"/>
        </w:rPr>
        <w:t>17.</w:t>
      </w:r>
      <w:r w:rsidRPr="00774FC1">
        <w:rPr>
          <w:b/>
          <w:sz w:val="24"/>
          <w:szCs w:val="24"/>
        </w:rPr>
        <w:t xml:space="preserve"> (</w:t>
      </w:r>
      <w:r w:rsidR="00753690">
        <w:rPr>
          <w:b/>
          <w:sz w:val="24"/>
          <w:szCs w:val="24"/>
        </w:rPr>
        <w:t>VI</w:t>
      </w:r>
      <w:r w:rsidRPr="00774FC1">
        <w:rPr>
          <w:b/>
          <w:sz w:val="24"/>
          <w:szCs w:val="24"/>
        </w:rPr>
        <w:t xml:space="preserve">. </w:t>
      </w:r>
      <w:r w:rsidR="00753690">
        <w:rPr>
          <w:b/>
          <w:sz w:val="24"/>
          <w:szCs w:val="24"/>
        </w:rPr>
        <w:t>23</w:t>
      </w:r>
      <w:r w:rsidRPr="00774FC1">
        <w:rPr>
          <w:b/>
          <w:sz w:val="24"/>
          <w:szCs w:val="24"/>
        </w:rPr>
        <w:t>.) önkormányzati rendelethez</w:t>
      </w:r>
    </w:p>
    <w:p w:rsidR="006A249A" w:rsidRPr="00774FC1" w:rsidRDefault="006A249A" w:rsidP="00465F50">
      <w:pPr>
        <w:jc w:val="center"/>
        <w:rPr>
          <w:b/>
          <w:sz w:val="24"/>
          <w:szCs w:val="24"/>
        </w:rPr>
      </w:pPr>
    </w:p>
    <w:p w:rsidR="006A249A" w:rsidRPr="00774FC1" w:rsidRDefault="00176EEA" w:rsidP="00465F50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Egyes kiemelt b</w:t>
      </w:r>
      <w:r w:rsidR="005D55B9" w:rsidRPr="00774FC1">
        <w:rPr>
          <w:b/>
          <w:sz w:val="24"/>
          <w:szCs w:val="24"/>
        </w:rPr>
        <w:t>evételi előirányzatok egységes rovatrend szerint</w:t>
      </w:r>
    </w:p>
    <w:p w:rsidR="00176EEA" w:rsidRPr="00774FC1" w:rsidRDefault="00176EEA" w:rsidP="00465F50">
      <w:pPr>
        <w:jc w:val="center"/>
        <w:rPr>
          <w:b/>
          <w:sz w:val="24"/>
          <w:szCs w:val="24"/>
        </w:rPr>
      </w:pPr>
    </w:p>
    <w:p w:rsidR="00176EEA" w:rsidRPr="00774FC1" w:rsidRDefault="00176EEA" w:rsidP="00176EEA">
      <w:pPr>
        <w:jc w:val="both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1. B1. Működési célú támogatások államháztartáson belülről</w:t>
      </w:r>
    </w:p>
    <w:p w:rsidR="005D55B9" w:rsidRPr="00774FC1" w:rsidRDefault="00FD51B7" w:rsidP="005D55B9">
      <w:pPr>
        <w:jc w:val="right"/>
        <w:rPr>
          <w:sz w:val="24"/>
          <w:szCs w:val="24"/>
        </w:rPr>
      </w:pPr>
      <w:r>
        <w:rPr>
          <w:sz w:val="24"/>
          <w:szCs w:val="24"/>
        </w:rPr>
        <w:t>Adatok</w:t>
      </w:r>
      <w:r w:rsidR="005D55B9" w:rsidRPr="00774FC1">
        <w:rPr>
          <w:sz w:val="24"/>
          <w:szCs w:val="24"/>
        </w:rPr>
        <w:t xml:space="preserve"> </w:t>
      </w:r>
      <w:r w:rsidR="0019192D" w:rsidRPr="00774FC1">
        <w:rPr>
          <w:sz w:val="24"/>
          <w:szCs w:val="24"/>
        </w:rPr>
        <w:t>forint</w:t>
      </w:r>
      <w:r w:rsidR="005D55B9" w:rsidRPr="00774FC1">
        <w:rPr>
          <w:sz w:val="24"/>
          <w:szCs w:val="24"/>
        </w:rPr>
        <w:t>ban</w:t>
      </w:r>
    </w:p>
    <w:tbl>
      <w:tblPr>
        <w:tblW w:w="10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"/>
        <w:gridCol w:w="5018"/>
        <w:gridCol w:w="1675"/>
        <w:gridCol w:w="1675"/>
        <w:gridCol w:w="1675"/>
      </w:tblGrid>
      <w:tr w:rsidR="00E307F4" w:rsidRPr="00774FC1" w:rsidTr="00E307F4">
        <w:trPr>
          <w:cantSplit/>
        </w:trPr>
        <w:tc>
          <w:tcPr>
            <w:tcW w:w="559" w:type="dxa"/>
          </w:tcPr>
          <w:p w:rsidR="00E307F4" w:rsidRPr="00774FC1" w:rsidRDefault="00E307F4" w:rsidP="007047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E307F4" w:rsidRPr="00774FC1" w:rsidRDefault="00E307F4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675" w:type="dxa"/>
          </w:tcPr>
          <w:p w:rsidR="00E307F4" w:rsidRPr="00774FC1" w:rsidRDefault="00E307F4" w:rsidP="007047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</w:tr>
      <w:tr w:rsidR="00E307F4" w:rsidRPr="00774FC1" w:rsidTr="00E307F4">
        <w:trPr>
          <w:cantSplit/>
        </w:trPr>
        <w:tc>
          <w:tcPr>
            <w:tcW w:w="559" w:type="dxa"/>
            <w:vAlign w:val="center"/>
          </w:tcPr>
          <w:p w:rsidR="00E307F4" w:rsidRPr="00774FC1" w:rsidRDefault="00E307F4" w:rsidP="0070475C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E307F4" w:rsidRPr="00774FC1" w:rsidRDefault="00E307F4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307F4" w:rsidRPr="00774FC1" w:rsidRDefault="00E307F4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307F4" w:rsidRPr="00774FC1" w:rsidRDefault="00E307F4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 xml:space="preserve">Előirányzatok </w:t>
            </w:r>
          </w:p>
        </w:tc>
        <w:tc>
          <w:tcPr>
            <w:tcW w:w="1675" w:type="dxa"/>
          </w:tcPr>
          <w:p w:rsidR="00E307F4" w:rsidRPr="00774FC1" w:rsidRDefault="00E307F4" w:rsidP="007047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Módosított előirányzat I.</w:t>
            </w:r>
          </w:p>
        </w:tc>
      </w:tr>
      <w:tr w:rsidR="00E307F4" w:rsidRPr="00774FC1" w:rsidTr="00E307F4">
        <w:trPr>
          <w:cantSplit/>
        </w:trPr>
        <w:tc>
          <w:tcPr>
            <w:tcW w:w="559" w:type="dxa"/>
            <w:vAlign w:val="center"/>
          </w:tcPr>
          <w:p w:rsidR="00E307F4" w:rsidRPr="00774FC1" w:rsidRDefault="00E307F4" w:rsidP="0070475C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Helyi önkormányzatok működésének általános támogatása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B111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105.897.414</w:t>
            </w:r>
          </w:p>
        </w:tc>
        <w:tc>
          <w:tcPr>
            <w:tcW w:w="1675" w:type="dxa"/>
          </w:tcPr>
          <w:p w:rsidR="00E307F4" w:rsidRDefault="007E3CD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105.897.414</w:t>
            </w:r>
          </w:p>
        </w:tc>
      </w:tr>
      <w:tr w:rsidR="00E307F4" w:rsidRPr="00774FC1" w:rsidTr="00E307F4">
        <w:trPr>
          <w:cantSplit/>
        </w:trPr>
        <w:tc>
          <w:tcPr>
            <w:tcW w:w="559" w:type="dxa"/>
            <w:vAlign w:val="center"/>
          </w:tcPr>
          <w:p w:rsidR="00E307F4" w:rsidRPr="00774FC1" w:rsidRDefault="00E307F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Települési önkormányzatok egyes köznevelési fe</w:t>
            </w:r>
            <w:r w:rsidRPr="00774FC1">
              <w:rPr>
                <w:b w:val="0"/>
                <w:i/>
                <w:sz w:val="24"/>
                <w:szCs w:val="24"/>
              </w:rPr>
              <w:t>l</w:t>
            </w:r>
            <w:r w:rsidRPr="00774FC1">
              <w:rPr>
                <w:b w:val="0"/>
                <w:i/>
                <w:sz w:val="24"/>
                <w:szCs w:val="24"/>
              </w:rPr>
              <w:t>adatainak támogatása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B112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109.112.330</w:t>
            </w:r>
          </w:p>
        </w:tc>
        <w:tc>
          <w:tcPr>
            <w:tcW w:w="1675" w:type="dxa"/>
          </w:tcPr>
          <w:p w:rsidR="00E307F4" w:rsidRDefault="007E3CD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109.112.330</w:t>
            </w:r>
          </w:p>
        </w:tc>
      </w:tr>
      <w:tr w:rsidR="00E307F4" w:rsidRPr="00774FC1" w:rsidTr="00E307F4">
        <w:trPr>
          <w:cantSplit/>
        </w:trPr>
        <w:tc>
          <w:tcPr>
            <w:tcW w:w="559" w:type="dxa"/>
            <w:vAlign w:val="center"/>
          </w:tcPr>
          <w:p w:rsidR="00E307F4" w:rsidRPr="00774FC1" w:rsidRDefault="00E307F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Települési önkormányzatok szociális, gyermekj</w:t>
            </w:r>
            <w:r w:rsidRPr="00774FC1">
              <w:rPr>
                <w:b w:val="0"/>
                <w:i/>
                <w:sz w:val="24"/>
                <w:szCs w:val="24"/>
              </w:rPr>
              <w:t>ó</w:t>
            </w:r>
            <w:r w:rsidRPr="00774FC1">
              <w:rPr>
                <w:b w:val="0"/>
                <w:i/>
                <w:sz w:val="24"/>
                <w:szCs w:val="24"/>
              </w:rPr>
              <w:t>léti és gyermekétkeztetési feladatainak támogatása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B113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184.626.000</w:t>
            </w:r>
          </w:p>
        </w:tc>
        <w:tc>
          <w:tcPr>
            <w:tcW w:w="1675" w:type="dxa"/>
          </w:tcPr>
          <w:p w:rsidR="00E307F4" w:rsidRDefault="007E3CD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184.626.000</w:t>
            </w:r>
          </w:p>
        </w:tc>
      </w:tr>
      <w:tr w:rsidR="00E307F4" w:rsidRPr="00774FC1" w:rsidTr="00E307F4">
        <w:trPr>
          <w:cantSplit/>
        </w:trPr>
        <w:tc>
          <w:tcPr>
            <w:tcW w:w="559" w:type="dxa"/>
            <w:vAlign w:val="center"/>
          </w:tcPr>
          <w:p w:rsidR="00E307F4" w:rsidRPr="00774FC1" w:rsidRDefault="00E307F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Települési önkormányzatok kulturális feladatainak támogatása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B114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18.580.220</w:t>
            </w:r>
          </w:p>
        </w:tc>
        <w:tc>
          <w:tcPr>
            <w:tcW w:w="1675" w:type="dxa"/>
          </w:tcPr>
          <w:p w:rsidR="00E307F4" w:rsidRDefault="007E3CD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18.580.220</w:t>
            </w:r>
          </w:p>
        </w:tc>
      </w:tr>
      <w:tr w:rsidR="00E307F4" w:rsidRPr="00774FC1" w:rsidTr="00E307F4">
        <w:trPr>
          <w:cantSplit/>
        </w:trPr>
        <w:tc>
          <w:tcPr>
            <w:tcW w:w="559" w:type="dxa"/>
            <w:vAlign w:val="center"/>
          </w:tcPr>
          <w:p w:rsidR="00E307F4" w:rsidRPr="00774FC1" w:rsidRDefault="00E307F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Működési célú költségvetési támogatások és k</w:t>
            </w:r>
            <w:r w:rsidRPr="00774FC1">
              <w:rPr>
                <w:b w:val="0"/>
                <w:i/>
                <w:sz w:val="24"/>
                <w:szCs w:val="24"/>
              </w:rPr>
              <w:t>i</w:t>
            </w:r>
            <w:r w:rsidRPr="00774FC1">
              <w:rPr>
                <w:b w:val="0"/>
                <w:i/>
                <w:sz w:val="24"/>
                <w:szCs w:val="24"/>
              </w:rPr>
              <w:t>egészítő támogatások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B115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675" w:type="dxa"/>
          </w:tcPr>
          <w:p w:rsidR="00E307F4" w:rsidRPr="00416AF0" w:rsidRDefault="007E3CD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 w:rsidRPr="00416AF0">
              <w:rPr>
                <w:b w:val="0"/>
                <w:sz w:val="24"/>
                <w:szCs w:val="24"/>
              </w:rPr>
              <w:t>11.416.622</w:t>
            </w:r>
          </w:p>
        </w:tc>
      </w:tr>
      <w:tr w:rsidR="00E307F4" w:rsidRPr="00774FC1" w:rsidTr="00E307F4">
        <w:trPr>
          <w:cantSplit/>
        </w:trPr>
        <w:tc>
          <w:tcPr>
            <w:tcW w:w="559" w:type="dxa"/>
            <w:vAlign w:val="center"/>
          </w:tcPr>
          <w:p w:rsidR="00E307F4" w:rsidRPr="00774FC1" w:rsidRDefault="00E307F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Elszámolásokból származó bevételek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B116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675" w:type="dxa"/>
          </w:tcPr>
          <w:p w:rsidR="00E307F4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E307F4" w:rsidRPr="00774FC1" w:rsidTr="00E307F4">
        <w:trPr>
          <w:cantSplit/>
        </w:trPr>
        <w:tc>
          <w:tcPr>
            <w:tcW w:w="559" w:type="dxa"/>
            <w:vAlign w:val="center"/>
          </w:tcPr>
          <w:p w:rsidR="00E307F4" w:rsidRPr="00774FC1" w:rsidRDefault="00E307F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Önkormányzatok működési támogatásai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B11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418.215.964</w:t>
            </w:r>
          </w:p>
        </w:tc>
        <w:tc>
          <w:tcPr>
            <w:tcW w:w="1675" w:type="dxa"/>
          </w:tcPr>
          <w:p w:rsidR="00E307F4" w:rsidRDefault="007E3CD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429.632.586</w:t>
            </w:r>
          </w:p>
        </w:tc>
      </w:tr>
      <w:tr w:rsidR="00E307F4" w:rsidRPr="00774FC1" w:rsidTr="00E307F4">
        <w:trPr>
          <w:cantSplit/>
        </w:trPr>
        <w:tc>
          <w:tcPr>
            <w:tcW w:w="559" w:type="dxa"/>
            <w:vAlign w:val="center"/>
          </w:tcPr>
          <w:p w:rsidR="00E307F4" w:rsidRPr="00774FC1" w:rsidRDefault="00E307F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Elvonások és befizetések bevételei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B12</w:t>
            </w:r>
          </w:p>
        </w:tc>
        <w:tc>
          <w:tcPr>
            <w:tcW w:w="1675" w:type="dxa"/>
            <w:shd w:val="clear" w:color="auto" w:fill="auto"/>
          </w:tcPr>
          <w:p w:rsidR="00E307F4" w:rsidRPr="00416AF0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 w:rsidRPr="00416AF0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675" w:type="dxa"/>
          </w:tcPr>
          <w:p w:rsidR="00E307F4" w:rsidRPr="00416AF0" w:rsidRDefault="007E3CD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 w:rsidRPr="00416AF0">
              <w:rPr>
                <w:b w:val="0"/>
                <w:sz w:val="24"/>
                <w:szCs w:val="24"/>
              </w:rPr>
              <w:t>36.032.369</w:t>
            </w:r>
          </w:p>
        </w:tc>
      </w:tr>
      <w:tr w:rsidR="00E307F4" w:rsidRPr="00774FC1" w:rsidTr="00E307F4">
        <w:trPr>
          <w:cantSplit/>
        </w:trPr>
        <w:tc>
          <w:tcPr>
            <w:tcW w:w="559" w:type="dxa"/>
            <w:vAlign w:val="center"/>
          </w:tcPr>
          <w:p w:rsidR="00E307F4" w:rsidRPr="00774FC1" w:rsidRDefault="00E307F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Működési célú garancia- és kezességvállalásból származó megtérülések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B13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675" w:type="dxa"/>
          </w:tcPr>
          <w:p w:rsidR="00E307F4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E307F4" w:rsidRPr="00774FC1" w:rsidTr="00E307F4">
        <w:trPr>
          <w:cantSplit/>
        </w:trPr>
        <w:tc>
          <w:tcPr>
            <w:tcW w:w="559" w:type="dxa"/>
            <w:vAlign w:val="center"/>
          </w:tcPr>
          <w:p w:rsidR="00E307F4" w:rsidRPr="00774FC1" w:rsidRDefault="00E307F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Működési célú visszatérítendő támogatások, kö</w:t>
            </w:r>
            <w:r w:rsidRPr="00774FC1">
              <w:rPr>
                <w:b w:val="0"/>
                <w:sz w:val="24"/>
                <w:szCs w:val="24"/>
              </w:rPr>
              <w:t>l</w:t>
            </w:r>
            <w:r w:rsidRPr="00774FC1">
              <w:rPr>
                <w:b w:val="0"/>
                <w:sz w:val="24"/>
                <w:szCs w:val="24"/>
              </w:rPr>
              <w:t>csönök visszatérülése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B14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675" w:type="dxa"/>
          </w:tcPr>
          <w:p w:rsidR="00E307F4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E307F4" w:rsidRPr="00774FC1" w:rsidTr="00E307F4">
        <w:trPr>
          <w:cantSplit/>
        </w:trPr>
        <w:tc>
          <w:tcPr>
            <w:tcW w:w="559" w:type="dxa"/>
            <w:vAlign w:val="center"/>
          </w:tcPr>
          <w:p w:rsidR="00E307F4" w:rsidRPr="00774FC1" w:rsidRDefault="00E307F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Működési célú visszatérítendő támogatások, kö</w:t>
            </w:r>
            <w:r w:rsidRPr="00774FC1">
              <w:rPr>
                <w:b w:val="0"/>
                <w:sz w:val="24"/>
                <w:szCs w:val="24"/>
              </w:rPr>
              <w:t>l</w:t>
            </w:r>
            <w:r w:rsidRPr="00774FC1">
              <w:rPr>
                <w:b w:val="0"/>
                <w:sz w:val="24"/>
                <w:szCs w:val="24"/>
              </w:rPr>
              <w:t>csönök igénybevétele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B15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675" w:type="dxa"/>
          </w:tcPr>
          <w:p w:rsidR="00E307F4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E307F4" w:rsidRPr="00774FC1" w:rsidTr="00E307F4">
        <w:trPr>
          <w:cantSplit/>
        </w:trPr>
        <w:tc>
          <w:tcPr>
            <w:tcW w:w="559" w:type="dxa"/>
            <w:vAlign w:val="center"/>
          </w:tcPr>
          <w:p w:rsidR="00E307F4" w:rsidRPr="00774FC1" w:rsidRDefault="00E307F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Egyéb működési célú támogatások bevételei á</w:t>
            </w:r>
            <w:r w:rsidRPr="00774FC1">
              <w:rPr>
                <w:b w:val="0"/>
                <w:sz w:val="24"/>
                <w:szCs w:val="24"/>
              </w:rPr>
              <w:t>l</w:t>
            </w:r>
            <w:r w:rsidRPr="00774FC1">
              <w:rPr>
                <w:b w:val="0"/>
                <w:sz w:val="24"/>
                <w:szCs w:val="24"/>
              </w:rPr>
              <w:t xml:space="preserve">lamháztartáson belülről 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B16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43.623.134</w:t>
            </w:r>
          </w:p>
        </w:tc>
        <w:tc>
          <w:tcPr>
            <w:tcW w:w="1675" w:type="dxa"/>
          </w:tcPr>
          <w:p w:rsidR="00E307F4" w:rsidRPr="00416AF0" w:rsidRDefault="007E3CD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 w:rsidRPr="00416AF0">
              <w:rPr>
                <w:b w:val="0"/>
                <w:sz w:val="24"/>
                <w:szCs w:val="24"/>
              </w:rPr>
              <w:t>43.623.134</w:t>
            </w:r>
          </w:p>
        </w:tc>
      </w:tr>
      <w:tr w:rsidR="00E307F4" w:rsidRPr="00774FC1" w:rsidTr="00E307F4">
        <w:trPr>
          <w:cantSplit/>
        </w:trPr>
        <w:tc>
          <w:tcPr>
            <w:tcW w:w="559" w:type="dxa"/>
            <w:vAlign w:val="center"/>
          </w:tcPr>
          <w:p w:rsidR="00E307F4" w:rsidRPr="00774FC1" w:rsidRDefault="00E307F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Működési célú támogatások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B1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461.839.098</w:t>
            </w:r>
          </w:p>
        </w:tc>
        <w:tc>
          <w:tcPr>
            <w:tcW w:w="1675" w:type="dxa"/>
          </w:tcPr>
          <w:p w:rsidR="00E307F4" w:rsidRDefault="007E3CD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509.288.089</w:t>
            </w:r>
          </w:p>
        </w:tc>
      </w:tr>
    </w:tbl>
    <w:p w:rsidR="005D55B9" w:rsidRPr="00774FC1" w:rsidRDefault="005D55B9" w:rsidP="005D55B9">
      <w:pPr>
        <w:pStyle w:val="Szvegtrzs2"/>
        <w:jc w:val="both"/>
        <w:rPr>
          <w:b w:val="0"/>
          <w:sz w:val="24"/>
          <w:szCs w:val="24"/>
        </w:rPr>
      </w:pPr>
    </w:p>
    <w:p w:rsidR="00176EEA" w:rsidRPr="00774FC1" w:rsidRDefault="00176EEA" w:rsidP="00176EEA">
      <w:pPr>
        <w:jc w:val="both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2. B2. Felhalmozási célú támogatások államháztartáson belülről</w:t>
      </w:r>
    </w:p>
    <w:p w:rsidR="00176EEA" w:rsidRPr="00774FC1" w:rsidRDefault="00FD51B7" w:rsidP="00176EEA">
      <w:pPr>
        <w:jc w:val="right"/>
        <w:rPr>
          <w:sz w:val="24"/>
          <w:szCs w:val="24"/>
        </w:rPr>
      </w:pPr>
      <w:r>
        <w:rPr>
          <w:sz w:val="24"/>
          <w:szCs w:val="24"/>
        </w:rPr>
        <w:t>Adatok</w:t>
      </w:r>
      <w:r w:rsidR="00176EEA" w:rsidRPr="00774FC1">
        <w:rPr>
          <w:sz w:val="24"/>
          <w:szCs w:val="24"/>
        </w:rPr>
        <w:t xml:space="preserve"> </w:t>
      </w:r>
      <w:r w:rsidR="0019192D" w:rsidRPr="00774FC1">
        <w:rPr>
          <w:sz w:val="24"/>
          <w:szCs w:val="24"/>
        </w:rPr>
        <w:t>forint</w:t>
      </w:r>
      <w:r w:rsidR="00176EEA" w:rsidRPr="00774FC1">
        <w:rPr>
          <w:sz w:val="24"/>
          <w:szCs w:val="24"/>
        </w:rPr>
        <w:t>ban</w:t>
      </w:r>
    </w:p>
    <w:tbl>
      <w:tblPr>
        <w:tblW w:w="10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"/>
        <w:gridCol w:w="5018"/>
        <w:gridCol w:w="1675"/>
        <w:gridCol w:w="1675"/>
        <w:gridCol w:w="1675"/>
      </w:tblGrid>
      <w:tr w:rsidR="00E307F4" w:rsidRPr="00774FC1" w:rsidTr="00E307F4">
        <w:trPr>
          <w:cantSplit/>
        </w:trPr>
        <w:tc>
          <w:tcPr>
            <w:tcW w:w="559" w:type="dxa"/>
          </w:tcPr>
          <w:p w:rsidR="00E307F4" w:rsidRPr="00774FC1" w:rsidRDefault="00E307F4" w:rsidP="007047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E307F4" w:rsidRPr="00774FC1" w:rsidRDefault="00E307F4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675" w:type="dxa"/>
          </w:tcPr>
          <w:p w:rsidR="00E307F4" w:rsidRPr="00774FC1" w:rsidRDefault="00E307F4" w:rsidP="007047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</w:tr>
      <w:tr w:rsidR="00E307F4" w:rsidRPr="00774FC1" w:rsidTr="00E307F4">
        <w:trPr>
          <w:cantSplit/>
        </w:trPr>
        <w:tc>
          <w:tcPr>
            <w:tcW w:w="559" w:type="dxa"/>
            <w:vAlign w:val="center"/>
          </w:tcPr>
          <w:p w:rsidR="00E307F4" w:rsidRPr="00774FC1" w:rsidRDefault="00E307F4" w:rsidP="0070475C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E307F4" w:rsidRPr="00774FC1" w:rsidRDefault="00E307F4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307F4" w:rsidRPr="00774FC1" w:rsidRDefault="00E307F4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307F4" w:rsidRPr="00774FC1" w:rsidRDefault="00E307F4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 xml:space="preserve">Előirányzatok </w:t>
            </w:r>
          </w:p>
        </w:tc>
        <w:tc>
          <w:tcPr>
            <w:tcW w:w="1675" w:type="dxa"/>
          </w:tcPr>
          <w:p w:rsidR="00E307F4" w:rsidRPr="00774FC1" w:rsidRDefault="00E307F4" w:rsidP="007047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Módosított előirányzat I.</w:t>
            </w:r>
          </w:p>
        </w:tc>
      </w:tr>
      <w:tr w:rsidR="00E307F4" w:rsidRPr="00774FC1" w:rsidTr="00E307F4">
        <w:trPr>
          <w:cantSplit/>
        </w:trPr>
        <w:tc>
          <w:tcPr>
            <w:tcW w:w="559" w:type="dxa"/>
            <w:vAlign w:val="center"/>
          </w:tcPr>
          <w:p w:rsidR="00E307F4" w:rsidRPr="00774FC1" w:rsidRDefault="00E307F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Felhalmozási célú önkormányzati támogatások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B21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675" w:type="dxa"/>
          </w:tcPr>
          <w:p w:rsidR="00E307F4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E307F4" w:rsidRPr="00774FC1" w:rsidTr="00E307F4">
        <w:trPr>
          <w:cantSplit/>
        </w:trPr>
        <w:tc>
          <w:tcPr>
            <w:tcW w:w="559" w:type="dxa"/>
            <w:vAlign w:val="center"/>
          </w:tcPr>
          <w:p w:rsidR="00E307F4" w:rsidRPr="00774FC1" w:rsidRDefault="00E307F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Felhalmozási célú garancia- és kezességvállalá</w:t>
            </w:r>
            <w:r w:rsidRPr="00774FC1">
              <w:rPr>
                <w:b w:val="0"/>
                <w:sz w:val="24"/>
                <w:szCs w:val="24"/>
              </w:rPr>
              <w:t>s</w:t>
            </w:r>
            <w:r w:rsidRPr="00774FC1">
              <w:rPr>
                <w:b w:val="0"/>
                <w:sz w:val="24"/>
                <w:szCs w:val="24"/>
              </w:rPr>
              <w:t>ból származó megtérülések államháztartáson b</w:t>
            </w:r>
            <w:r w:rsidRPr="00774FC1">
              <w:rPr>
                <w:b w:val="0"/>
                <w:sz w:val="24"/>
                <w:szCs w:val="24"/>
              </w:rPr>
              <w:t>e</w:t>
            </w:r>
            <w:r w:rsidRPr="00774FC1">
              <w:rPr>
                <w:b w:val="0"/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B22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675" w:type="dxa"/>
          </w:tcPr>
          <w:p w:rsidR="00E307F4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E307F4" w:rsidRPr="00774FC1" w:rsidTr="00E307F4">
        <w:trPr>
          <w:cantSplit/>
        </w:trPr>
        <w:tc>
          <w:tcPr>
            <w:tcW w:w="559" w:type="dxa"/>
            <w:vAlign w:val="center"/>
          </w:tcPr>
          <w:p w:rsidR="00E307F4" w:rsidRPr="00774FC1" w:rsidRDefault="00E307F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B23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675" w:type="dxa"/>
          </w:tcPr>
          <w:p w:rsidR="00E307F4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E307F4" w:rsidRPr="00774FC1" w:rsidTr="00E307F4">
        <w:trPr>
          <w:cantSplit/>
        </w:trPr>
        <w:tc>
          <w:tcPr>
            <w:tcW w:w="559" w:type="dxa"/>
            <w:vAlign w:val="center"/>
          </w:tcPr>
          <w:p w:rsidR="00E307F4" w:rsidRPr="00774FC1" w:rsidRDefault="00E307F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Felhalmozási célú visszatérítendő támogatások, kölcsönök igénybevétele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B24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675" w:type="dxa"/>
          </w:tcPr>
          <w:p w:rsidR="00E307F4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E307F4" w:rsidRPr="00774FC1" w:rsidTr="00E307F4">
        <w:trPr>
          <w:cantSplit/>
        </w:trPr>
        <w:tc>
          <w:tcPr>
            <w:tcW w:w="559" w:type="dxa"/>
            <w:vAlign w:val="center"/>
          </w:tcPr>
          <w:p w:rsidR="00E307F4" w:rsidRPr="00774FC1" w:rsidRDefault="00E307F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 xml:space="preserve">Egyéb felhalmozási célú támogatások bevételei államháztartáson belülről 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B25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675" w:type="dxa"/>
          </w:tcPr>
          <w:p w:rsidR="00E307F4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E307F4" w:rsidRPr="00774FC1" w:rsidTr="00E307F4">
        <w:trPr>
          <w:cantSplit/>
        </w:trPr>
        <w:tc>
          <w:tcPr>
            <w:tcW w:w="559" w:type="dxa"/>
            <w:vAlign w:val="center"/>
          </w:tcPr>
          <w:p w:rsidR="00E307F4" w:rsidRPr="00774FC1" w:rsidRDefault="00E307F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Felhalmozási célú támogatások államháztart</w:t>
            </w:r>
            <w:r w:rsidRPr="00774FC1">
              <w:rPr>
                <w:sz w:val="24"/>
                <w:szCs w:val="24"/>
              </w:rPr>
              <w:t>á</w:t>
            </w:r>
            <w:r w:rsidRPr="00774FC1">
              <w:rPr>
                <w:sz w:val="24"/>
                <w:szCs w:val="24"/>
              </w:rPr>
              <w:t>son belülről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70475C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B2</w:t>
            </w:r>
          </w:p>
        </w:tc>
        <w:tc>
          <w:tcPr>
            <w:tcW w:w="1675" w:type="dxa"/>
            <w:shd w:val="clear" w:color="auto" w:fill="auto"/>
          </w:tcPr>
          <w:p w:rsidR="00E307F4" w:rsidRPr="00774FC1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675" w:type="dxa"/>
          </w:tcPr>
          <w:p w:rsidR="00E307F4" w:rsidRDefault="00E307F4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</w:tbl>
    <w:p w:rsidR="00176EEA" w:rsidRPr="00774FC1" w:rsidRDefault="00176EEA" w:rsidP="00176EEA">
      <w:pPr>
        <w:pStyle w:val="Szvegtrzs2"/>
        <w:jc w:val="both"/>
        <w:rPr>
          <w:b w:val="0"/>
          <w:sz w:val="24"/>
          <w:szCs w:val="24"/>
        </w:rPr>
      </w:pPr>
    </w:p>
    <w:p w:rsidR="00176EEA" w:rsidRPr="00774FC1" w:rsidRDefault="00176EEA" w:rsidP="00176EEA">
      <w:pPr>
        <w:jc w:val="both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3. B3. Közhatalmi bevételek</w:t>
      </w:r>
    </w:p>
    <w:p w:rsidR="00176EEA" w:rsidRPr="00774FC1" w:rsidRDefault="00FD51B7" w:rsidP="00176EEA">
      <w:pPr>
        <w:jc w:val="right"/>
        <w:rPr>
          <w:sz w:val="24"/>
          <w:szCs w:val="24"/>
        </w:rPr>
      </w:pPr>
      <w:r>
        <w:rPr>
          <w:sz w:val="24"/>
          <w:szCs w:val="24"/>
        </w:rPr>
        <w:t>Adatok</w:t>
      </w:r>
      <w:r w:rsidR="00176EEA" w:rsidRPr="00774FC1">
        <w:rPr>
          <w:sz w:val="24"/>
          <w:szCs w:val="24"/>
        </w:rPr>
        <w:t xml:space="preserve"> </w:t>
      </w:r>
      <w:r w:rsidR="0019192D" w:rsidRPr="00774FC1">
        <w:rPr>
          <w:sz w:val="24"/>
          <w:szCs w:val="24"/>
        </w:rPr>
        <w:t>forint</w:t>
      </w:r>
      <w:r w:rsidR="00176EEA" w:rsidRPr="00774FC1">
        <w:rPr>
          <w:sz w:val="24"/>
          <w:szCs w:val="24"/>
        </w:rPr>
        <w:t>ban</w:t>
      </w:r>
    </w:p>
    <w:tbl>
      <w:tblPr>
        <w:tblW w:w="10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"/>
        <w:gridCol w:w="5018"/>
        <w:gridCol w:w="1675"/>
        <w:gridCol w:w="1675"/>
        <w:gridCol w:w="1675"/>
      </w:tblGrid>
      <w:tr w:rsidR="00B36CE6" w:rsidRPr="00774FC1" w:rsidTr="00B36CE6">
        <w:trPr>
          <w:cantSplit/>
          <w:jc w:val="center"/>
        </w:trPr>
        <w:tc>
          <w:tcPr>
            <w:tcW w:w="559" w:type="dxa"/>
          </w:tcPr>
          <w:p w:rsidR="00B36CE6" w:rsidRPr="00774FC1" w:rsidRDefault="00B36CE6" w:rsidP="007047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B36CE6" w:rsidRPr="00774FC1" w:rsidRDefault="00B36CE6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675" w:type="dxa"/>
          </w:tcPr>
          <w:p w:rsidR="00B36CE6" w:rsidRPr="00774FC1" w:rsidRDefault="00B36CE6" w:rsidP="007047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</w:tr>
      <w:tr w:rsidR="00B36CE6" w:rsidRPr="00774FC1" w:rsidTr="00B36CE6">
        <w:trPr>
          <w:cantSplit/>
          <w:jc w:val="center"/>
        </w:trPr>
        <w:tc>
          <w:tcPr>
            <w:tcW w:w="559" w:type="dxa"/>
            <w:vAlign w:val="center"/>
          </w:tcPr>
          <w:p w:rsidR="00B36CE6" w:rsidRPr="00774FC1" w:rsidRDefault="00B36CE6" w:rsidP="0070475C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B36CE6" w:rsidRPr="00774FC1" w:rsidRDefault="00B36CE6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B36CE6" w:rsidRPr="00774FC1" w:rsidRDefault="00B36CE6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B36CE6" w:rsidRPr="00774FC1" w:rsidRDefault="00B36CE6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 xml:space="preserve">Előirányzatok </w:t>
            </w:r>
          </w:p>
        </w:tc>
        <w:tc>
          <w:tcPr>
            <w:tcW w:w="1675" w:type="dxa"/>
          </w:tcPr>
          <w:p w:rsidR="00B36CE6" w:rsidRPr="00774FC1" w:rsidRDefault="00B36CE6" w:rsidP="007047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Módosított előirányzat I.</w:t>
            </w:r>
          </w:p>
        </w:tc>
      </w:tr>
      <w:tr w:rsidR="00B36CE6" w:rsidRPr="00774FC1" w:rsidTr="00B36CE6">
        <w:trPr>
          <w:cantSplit/>
          <w:jc w:val="center"/>
        </w:trPr>
        <w:tc>
          <w:tcPr>
            <w:tcW w:w="559" w:type="dxa"/>
            <w:vAlign w:val="center"/>
          </w:tcPr>
          <w:p w:rsidR="00B36CE6" w:rsidRPr="00774FC1" w:rsidRDefault="00B36CE6" w:rsidP="0070475C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Jövedelemadók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B31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675" w:type="dxa"/>
          </w:tcPr>
          <w:p w:rsidR="00B36CE6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B36CE6" w:rsidRPr="00774FC1" w:rsidTr="00B36CE6">
        <w:trPr>
          <w:cantSplit/>
          <w:jc w:val="center"/>
        </w:trPr>
        <w:tc>
          <w:tcPr>
            <w:tcW w:w="559" w:type="dxa"/>
            <w:vAlign w:val="center"/>
          </w:tcPr>
          <w:p w:rsidR="00B36CE6" w:rsidRPr="00774FC1" w:rsidRDefault="00B36CE6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Szociális hozzájárulási adó és járulékok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B32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675" w:type="dxa"/>
          </w:tcPr>
          <w:p w:rsidR="00B36CE6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B36CE6" w:rsidRPr="00774FC1" w:rsidTr="00B36CE6">
        <w:trPr>
          <w:cantSplit/>
          <w:jc w:val="center"/>
        </w:trPr>
        <w:tc>
          <w:tcPr>
            <w:tcW w:w="559" w:type="dxa"/>
            <w:vAlign w:val="center"/>
          </w:tcPr>
          <w:p w:rsidR="00B36CE6" w:rsidRPr="00774FC1" w:rsidRDefault="00B36CE6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Bérhez és foglalkoztatáshoz kapcsolódó adók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B33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675" w:type="dxa"/>
          </w:tcPr>
          <w:p w:rsidR="00B36CE6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B36CE6" w:rsidRPr="00774FC1" w:rsidTr="00B36CE6">
        <w:trPr>
          <w:cantSplit/>
          <w:jc w:val="center"/>
        </w:trPr>
        <w:tc>
          <w:tcPr>
            <w:tcW w:w="559" w:type="dxa"/>
            <w:vAlign w:val="center"/>
          </w:tcPr>
          <w:p w:rsidR="00B36CE6" w:rsidRPr="00774FC1" w:rsidRDefault="00B36CE6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Vagyoni típusú adók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B34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51.000.000</w:t>
            </w:r>
          </w:p>
        </w:tc>
        <w:tc>
          <w:tcPr>
            <w:tcW w:w="1675" w:type="dxa"/>
          </w:tcPr>
          <w:p w:rsidR="00B36CE6" w:rsidRDefault="007E3CD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51.000.000</w:t>
            </w:r>
          </w:p>
        </w:tc>
      </w:tr>
      <w:tr w:rsidR="00B36CE6" w:rsidRPr="00774FC1" w:rsidTr="00B36CE6">
        <w:trPr>
          <w:cantSplit/>
          <w:jc w:val="center"/>
        </w:trPr>
        <w:tc>
          <w:tcPr>
            <w:tcW w:w="559" w:type="dxa"/>
            <w:vAlign w:val="center"/>
          </w:tcPr>
          <w:p w:rsidR="00B36CE6" w:rsidRPr="00774FC1" w:rsidRDefault="00B36CE6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B36CE6" w:rsidRPr="00774FC1" w:rsidTr="00B36CE6">
        <w:trPr>
          <w:cantSplit/>
          <w:jc w:val="center"/>
        </w:trPr>
        <w:tc>
          <w:tcPr>
            <w:tcW w:w="559" w:type="dxa"/>
            <w:vAlign w:val="center"/>
          </w:tcPr>
          <w:p w:rsidR="00B36CE6" w:rsidRPr="00774FC1" w:rsidRDefault="00B36CE6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építményadó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B36CE6" w:rsidRPr="00774FC1" w:rsidTr="00B36CE6">
        <w:trPr>
          <w:cantSplit/>
          <w:jc w:val="center"/>
        </w:trPr>
        <w:tc>
          <w:tcPr>
            <w:tcW w:w="559" w:type="dxa"/>
            <w:vAlign w:val="center"/>
          </w:tcPr>
          <w:p w:rsidR="00B36CE6" w:rsidRPr="00774FC1" w:rsidRDefault="00B36CE6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épület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B36CE6" w:rsidRPr="00774FC1" w:rsidTr="00B36CE6">
        <w:trPr>
          <w:cantSplit/>
          <w:jc w:val="center"/>
        </w:trPr>
        <w:tc>
          <w:tcPr>
            <w:tcW w:w="559" w:type="dxa"/>
            <w:vAlign w:val="center"/>
          </w:tcPr>
          <w:p w:rsidR="00B36CE6" w:rsidRPr="00774FC1" w:rsidRDefault="00B36CE6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magánszemélyek kommunális adója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51.000.000</w:t>
            </w:r>
          </w:p>
        </w:tc>
        <w:tc>
          <w:tcPr>
            <w:tcW w:w="1675" w:type="dxa"/>
          </w:tcPr>
          <w:p w:rsidR="00B36CE6" w:rsidRDefault="007E3CD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51.000.000</w:t>
            </w:r>
          </w:p>
        </w:tc>
      </w:tr>
      <w:tr w:rsidR="00B36CE6" w:rsidRPr="00774FC1" w:rsidTr="00B36CE6">
        <w:trPr>
          <w:cantSplit/>
          <w:jc w:val="center"/>
        </w:trPr>
        <w:tc>
          <w:tcPr>
            <w:tcW w:w="559" w:type="dxa"/>
            <w:vAlign w:val="center"/>
          </w:tcPr>
          <w:p w:rsidR="00B36CE6" w:rsidRPr="00774FC1" w:rsidRDefault="00B36CE6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018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telekadó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B36CE6" w:rsidRPr="00774FC1" w:rsidTr="00B36CE6">
        <w:trPr>
          <w:cantSplit/>
          <w:jc w:val="center"/>
        </w:trPr>
        <w:tc>
          <w:tcPr>
            <w:tcW w:w="559" w:type="dxa"/>
            <w:vAlign w:val="center"/>
          </w:tcPr>
          <w:p w:rsidR="00B36CE6" w:rsidRPr="00774FC1" w:rsidRDefault="00B36CE6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Értékesítési és forgalmi adók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B351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400.000.000</w:t>
            </w:r>
          </w:p>
        </w:tc>
        <w:tc>
          <w:tcPr>
            <w:tcW w:w="1675" w:type="dxa"/>
          </w:tcPr>
          <w:p w:rsidR="00B36CE6" w:rsidRDefault="007E3CD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400.000.000</w:t>
            </w:r>
          </w:p>
        </w:tc>
      </w:tr>
      <w:tr w:rsidR="00B36CE6" w:rsidRPr="00774FC1" w:rsidTr="00B36CE6">
        <w:trPr>
          <w:cantSplit/>
          <w:jc w:val="center"/>
        </w:trPr>
        <w:tc>
          <w:tcPr>
            <w:tcW w:w="559" w:type="dxa"/>
            <w:vAlign w:val="center"/>
          </w:tcPr>
          <w:p w:rsidR="00B36CE6" w:rsidRPr="00774FC1" w:rsidRDefault="00B36CE6" w:rsidP="00E120CA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B36CE6" w:rsidRPr="00774FC1" w:rsidRDefault="00B36CE6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B36CE6" w:rsidRPr="00774FC1" w:rsidTr="00B36CE6">
        <w:trPr>
          <w:cantSplit/>
          <w:jc w:val="center"/>
        </w:trPr>
        <w:tc>
          <w:tcPr>
            <w:tcW w:w="559" w:type="dxa"/>
            <w:vAlign w:val="center"/>
          </w:tcPr>
          <w:p w:rsidR="00B36CE6" w:rsidRPr="00774FC1" w:rsidRDefault="00B36CE6" w:rsidP="00E120CA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B36CE6" w:rsidRPr="00774FC1" w:rsidRDefault="00B36CE6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állandó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399.300.000</w:t>
            </w:r>
          </w:p>
        </w:tc>
        <w:tc>
          <w:tcPr>
            <w:tcW w:w="1675" w:type="dxa"/>
          </w:tcPr>
          <w:p w:rsidR="00B36CE6" w:rsidRDefault="007E3CD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399.300.000</w:t>
            </w:r>
          </w:p>
        </w:tc>
      </w:tr>
      <w:tr w:rsidR="00B36CE6" w:rsidRPr="00774FC1" w:rsidTr="00B36CE6">
        <w:trPr>
          <w:cantSplit/>
          <w:jc w:val="center"/>
        </w:trPr>
        <w:tc>
          <w:tcPr>
            <w:tcW w:w="559" w:type="dxa"/>
            <w:vAlign w:val="center"/>
          </w:tcPr>
          <w:p w:rsidR="00B36CE6" w:rsidRPr="00774FC1" w:rsidRDefault="00B36CE6" w:rsidP="00E120CA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B36CE6" w:rsidRPr="00774FC1" w:rsidRDefault="00B36CE6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ideiglenes jelleggel végzett iparűzési tevéken</w:t>
            </w:r>
            <w:r w:rsidRPr="00774FC1">
              <w:rPr>
                <w:b w:val="0"/>
                <w:sz w:val="24"/>
                <w:szCs w:val="24"/>
              </w:rPr>
              <w:t>y</w:t>
            </w:r>
            <w:r w:rsidRPr="00774FC1">
              <w:rPr>
                <w:b w:val="0"/>
                <w:sz w:val="24"/>
                <w:szCs w:val="24"/>
              </w:rPr>
              <w:t>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700.000</w:t>
            </w:r>
          </w:p>
        </w:tc>
        <w:tc>
          <w:tcPr>
            <w:tcW w:w="1675" w:type="dxa"/>
          </w:tcPr>
          <w:p w:rsidR="00B36CE6" w:rsidRDefault="007E3CD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700.000</w:t>
            </w:r>
          </w:p>
        </w:tc>
      </w:tr>
      <w:tr w:rsidR="00B36CE6" w:rsidRPr="00774FC1" w:rsidTr="00B36CE6">
        <w:trPr>
          <w:cantSplit/>
          <w:jc w:val="center"/>
        </w:trPr>
        <w:tc>
          <w:tcPr>
            <w:tcW w:w="559" w:type="dxa"/>
            <w:vAlign w:val="center"/>
          </w:tcPr>
          <w:p w:rsidR="00B36CE6" w:rsidRPr="00774FC1" w:rsidRDefault="00B36CE6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5018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Fogyasztási adók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>
            <w:pPr>
              <w:rPr>
                <w:i/>
              </w:rPr>
            </w:pPr>
            <w:r w:rsidRPr="00774FC1">
              <w:rPr>
                <w:i/>
                <w:sz w:val="24"/>
                <w:szCs w:val="24"/>
              </w:rPr>
              <w:t>B352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675" w:type="dxa"/>
          </w:tcPr>
          <w:p w:rsidR="00B36CE6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B36CE6" w:rsidRPr="00774FC1" w:rsidTr="00B36CE6">
        <w:trPr>
          <w:cantSplit/>
          <w:jc w:val="center"/>
        </w:trPr>
        <w:tc>
          <w:tcPr>
            <w:tcW w:w="559" w:type="dxa"/>
            <w:vAlign w:val="center"/>
          </w:tcPr>
          <w:p w:rsidR="00B36CE6" w:rsidRPr="00774FC1" w:rsidRDefault="00B36CE6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5018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Pénzügyi monopóliumok nyereségét terhelő adók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>
            <w:pPr>
              <w:rPr>
                <w:i/>
              </w:rPr>
            </w:pPr>
            <w:r w:rsidRPr="00774FC1">
              <w:rPr>
                <w:i/>
                <w:sz w:val="24"/>
                <w:szCs w:val="24"/>
              </w:rPr>
              <w:t>B353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675" w:type="dxa"/>
          </w:tcPr>
          <w:p w:rsidR="00B36CE6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B36CE6" w:rsidRPr="00774FC1" w:rsidTr="00B36CE6">
        <w:trPr>
          <w:cantSplit/>
          <w:jc w:val="center"/>
        </w:trPr>
        <w:tc>
          <w:tcPr>
            <w:tcW w:w="559" w:type="dxa"/>
            <w:vAlign w:val="center"/>
          </w:tcPr>
          <w:p w:rsidR="00B36CE6" w:rsidRPr="00774FC1" w:rsidRDefault="00B36CE6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5018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Gépjárműadók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>
            <w:pPr>
              <w:rPr>
                <w:i/>
              </w:rPr>
            </w:pPr>
            <w:r w:rsidRPr="00774FC1">
              <w:rPr>
                <w:i/>
                <w:sz w:val="24"/>
                <w:szCs w:val="24"/>
              </w:rPr>
              <w:t>B354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32.000.000</w:t>
            </w:r>
          </w:p>
        </w:tc>
        <w:tc>
          <w:tcPr>
            <w:tcW w:w="1675" w:type="dxa"/>
          </w:tcPr>
          <w:p w:rsidR="00B36CE6" w:rsidRDefault="007E3CD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32.000.000</w:t>
            </w:r>
          </w:p>
        </w:tc>
      </w:tr>
      <w:tr w:rsidR="00B36CE6" w:rsidRPr="00774FC1" w:rsidTr="00B36CE6">
        <w:trPr>
          <w:cantSplit/>
          <w:jc w:val="center"/>
        </w:trPr>
        <w:tc>
          <w:tcPr>
            <w:tcW w:w="559" w:type="dxa"/>
            <w:vAlign w:val="center"/>
          </w:tcPr>
          <w:p w:rsidR="00B36CE6" w:rsidRPr="00774FC1" w:rsidRDefault="00B36CE6" w:rsidP="0070475C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5018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Egyéb áruhasználati és szolgáltatási adók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>
            <w:pPr>
              <w:rPr>
                <w:i/>
              </w:rPr>
            </w:pPr>
            <w:r w:rsidRPr="00774FC1">
              <w:rPr>
                <w:i/>
                <w:sz w:val="24"/>
                <w:szCs w:val="24"/>
              </w:rPr>
              <w:t>B355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350.000</w:t>
            </w:r>
          </w:p>
        </w:tc>
        <w:tc>
          <w:tcPr>
            <w:tcW w:w="1675" w:type="dxa"/>
          </w:tcPr>
          <w:p w:rsidR="00B36CE6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B36CE6" w:rsidRPr="00774FC1" w:rsidTr="00B36CE6">
        <w:trPr>
          <w:cantSplit/>
          <w:jc w:val="center"/>
        </w:trPr>
        <w:tc>
          <w:tcPr>
            <w:tcW w:w="559" w:type="dxa"/>
            <w:vAlign w:val="center"/>
          </w:tcPr>
          <w:p w:rsidR="00B36CE6" w:rsidRPr="00774FC1" w:rsidRDefault="00B36CE6" w:rsidP="00E120CA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5018" w:type="dxa"/>
            <w:shd w:val="clear" w:color="auto" w:fill="auto"/>
          </w:tcPr>
          <w:p w:rsidR="00B36CE6" w:rsidRPr="00774FC1" w:rsidRDefault="00B36CE6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B36CE6" w:rsidRPr="00774FC1" w:rsidTr="00B36CE6">
        <w:trPr>
          <w:cantSplit/>
          <w:jc w:val="center"/>
        </w:trPr>
        <w:tc>
          <w:tcPr>
            <w:tcW w:w="559" w:type="dxa"/>
            <w:vAlign w:val="center"/>
          </w:tcPr>
          <w:p w:rsidR="00B36CE6" w:rsidRPr="00774FC1" w:rsidRDefault="00B36CE6" w:rsidP="00E120CA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5018" w:type="dxa"/>
            <w:shd w:val="clear" w:color="auto" w:fill="auto"/>
          </w:tcPr>
          <w:p w:rsidR="00B36CE6" w:rsidRPr="00774FC1" w:rsidRDefault="00B36CE6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a tartózkodás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B36CE6" w:rsidRPr="00774FC1" w:rsidTr="00B36CE6">
        <w:trPr>
          <w:cantSplit/>
          <w:jc w:val="center"/>
        </w:trPr>
        <w:tc>
          <w:tcPr>
            <w:tcW w:w="559" w:type="dxa"/>
            <w:vAlign w:val="center"/>
          </w:tcPr>
          <w:p w:rsidR="00B36CE6" w:rsidRPr="00774FC1" w:rsidRDefault="00B36CE6" w:rsidP="0070475C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5018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Termékek és szolgáltatások adói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>
            <w:r w:rsidRPr="00774FC1">
              <w:rPr>
                <w:sz w:val="24"/>
                <w:szCs w:val="24"/>
              </w:rPr>
              <w:t>B35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432.350.000</w:t>
            </w:r>
          </w:p>
        </w:tc>
        <w:tc>
          <w:tcPr>
            <w:tcW w:w="1675" w:type="dxa"/>
          </w:tcPr>
          <w:p w:rsidR="00B36CE6" w:rsidRDefault="00A85B37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432.000.000</w:t>
            </w:r>
          </w:p>
        </w:tc>
      </w:tr>
      <w:tr w:rsidR="00B36CE6" w:rsidRPr="00774FC1" w:rsidTr="00B36CE6">
        <w:trPr>
          <w:cantSplit/>
          <w:jc w:val="center"/>
        </w:trPr>
        <w:tc>
          <w:tcPr>
            <w:tcW w:w="559" w:type="dxa"/>
            <w:vAlign w:val="center"/>
          </w:tcPr>
          <w:p w:rsidR="00B36CE6" w:rsidRPr="00774FC1" w:rsidRDefault="00B36CE6" w:rsidP="0070475C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5018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Egyéb közhatalmi bevételek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B36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560.000</w:t>
            </w:r>
          </w:p>
        </w:tc>
        <w:tc>
          <w:tcPr>
            <w:tcW w:w="1675" w:type="dxa"/>
          </w:tcPr>
          <w:p w:rsidR="00B36CE6" w:rsidRDefault="00A85B37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910.000</w:t>
            </w:r>
          </w:p>
        </w:tc>
      </w:tr>
      <w:tr w:rsidR="00B36CE6" w:rsidRPr="00774FC1" w:rsidTr="00B36CE6">
        <w:trPr>
          <w:cantSplit/>
          <w:jc w:val="center"/>
        </w:trPr>
        <w:tc>
          <w:tcPr>
            <w:tcW w:w="559" w:type="dxa"/>
            <w:vAlign w:val="center"/>
          </w:tcPr>
          <w:p w:rsidR="00B36CE6" w:rsidRPr="00774FC1" w:rsidRDefault="00B36CE6" w:rsidP="0070475C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5018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Közhatalmi bevételek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70475C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B3</w:t>
            </w:r>
          </w:p>
        </w:tc>
        <w:tc>
          <w:tcPr>
            <w:tcW w:w="1675" w:type="dxa"/>
            <w:shd w:val="clear" w:color="auto" w:fill="auto"/>
          </w:tcPr>
          <w:p w:rsidR="00B36CE6" w:rsidRPr="00774FC1" w:rsidRDefault="00B36CE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483.910.000</w:t>
            </w:r>
          </w:p>
        </w:tc>
        <w:tc>
          <w:tcPr>
            <w:tcW w:w="1675" w:type="dxa"/>
          </w:tcPr>
          <w:p w:rsidR="00B36CE6" w:rsidRDefault="00A85B37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483.910.000</w:t>
            </w:r>
          </w:p>
        </w:tc>
      </w:tr>
    </w:tbl>
    <w:p w:rsidR="005D55B9" w:rsidRPr="00774FC1" w:rsidRDefault="005D55B9" w:rsidP="00465F50">
      <w:pPr>
        <w:jc w:val="center"/>
        <w:rPr>
          <w:b/>
          <w:sz w:val="24"/>
          <w:szCs w:val="24"/>
        </w:rPr>
      </w:pPr>
    </w:p>
    <w:p w:rsidR="005D55B9" w:rsidRPr="00774FC1" w:rsidRDefault="005D55B9" w:rsidP="00465F50">
      <w:pPr>
        <w:jc w:val="center"/>
        <w:rPr>
          <w:b/>
          <w:sz w:val="24"/>
          <w:szCs w:val="24"/>
        </w:rPr>
      </w:pPr>
    </w:p>
    <w:p w:rsidR="006A249A" w:rsidRPr="00774FC1" w:rsidRDefault="006A249A" w:rsidP="00465F50">
      <w:pPr>
        <w:jc w:val="center"/>
        <w:rPr>
          <w:b/>
          <w:sz w:val="24"/>
          <w:szCs w:val="24"/>
        </w:rPr>
      </w:pPr>
    </w:p>
    <w:p w:rsidR="006A249A" w:rsidRPr="00774FC1" w:rsidRDefault="006A249A" w:rsidP="00465F50">
      <w:pPr>
        <w:jc w:val="center"/>
        <w:rPr>
          <w:b/>
          <w:sz w:val="24"/>
          <w:szCs w:val="24"/>
        </w:rPr>
      </w:pPr>
    </w:p>
    <w:p w:rsidR="00286783" w:rsidRPr="00B013F9" w:rsidRDefault="00286783" w:rsidP="003A77EA">
      <w:pPr>
        <w:jc w:val="center"/>
        <w:rPr>
          <w:b/>
          <w:i/>
          <w:sz w:val="24"/>
          <w:szCs w:val="24"/>
        </w:rPr>
      </w:pPr>
    </w:p>
    <w:sectPr w:rsidR="00286783" w:rsidRPr="00B013F9" w:rsidSect="00DC5617">
      <w:footerReference w:type="even" r:id="rId8"/>
      <w:footerReference w:type="default" r:id="rId9"/>
      <w:type w:val="nextColumn"/>
      <w:pgSz w:w="16838" w:h="11906" w:orient="landscape" w:code="9"/>
      <w:pgMar w:top="1418" w:right="1418" w:bottom="1418" w:left="1418" w:header="709" w:footer="907" w:gutter="0"/>
      <w:paperSrc w:first="4" w:other="4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0FA" w:rsidRDefault="006170FA">
      <w:r>
        <w:separator/>
      </w:r>
    </w:p>
  </w:endnote>
  <w:endnote w:type="continuationSeparator" w:id="0">
    <w:p w:rsidR="006170FA" w:rsidRDefault="00617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0FA" w:rsidRDefault="005A2F64" w:rsidP="000C083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170F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170FA" w:rsidRDefault="006170FA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0FA" w:rsidRDefault="005A2F64" w:rsidP="00595A8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170FA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A77EA">
      <w:rPr>
        <w:rStyle w:val="Oldalszm"/>
        <w:noProof/>
      </w:rPr>
      <w:t>1</w:t>
    </w:r>
    <w:r>
      <w:rPr>
        <w:rStyle w:val="Oldalszm"/>
      </w:rPr>
      <w:fldChar w:fldCharType="end"/>
    </w:r>
  </w:p>
  <w:p w:rsidR="006170FA" w:rsidRDefault="006170FA" w:rsidP="00BA243A">
    <w:pPr>
      <w:pStyle w:val="llb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0FA" w:rsidRDefault="006170FA">
      <w:r>
        <w:separator/>
      </w:r>
    </w:p>
  </w:footnote>
  <w:footnote w:type="continuationSeparator" w:id="0">
    <w:p w:rsidR="006170FA" w:rsidRDefault="006170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F2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B765579"/>
    <w:multiLevelType w:val="singleLevel"/>
    <w:tmpl w:val="8CB8029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9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2BA1"/>
    <w:rsid w:val="00002120"/>
    <w:rsid w:val="000031CF"/>
    <w:rsid w:val="00006648"/>
    <w:rsid w:val="00011E7E"/>
    <w:rsid w:val="0002340F"/>
    <w:rsid w:val="000247EF"/>
    <w:rsid w:val="000350F9"/>
    <w:rsid w:val="000371E2"/>
    <w:rsid w:val="00050665"/>
    <w:rsid w:val="00055EC0"/>
    <w:rsid w:val="00056696"/>
    <w:rsid w:val="000959E4"/>
    <w:rsid w:val="000B7AB4"/>
    <w:rsid w:val="000B7BA9"/>
    <w:rsid w:val="000C083C"/>
    <w:rsid w:val="000C12DF"/>
    <w:rsid w:val="000C6839"/>
    <w:rsid w:val="000D153A"/>
    <w:rsid w:val="000D1CA6"/>
    <w:rsid w:val="000D7C96"/>
    <w:rsid w:val="000F0D70"/>
    <w:rsid w:val="000F6A30"/>
    <w:rsid w:val="0011074E"/>
    <w:rsid w:val="001135F7"/>
    <w:rsid w:val="001163A1"/>
    <w:rsid w:val="00120DF7"/>
    <w:rsid w:val="001256C7"/>
    <w:rsid w:val="001512D3"/>
    <w:rsid w:val="00171288"/>
    <w:rsid w:val="00172C54"/>
    <w:rsid w:val="001730D6"/>
    <w:rsid w:val="00176C83"/>
    <w:rsid w:val="00176EEA"/>
    <w:rsid w:val="0018659A"/>
    <w:rsid w:val="0019192D"/>
    <w:rsid w:val="00195001"/>
    <w:rsid w:val="001A1052"/>
    <w:rsid w:val="001A18CB"/>
    <w:rsid w:val="001A60D6"/>
    <w:rsid w:val="001B1F63"/>
    <w:rsid w:val="001B5A6C"/>
    <w:rsid w:val="001C4728"/>
    <w:rsid w:val="001C67D2"/>
    <w:rsid w:val="001C7377"/>
    <w:rsid w:val="001C78C2"/>
    <w:rsid w:val="001D7F19"/>
    <w:rsid w:val="001F63EA"/>
    <w:rsid w:val="00201BF9"/>
    <w:rsid w:val="00202DAA"/>
    <w:rsid w:val="0021755F"/>
    <w:rsid w:val="002314D6"/>
    <w:rsid w:val="00243CD7"/>
    <w:rsid w:val="0025096A"/>
    <w:rsid w:val="00262B61"/>
    <w:rsid w:val="00265050"/>
    <w:rsid w:val="00275B3B"/>
    <w:rsid w:val="00286783"/>
    <w:rsid w:val="00287167"/>
    <w:rsid w:val="00292BA1"/>
    <w:rsid w:val="002A4B5C"/>
    <w:rsid w:val="002B4FF2"/>
    <w:rsid w:val="002B633C"/>
    <w:rsid w:val="002B7885"/>
    <w:rsid w:val="002E2180"/>
    <w:rsid w:val="002E50FD"/>
    <w:rsid w:val="002F0A01"/>
    <w:rsid w:val="002F4A8A"/>
    <w:rsid w:val="003061F0"/>
    <w:rsid w:val="0031265E"/>
    <w:rsid w:val="00313B84"/>
    <w:rsid w:val="003312FF"/>
    <w:rsid w:val="003376E6"/>
    <w:rsid w:val="00337A5A"/>
    <w:rsid w:val="00343EE3"/>
    <w:rsid w:val="00346204"/>
    <w:rsid w:val="0035075A"/>
    <w:rsid w:val="00352195"/>
    <w:rsid w:val="003607A6"/>
    <w:rsid w:val="00361428"/>
    <w:rsid w:val="00363549"/>
    <w:rsid w:val="0036552E"/>
    <w:rsid w:val="00366512"/>
    <w:rsid w:val="003739D2"/>
    <w:rsid w:val="003839D4"/>
    <w:rsid w:val="00385593"/>
    <w:rsid w:val="0038713A"/>
    <w:rsid w:val="003952A8"/>
    <w:rsid w:val="003A77EA"/>
    <w:rsid w:val="003B4BFF"/>
    <w:rsid w:val="003C6FE7"/>
    <w:rsid w:val="003C7964"/>
    <w:rsid w:val="003D7C03"/>
    <w:rsid w:val="003E171F"/>
    <w:rsid w:val="003F48A6"/>
    <w:rsid w:val="004022C8"/>
    <w:rsid w:val="00415DCF"/>
    <w:rsid w:val="00416AF0"/>
    <w:rsid w:val="00421412"/>
    <w:rsid w:val="00424012"/>
    <w:rsid w:val="00425586"/>
    <w:rsid w:val="004262E2"/>
    <w:rsid w:val="00433BE5"/>
    <w:rsid w:val="00437785"/>
    <w:rsid w:val="00437B94"/>
    <w:rsid w:val="004407DF"/>
    <w:rsid w:val="00445F61"/>
    <w:rsid w:val="00456D65"/>
    <w:rsid w:val="00465442"/>
    <w:rsid w:val="00465F50"/>
    <w:rsid w:val="00470CE1"/>
    <w:rsid w:val="004715F4"/>
    <w:rsid w:val="0048185B"/>
    <w:rsid w:val="00485F38"/>
    <w:rsid w:val="00487845"/>
    <w:rsid w:val="00490371"/>
    <w:rsid w:val="0049078A"/>
    <w:rsid w:val="0049090D"/>
    <w:rsid w:val="00495374"/>
    <w:rsid w:val="004A026F"/>
    <w:rsid w:val="004A4293"/>
    <w:rsid w:val="004A4A79"/>
    <w:rsid w:val="004A628E"/>
    <w:rsid w:val="004B34D4"/>
    <w:rsid w:val="004B6C51"/>
    <w:rsid w:val="004C7E3A"/>
    <w:rsid w:val="004D0695"/>
    <w:rsid w:val="004D3934"/>
    <w:rsid w:val="004E29E8"/>
    <w:rsid w:val="004E2D16"/>
    <w:rsid w:val="004E3253"/>
    <w:rsid w:val="004E51E7"/>
    <w:rsid w:val="004E5647"/>
    <w:rsid w:val="004E7D1D"/>
    <w:rsid w:val="00502D57"/>
    <w:rsid w:val="00503808"/>
    <w:rsid w:val="005078FB"/>
    <w:rsid w:val="005209BD"/>
    <w:rsid w:val="00521650"/>
    <w:rsid w:val="00523DF7"/>
    <w:rsid w:val="00537B78"/>
    <w:rsid w:val="0056094E"/>
    <w:rsid w:val="00573C04"/>
    <w:rsid w:val="005759BE"/>
    <w:rsid w:val="00587477"/>
    <w:rsid w:val="00590F2F"/>
    <w:rsid w:val="00595A82"/>
    <w:rsid w:val="005A2F64"/>
    <w:rsid w:val="005B4688"/>
    <w:rsid w:val="005B46FD"/>
    <w:rsid w:val="005C2750"/>
    <w:rsid w:val="005C3B27"/>
    <w:rsid w:val="005D0969"/>
    <w:rsid w:val="005D1031"/>
    <w:rsid w:val="005D23EA"/>
    <w:rsid w:val="005D2FB5"/>
    <w:rsid w:val="005D3B16"/>
    <w:rsid w:val="005D55B9"/>
    <w:rsid w:val="005D7075"/>
    <w:rsid w:val="005E48AF"/>
    <w:rsid w:val="005F3EF6"/>
    <w:rsid w:val="005F6C0A"/>
    <w:rsid w:val="0060344E"/>
    <w:rsid w:val="00610A0A"/>
    <w:rsid w:val="0061391E"/>
    <w:rsid w:val="006170FA"/>
    <w:rsid w:val="006246E4"/>
    <w:rsid w:val="0063529C"/>
    <w:rsid w:val="006370C4"/>
    <w:rsid w:val="00640E29"/>
    <w:rsid w:val="00641B6E"/>
    <w:rsid w:val="00653F51"/>
    <w:rsid w:val="006559DD"/>
    <w:rsid w:val="006563DD"/>
    <w:rsid w:val="00672F94"/>
    <w:rsid w:val="00673F4A"/>
    <w:rsid w:val="00675E97"/>
    <w:rsid w:val="006762D1"/>
    <w:rsid w:val="006853C8"/>
    <w:rsid w:val="006A249A"/>
    <w:rsid w:val="006A25D8"/>
    <w:rsid w:val="006A417E"/>
    <w:rsid w:val="006A6CA4"/>
    <w:rsid w:val="006A7EFF"/>
    <w:rsid w:val="006C0B2D"/>
    <w:rsid w:val="006C0C52"/>
    <w:rsid w:val="006C5E4E"/>
    <w:rsid w:val="006D1965"/>
    <w:rsid w:val="006D2D63"/>
    <w:rsid w:val="006E4FAA"/>
    <w:rsid w:val="006E5210"/>
    <w:rsid w:val="006F231B"/>
    <w:rsid w:val="006F40FE"/>
    <w:rsid w:val="006F6B2B"/>
    <w:rsid w:val="00702CF3"/>
    <w:rsid w:val="0070475C"/>
    <w:rsid w:val="007108E6"/>
    <w:rsid w:val="0071273B"/>
    <w:rsid w:val="007170FC"/>
    <w:rsid w:val="00730B36"/>
    <w:rsid w:val="0073186F"/>
    <w:rsid w:val="0073234B"/>
    <w:rsid w:val="00746EE2"/>
    <w:rsid w:val="00753690"/>
    <w:rsid w:val="00761B98"/>
    <w:rsid w:val="00765159"/>
    <w:rsid w:val="0076606A"/>
    <w:rsid w:val="00770625"/>
    <w:rsid w:val="00774FC1"/>
    <w:rsid w:val="007876ED"/>
    <w:rsid w:val="00790B7E"/>
    <w:rsid w:val="007920F4"/>
    <w:rsid w:val="007A0305"/>
    <w:rsid w:val="007A6790"/>
    <w:rsid w:val="007A6E3A"/>
    <w:rsid w:val="007A7B38"/>
    <w:rsid w:val="007B59FA"/>
    <w:rsid w:val="007C21B6"/>
    <w:rsid w:val="007D4D74"/>
    <w:rsid w:val="007D547D"/>
    <w:rsid w:val="007D77E5"/>
    <w:rsid w:val="007E3CD6"/>
    <w:rsid w:val="007E3D69"/>
    <w:rsid w:val="007F57C3"/>
    <w:rsid w:val="007F7C3D"/>
    <w:rsid w:val="00812131"/>
    <w:rsid w:val="008125EB"/>
    <w:rsid w:val="00830891"/>
    <w:rsid w:val="00832656"/>
    <w:rsid w:val="00834213"/>
    <w:rsid w:val="0084289F"/>
    <w:rsid w:val="00843C78"/>
    <w:rsid w:val="008461B9"/>
    <w:rsid w:val="008462B5"/>
    <w:rsid w:val="0085035D"/>
    <w:rsid w:val="00855906"/>
    <w:rsid w:val="00855950"/>
    <w:rsid w:val="0086004B"/>
    <w:rsid w:val="00862E14"/>
    <w:rsid w:val="0086408D"/>
    <w:rsid w:val="008779F9"/>
    <w:rsid w:val="00883B2C"/>
    <w:rsid w:val="00892BEB"/>
    <w:rsid w:val="008972A1"/>
    <w:rsid w:val="008975B3"/>
    <w:rsid w:val="008A4334"/>
    <w:rsid w:val="008B0807"/>
    <w:rsid w:val="008B27E3"/>
    <w:rsid w:val="008B71A3"/>
    <w:rsid w:val="008C1558"/>
    <w:rsid w:val="008C1BC0"/>
    <w:rsid w:val="008C3754"/>
    <w:rsid w:val="008C77C8"/>
    <w:rsid w:val="008D3FF1"/>
    <w:rsid w:val="008D5591"/>
    <w:rsid w:val="008E496A"/>
    <w:rsid w:val="00910ED9"/>
    <w:rsid w:val="00924F59"/>
    <w:rsid w:val="009272E0"/>
    <w:rsid w:val="00935FC1"/>
    <w:rsid w:val="00936285"/>
    <w:rsid w:val="009460F6"/>
    <w:rsid w:val="0095216E"/>
    <w:rsid w:val="00962896"/>
    <w:rsid w:val="00984931"/>
    <w:rsid w:val="009948E2"/>
    <w:rsid w:val="009B072A"/>
    <w:rsid w:val="009C2BBC"/>
    <w:rsid w:val="009C3011"/>
    <w:rsid w:val="009C5036"/>
    <w:rsid w:val="009C6AAF"/>
    <w:rsid w:val="009D18B1"/>
    <w:rsid w:val="009E33EA"/>
    <w:rsid w:val="009F1855"/>
    <w:rsid w:val="009F5258"/>
    <w:rsid w:val="009F525B"/>
    <w:rsid w:val="009F52D8"/>
    <w:rsid w:val="00A01CBC"/>
    <w:rsid w:val="00A0324F"/>
    <w:rsid w:val="00A04E73"/>
    <w:rsid w:val="00A273A4"/>
    <w:rsid w:val="00A3163A"/>
    <w:rsid w:val="00A355AE"/>
    <w:rsid w:val="00A56D99"/>
    <w:rsid w:val="00A64A9F"/>
    <w:rsid w:val="00A734B9"/>
    <w:rsid w:val="00A8419D"/>
    <w:rsid w:val="00A84761"/>
    <w:rsid w:val="00A85B37"/>
    <w:rsid w:val="00A868F5"/>
    <w:rsid w:val="00A8737C"/>
    <w:rsid w:val="00AA0FBD"/>
    <w:rsid w:val="00AA7C6C"/>
    <w:rsid w:val="00AC0C60"/>
    <w:rsid w:val="00AC4B4A"/>
    <w:rsid w:val="00AD0264"/>
    <w:rsid w:val="00AE02F6"/>
    <w:rsid w:val="00AE405E"/>
    <w:rsid w:val="00AE5B76"/>
    <w:rsid w:val="00B012FB"/>
    <w:rsid w:val="00B013F9"/>
    <w:rsid w:val="00B200FF"/>
    <w:rsid w:val="00B20823"/>
    <w:rsid w:val="00B36CE6"/>
    <w:rsid w:val="00B40B48"/>
    <w:rsid w:val="00B43782"/>
    <w:rsid w:val="00B43ED2"/>
    <w:rsid w:val="00B479D3"/>
    <w:rsid w:val="00B53AF9"/>
    <w:rsid w:val="00B5531C"/>
    <w:rsid w:val="00B621DB"/>
    <w:rsid w:val="00B64C25"/>
    <w:rsid w:val="00B650F8"/>
    <w:rsid w:val="00B7116B"/>
    <w:rsid w:val="00B71429"/>
    <w:rsid w:val="00B714B8"/>
    <w:rsid w:val="00B85562"/>
    <w:rsid w:val="00B9041A"/>
    <w:rsid w:val="00BA243A"/>
    <w:rsid w:val="00BA6D74"/>
    <w:rsid w:val="00BB2851"/>
    <w:rsid w:val="00BC0E07"/>
    <w:rsid w:val="00BC2C66"/>
    <w:rsid w:val="00BD2B03"/>
    <w:rsid w:val="00BD558C"/>
    <w:rsid w:val="00BD75B8"/>
    <w:rsid w:val="00BE7498"/>
    <w:rsid w:val="00BF4AF9"/>
    <w:rsid w:val="00C02551"/>
    <w:rsid w:val="00C06E19"/>
    <w:rsid w:val="00C142CC"/>
    <w:rsid w:val="00C34DE3"/>
    <w:rsid w:val="00C37DCF"/>
    <w:rsid w:val="00C411A3"/>
    <w:rsid w:val="00C6446F"/>
    <w:rsid w:val="00C65C54"/>
    <w:rsid w:val="00C879F7"/>
    <w:rsid w:val="00C94CE8"/>
    <w:rsid w:val="00CA4B83"/>
    <w:rsid w:val="00CB620F"/>
    <w:rsid w:val="00CB656B"/>
    <w:rsid w:val="00CC0B2E"/>
    <w:rsid w:val="00CC1631"/>
    <w:rsid w:val="00CD27DC"/>
    <w:rsid w:val="00CD76B2"/>
    <w:rsid w:val="00CF1FF3"/>
    <w:rsid w:val="00CF3024"/>
    <w:rsid w:val="00CF3E47"/>
    <w:rsid w:val="00D02866"/>
    <w:rsid w:val="00D05C40"/>
    <w:rsid w:val="00D109A5"/>
    <w:rsid w:val="00D25008"/>
    <w:rsid w:val="00D25475"/>
    <w:rsid w:val="00D311C0"/>
    <w:rsid w:val="00D360E4"/>
    <w:rsid w:val="00D36F3B"/>
    <w:rsid w:val="00D374B0"/>
    <w:rsid w:val="00D4238D"/>
    <w:rsid w:val="00D4424C"/>
    <w:rsid w:val="00D445C0"/>
    <w:rsid w:val="00D50C5F"/>
    <w:rsid w:val="00D52AE8"/>
    <w:rsid w:val="00D56546"/>
    <w:rsid w:val="00D600EB"/>
    <w:rsid w:val="00D630DD"/>
    <w:rsid w:val="00D66673"/>
    <w:rsid w:val="00D8538F"/>
    <w:rsid w:val="00D908B4"/>
    <w:rsid w:val="00D96967"/>
    <w:rsid w:val="00D97FE4"/>
    <w:rsid w:val="00DB4172"/>
    <w:rsid w:val="00DB6EF8"/>
    <w:rsid w:val="00DC2AF0"/>
    <w:rsid w:val="00DC5617"/>
    <w:rsid w:val="00DC6792"/>
    <w:rsid w:val="00DD0B0F"/>
    <w:rsid w:val="00DD5AA8"/>
    <w:rsid w:val="00DD741A"/>
    <w:rsid w:val="00DD7670"/>
    <w:rsid w:val="00DE04F1"/>
    <w:rsid w:val="00DE6C2C"/>
    <w:rsid w:val="00DE6D19"/>
    <w:rsid w:val="00DF0E30"/>
    <w:rsid w:val="00DF2537"/>
    <w:rsid w:val="00DF7520"/>
    <w:rsid w:val="00E00DB9"/>
    <w:rsid w:val="00E047FC"/>
    <w:rsid w:val="00E120CA"/>
    <w:rsid w:val="00E213EC"/>
    <w:rsid w:val="00E238EE"/>
    <w:rsid w:val="00E307F4"/>
    <w:rsid w:val="00E33B69"/>
    <w:rsid w:val="00E362C0"/>
    <w:rsid w:val="00E41181"/>
    <w:rsid w:val="00E43CF8"/>
    <w:rsid w:val="00E47702"/>
    <w:rsid w:val="00E60AFA"/>
    <w:rsid w:val="00E60F1A"/>
    <w:rsid w:val="00E61534"/>
    <w:rsid w:val="00E62822"/>
    <w:rsid w:val="00E70E20"/>
    <w:rsid w:val="00E74A71"/>
    <w:rsid w:val="00E82702"/>
    <w:rsid w:val="00E83E61"/>
    <w:rsid w:val="00E93C14"/>
    <w:rsid w:val="00E94E1A"/>
    <w:rsid w:val="00E95229"/>
    <w:rsid w:val="00E97C9C"/>
    <w:rsid w:val="00EA7385"/>
    <w:rsid w:val="00EB06E7"/>
    <w:rsid w:val="00EB1634"/>
    <w:rsid w:val="00EB35CA"/>
    <w:rsid w:val="00EB58F1"/>
    <w:rsid w:val="00EC0913"/>
    <w:rsid w:val="00EC4FA1"/>
    <w:rsid w:val="00ED1942"/>
    <w:rsid w:val="00ED70AA"/>
    <w:rsid w:val="00ED7876"/>
    <w:rsid w:val="00EE499F"/>
    <w:rsid w:val="00EF2A69"/>
    <w:rsid w:val="00EF3781"/>
    <w:rsid w:val="00EF4129"/>
    <w:rsid w:val="00F010AA"/>
    <w:rsid w:val="00F01AEA"/>
    <w:rsid w:val="00F038E6"/>
    <w:rsid w:val="00F14BAC"/>
    <w:rsid w:val="00F22494"/>
    <w:rsid w:val="00F27AFF"/>
    <w:rsid w:val="00F444A9"/>
    <w:rsid w:val="00F53699"/>
    <w:rsid w:val="00F53938"/>
    <w:rsid w:val="00F71807"/>
    <w:rsid w:val="00F7544D"/>
    <w:rsid w:val="00F80E76"/>
    <w:rsid w:val="00F8314C"/>
    <w:rsid w:val="00F833D8"/>
    <w:rsid w:val="00F90B05"/>
    <w:rsid w:val="00F90B8E"/>
    <w:rsid w:val="00F9203A"/>
    <w:rsid w:val="00F9764D"/>
    <w:rsid w:val="00FA02E6"/>
    <w:rsid w:val="00FA501E"/>
    <w:rsid w:val="00FB33A6"/>
    <w:rsid w:val="00FB36D4"/>
    <w:rsid w:val="00FC5CD7"/>
    <w:rsid w:val="00FD002E"/>
    <w:rsid w:val="00FD0151"/>
    <w:rsid w:val="00FD3A9D"/>
    <w:rsid w:val="00FD45B4"/>
    <w:rsid w:val="00FD51B7"/>
    <w:rsid w:val="00FD7499"/>
    <w:rsid w:val="00FE0F32"/>
    <w:rsid w:val="00FE7F3C"/>
    <w:rsid w:val="00FF0FFC"/>
    <w:rsid w:val="00FF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8972A1"/>
  </w:style>
  <w:style w:type="paragraph" w:styleId="Cmsor1">
    <w:name w:val="heading 1"/>
    <w:basedOn w:val="Norml"/>
    <w:next w:val="Norml"/>
    <w:qFormat/>
    <w:rsid w:val="008972A1"/>
    <w:pPr>
      <w:keepNext/>
      <w:jc w:val="both"/>
      <w:outlineLvl w:val="0"/>
    </w:pPr>
    <w:rPr>
      <w:sz w:val="32"/>
    </w:rPr>
  </w:style>
  <w:style w:type="paragraph" w:styleId="Cmsor2">
    <w:name w:val="heading 2"/>
    <w:basedOn w:val="Norml"/>
    <w:next w:val="Norml"/>
    <w:qFormat/>
    <w:rsid w:val="008972A1"/>
    <w:pPr>
      <w:keepNext/>
      <w:jc w:val="center"/>
      <w:outlineLvl w:val="1"/>
    </w:pPr>
    <w:rPr>
      <w:i/>
      <w:sz w:val="28"/>
    </w:rPr>
  </w:style>
  <w:style w:type="paragraph" w:styleId="Cmsor3">
    <w:name w:val="heading 3"/>
    <w:basedOn w:val="Norml"/>
    <w:next w:val="Norml"/>
    <w:qFormat/>
    <w:rsid w:val="008972A1"/>
    <w:pPr>
      <w:keepNext/>
      <w:jc w:val="center"/>
      <w:outlineLvl w:val="2"/>
    </w:pPr>
    <w:rPr>
      <w:b/>
      <w:i/>
      <w:sz w:val="28"/>
      <w:u w:val="single"/>
    </w:rPr>
  </w:style>
  <w:style w:type="paragraph" w:styleId="Cmsor4">
    <w:name w:val="heading 4"/>
    <w:basedOn w:val="Norml"/>
    <w:next w:val="Norml"/>
    <w:qFormat/>
    <w:rsid w:val="008972A1"/>
    <w:pPr>
      <w:keepNext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rsid w:val="008972A1"/>
    <w:pPr>
      <w:keepNext/>
      <w:outlineLvl w:val="4"/>
    </w:pPr>
    <w:rPr>
      <w:sz w:val="24"/>
    </w:rPr>
  </w:style>
  <w:style w:type="paragraph" w:styleId="Cmsor6">
    <w:name w:val="heading 6"/>
    <w:basedOn w:val="Norml"/>
    <w:next w:val="Norml"/>
    <w:qFormat/>
    <w:rsid w:val="008972A1"/>
    <w:pPr>
      <w:keepNext/>
      <w:jc w:val="both"/>
      <w:outlineLvl w:val="5"/>
    </w:pPr>
    <w:rPr>
      <w:b/>
      <w:sz w:val="28"/>
      <w:u w:val="single"/>
    </w:rPr>
  </w:style>
  <w:style w:type="paragraph" w:styleId="Cmsor7">
    <w:name w:val="heading 7"/>
    <w:basedOn w:val="Norml"/>
    <w:next w:val="Norml"/>
    <w:qFormat/>
    <w:rsid w:val="008972A1"/>
    <w:pPr>
      <w:keepNext/>
      <w:jc w:val="center"/>
      <w:outlineLvl w:val="6"/>
    </w:pPr>
    <w:rPr>
      <w:sz w:val="28"/>
    </w:rPr>
  </w:style>
  <w:style w:type="paragraph" w:styleId="Cmsor8">
    <w:name w:val="heading 8"/>
    <w:basedOn w:val="Norml"/>
    <w:next w:val="Norml"/>
    <w:qFormat/>
    <w:rsid w:val="008972A1"/>
    <w:pPr>
      <w:keepNext/>
      <w:jc w:val="both"/>
      <w:outlineLvl w:val="7"/>
    </w:pPr>
    <w:rPr>
      <w:b/>
      <w:i/>
      <w:sz w:val="22"/>
    </w:rPr>
  </w:style>
  <w:style w:type="paragraph" w:styleId="Cmsor9">
    <w:name w:val="heading 9"/>
    <w:basedOn w:val="Norml"/>
    <w:next w:val="Norml"/>
    <w:qFormat/>
    <w:rsid w:val="00D0286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8972A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972A1"/>
  </w:style>
  <w:style w:type="paragraph" w:styleId="Szvegtrzs">
    <w:name w:val="Body Text"/>
    <w:basedOn w:val="Norml"/>
    <w:rsid w:val="008972A1"/>
    <w:pPr>
      <w:jc w:val="both"/>
    </w:pPr>
    <w:rPr>
      <w:sz w:val="28"/>
    </w:rPr>
  </w:style>
  <w:style w:type="paragraph" w:styleId="Szvegtrzs2">
    <w:name w:val="Body Text 2"/>
    <w:basedOn w:val="Norml"/>
    <w:rsid w:val="008972A1"/>
    <w:pPr>
      <w:jc w:val="center"/>
    </w:pPr>
    <w:rPr>
      <w:b/>
      <w:sz w:val="32"/>
    </w:rPr>
  </w:style>
  <w:style w:type="paragraph" w:styleId="Szvegtrzs3">
    <w:name w:val="Body Text 3"/>
    <w:basedOn w:val="Norml"/>
    <w:rsid w:val="008972A1"/>
    <w:pPr>
      <w:jc w:val="center"/>
    </w:pPr>
    <w:rPr>
      <w:b/>
      <w:i/>
      <w:sz w:val="28"/>
      <w:u w:val="single"/>
    </w:rPr>
  </w:style>
  <w:style w:type="paragraph" w:styleId="Szvegtrzsbehzssal">
    <w:name w:val="Body Text Indent"/>
    <w:basedOn w:val="Norml"/>
    <w:rsid w:val="008972A1"/>
    <w:pPr>
      <w:ind w:left="709"/>
      <w:jc w:val="both"/>
    </w:pPr>
    <w:rPr>
      <w:sz w:val="28"/>
    </w:rPr>
  </w:style>
  <w:style w:type="table" w:styleId="Rcsostblzat">
    <w:name w:val="Table Grid"/>
    <w:basedOn w:val="Normltblzat"/>
    <w:rsid w:val="004878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rsid w:val="0011074E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1FDDC-2A34-4EFB-B940-FD520DF5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zárszámadási rendelet-tervezet előterjesztésének javasolt szerkezete:</vt:lpstr>
    </vt:vector>
  </TitlesOfParts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zárszámadási rendelet-tervezet előterjesztésének javasolt szerkezete:</dc:title>
  <dc:creator>Géptesztelő példány</dc:creator>
  <cp:lastModifiedBy>Horváthné Karmazsin Zsuzsanna</cp:lastModifiedBy>
  <cp:revision>3</cp:revision>
  <cp:lastPrinted>2017-06-23T07:22:00Z</cp:lastPrinted>
  <dcterms:created xsi:type="dcterms:W3CDTF">2017-06-28T08:36:00Z</dcterms:created>
  <dcterms:modified xsi:type="dcterms:W3CDTF">2017-06-28T08:36:00Z</dcterms:modified>
</cp:coreProperties>
</file>