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FAD" w:rsidRDefault="00B85FAD" w:rsidP="00B85FAD">
      <w:pPr>
        <w:spacing w:before="100" w:beforeAutospacing="1" w:after="100" w:afterAutospacing="1"/>
        <w:rPr>
          <w:b/>
        </w:rPr>
      </w:pPr>
    </w:p>
    <w:p w:rsidR="00B85FAD" w:rsidRDefault="00B85FAD" w:rsidP="00B85FAD">
      <w:pPr>
        <w:spacing w:before="100" w:beforeAutospacing="1" w:after="100" w:afterAutospacing="1"/>
        <w:jc w:val="center"/>
        <w:rPr>
          <w:b/>
        </w:rPr>
      </w:pPr>
      <w:r w:rsidRPr="00A21254">
        <w:rPr>
          <w:b/>
        </w:rPr>
        <w:t>INDOKOLÁS</w:t>
      </w:r>
    </w:p>
    <w:p w:rsidR="00B85FAD" w:rsidRPr="00A21254" w:rsidRDefault="00B85FAD" w:rsidP="00B85FAD">
      <w:pPr>
        <w:pStyle w:val="Szvegtrzs"/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r w:rsidRPr="002D4637">
        <w:rPr>
          <w:b/>
        </w:rPr>
        <w:t>15/2019.</w:t>
      </w:r>
      <w:r>
        <w:rPr>
          <w:b/>
        </w:rPr>
        <w:t xml:space="preserve"> (V.30.) önkormányzati rendelet</w:t>
      </w:r>
      <w:r>
        <w:rPr>
          <w:b/>
        </w:rPr>
        <w:t xml:space="preserve">hez, mely </w:t>
      </w:r>
    </w:p>
    <w:p w:rsidR="00B85FAD" w:rsidRDefault="00B85FAD" w:rsidP="00B85FAD">
      <w:pPr>
        <w:spacing w:before="100" w:beforeAutospacing="1" w:after="100" w:afterAutospacing="1"/>
        <w:jc w:val="center"/>
        <w:rPr>
          <w:b/>
        </w:rPr>
      </w:pPr>
      <w:r>
        <w:rPr>
          <w:rFonts w:cs="Arial"/>
          <w:bCs/>
        </w:rPr>
        <w:tab/>
      </w:r>
      <w:proofErr w:type="gramStart"/>
      <w:r>
        <w:rPr>
          <w:rFonts w:cs="Arial"/>
          <w:bCs/>
        </w:rPr>
        <w:t>az</w:t>
      </w:r>
      <w:proofErr w:type="gramEnd"/>
      <w:r>
        <w:rPr>
          <w:rFonts w:cs="Arial"/>
          <w:bCs/>
        </w:rPr>
        <w:t xml:space="preserve"> Év Közszolgálati Dolgozója Díj adományozásáról szóló 12/2010. (IV.30.) önko</w:t>
      </w:r>
      <w:r>
        <w:rPr>
          <w:rFonts w:cs="Arial"/>
          <w:bCs/>
        </w:rPr>
        <w:t>rmányzati rendelet módosítása</w:t>
      </w:r>
      <w:bookmarkStart w:id="0" w:name="_GoBack"/>
      <w:bookmarkEnd w:id="0"/>
      <w:r w:rsidRPr="00A21254">
        <w:rPr>
          <w:b/>
        </w:rPr>
        <w:t xml:space="preserve"> </w:t>
      </w:r>
    </w:p>
    <w:p w:rsidR="00B85FAD" w:rsidRPr="00A21254" w:rsidRDefault="00B85FAD" w:rsidP="00B85FAD">
      <w:pPr>
        <w:spacing w:before="100" w:beforeAutospacing="1" w:after="100" w:afterAutospacing="1"/>
        <w:jc w:val="center"/>
        <w:rPr>
          <w:b/>
        </w:rPr>
      </w:pPr>
      <w:r w:rsidRPr="00A21254">
        <w:rPr>
          <w:b/>
        </w:rPr>
        <w:t xml:space="preserve">Általános </w:t>
      </w:r>
      <w:r>
        <w:rPr>
          <w:b/>
        </w:rPr>
        <w:t>i</w:t>
      </w:r>
      <w:r w:rsidRPr="00A21254">
        <w:rPr>
          <w:b/>
        </w:rPr>
        <w:t>ndokolás</w:t>
      </w:r>
    </w:p>
    <w:p w:rsidR="00B85FAD" w:rsidRDefault="00B85FAD" w:rsidP="00B85FAD">
      <w:pPr>
        <w:jc w:val="both"/>
        <w:rPr>
          <w:iCs w:val="0"/>
          <w:szCs w:val="20"/>
        </w:rPr>
      </w:pPr>
      <w:r>
        <w:rPr>
          <w:iCs w:val="0"/>
          <w:szCs w:val="20"/>
        </w:rPr>
        <w:t>A köztisztviselők jogállásáról szóló 1992. évi XXIII. törvény 1998. évi módosítása július 1. napját a köztisztviselők napjává nyilvánította, mely 2001. július 1. napjától munkaszüneti nap.</w:t>
      </w:r>
    </w:p>
    <w:p w:rsidR="00B85FAD" w:rsidRDefault="00B85FAD" w:rsidP="00B85FAD">
      <w:pPr>
        <w:jc w:val="both"/>
        <w:rPr>
          <w:iCs w:val="0"/>
          <w:szCs w:val="20"/>
        </w:rPr>
      </w:pPr>
    </w:p>
    <w:p w:rsidR="00B85FAD" w:rsidRDefault="00B85FAD" w:rsidP="00B85FAD">
      <w:pPr>
        <w:jc w:val="both"/>
        <w:rPr>
          <w:iCs w:val="0"/>
          <w:szCs w:val="20"/>
        </w:rPr>
      </w:pPr>
      <w:r>
        <w:rPr>
          <w:iCs w:val="0"/>
          <w:szCs w:val="20"/>
        </w:rPr>
        <w:t xml:space="preserve">A fenti törvény helyébe lépő közszolgálati tisztviselőkről szóló 2011. évi CXCIX. törvény (továbbiakban </w:t>
      </w:r>
      <w:proofErr w:type="spellStart"/>
      <w:r>
        <w:rPr>
          <w:iCs w:val="0"/>
          <w:szCs w:val="20"/>
        </w:rPr>
        <w:t>Kttv</w:t>
      </w:r>
      <w:proofErr w:type="spellEnd"/>
      <w:r>
        <w:rPr>
          <w:iCs w:val="0"/>
          <w:szCs w:val="20"/>
        </w:rPr>
        <w:t>.</w:t>
      </w:r>
      <w:proofErr w:type="gramStart"/>
      <w:r>
        <w:rPr>
          <w:iCs w:val="0"/>
          <w:szCs w:val="20"/>
        </w:rPr>
        <w:t>)  július</w:t>
      </w:r>
      <w:proofErr w:type="gramEnd"/>
      <w:r>
        <w:rPr>
          <w:iCs w:val="0"/>
          <w:szCs w:val="20"/>
        </w:rPr>
        <w:t xml:space="preserve"> 1. napját  a Közszolgálati Tisztviselők Napjának nevezi, melyet 2016. július 1. napjáig szintén munkaszüneti nappá nyilvánított.</w:t>
      </w:r>
    </w:p>
    <w:p w:rsidR="00B85FAD" w:rsidRDefault="00B85FAD" w:rsidP="00B85FAD">
      <w:pPr>
        <w:jc w:val="both"/>
        <w:rPr>
          <w:iCs w:val="0"/>
          <w:szCs w:val="20"/>
        </w:rPr>
      </w:pPr>
    </w:p>
    <w:p w:rsidR="00B85FAD" w:rsidRDefault="00B85FAD" w:rsidP="00B85FAD">
      <w:pPr>
        <w:jc w:val="both"/>
        <w:rPr>
          <w:iCs w:val="0"/>
          <w:szCs w:val="20"/>
        </w:rPr>
      </w:pPr>
      <w:r>
        <w:rPr>
          <w:iCs w:val="0"/>
          <w:szCs w:val="20"/>
        </w:rPr>
        <w:t xml:space="preserve">2017. január 1. napjával a </w:t>
      </w:r>
      <w:proofErr w:type="spellStart"/>
      <w:r>
        <w:rPr>
          <w:iCs w:val="0"/>
          <w:szCs w:val="20"/>
        </w:rPr>
        <w:t>Kttv</w:t>
      </w:r>
      <w:proofErr w:type="spellEnd"/>
      <w:r>
        <w:rPr>
          <w:iCs w:val="0"/>
          <w:szCs w:val="20"/>
        </w:rPr>
        <w:t xml:space="preserve">. az alábbiak szerint módosult. A </w:t>
      </w:r>
      <w:proofErr w:type="spellStart"/>
      <w:r>
        <w:rPr>
          <w:iCs w:val="0"/>
          <w:szCs w:val="20"/>
        </w:rPr>
        <w:t>Kttv</w:t>
      </w:r>
      <w:proofErr w:type="spellEnd"/>
      <w:r>
        <w:rPr>
          <w:iCs w:val="0"/>
          <w:szCs w:val="20"/>
        </w:rPr>
        <w:t>. 93. §</w:t>
      </w:r>
      <w:proofErr w:type="spellStart"/>
      <w:r>
        <w:rPr>
          <w:iCs w:val="0"/>
          <w:szCs w:val="20"/>
        </w:rPr>
        <w:t>-ában</w:t>
      </w:r>
      <w:proofErr w:type="spellEnd"/>
      <w:r>
        <w:rPr>
          <w:iCs w:val="0"/>
          <w:szCs w:val="20"/>
        </w:rPr>
        <w:t xml:space="preserve"> foglaltak szerint a módosítás évétől a</w:t>
      </w:r>
      <w:r w:rsidRPr="006B0B40">
        <w:rPr>
          <w:iCs w:val="0"/>
          <w:szCs w:val="20"/>
        </w:rPr>
        <w:t xml:space="preserve"> helyi önkormányzat képviselő-testülete </w:t>
      </w:r>
      <w:r>
        <w:rPr>
          <w:iCs w:val="0"/>
          <w:szCs w:val="20"/>
        </w:rPr>
        <w:t xml:space="preserve">törvény </w:t>
      </w:r>
      <w:r w:rsidRPr="006B0B40">
        <w:rPr>
          <w:iCs w:val="0"/>
          <w:szCs w:val="20"/>
        </w:rPr>
        <w:t>232/A. §</w:t>
      </w:r>
      <w:r>
        <w:rPr>
          <w:iCs w:val="0"/>
          <w:szCs w:val="20"/>
        </w:rPr>
        <w:t xml:space="preserve"> (1) bekezdésében foglaltaknak megfelelően </w:t>
      </w:r>
      <w:r w:rsidRPr="006B0B40">
        <w:rPr>
          <w:iCs w:val="0"/>
          <w:szCs w:val="20"/>
        </w:rPr>
        <w:t>egy további mu</w:t>
      </w:r>
      <w:r>
        <w:rPr>
          <w:iCs w:val="0"/>
          <w:szCs w:val="20"/>
        </w:rPr>
        <w:t>nkaszüneti napot állapíthat meg. A (2) bekezdés arról rendelkezik, hogy az ezzel összefüggésben keletkező többletköltségek fedezetét a helyi önkormányzat saját bevétele biztosítja.</w:t>
      </w:r>
    </w:p>
    <w:p w:rsidR="00B85FAD" w:rsidRDefault="00B85FAD" w:rsidP="00B85FAD">
      <w:pPr>
        <w:jc w:val="both"/>
        <w:rPr>
          <w:iCs w:val="0"/>
          <w:szCs w:val="20"/>
        </w:rPr>
      </w:pPr>
    </w:p>
    <w:p w:rsidR="00B85FAD" w:rsidRDefault="00B85FAD" w:rsidP="00B85FAD">
      <w:pPr>
        <w:jc w:val="both"/>
        <w:rPr>
          <w:iCs w:val="0"/>
          <w:szCs w:val="20"/>
        </w:rPr>
      </w:pPr>
      <w:r>
        <w:rPr>
          <w:iCs w:val="0"/>
          <w:szCs w:val="20"/>
        </w:rPr>
        <w:t>Fentiekre figyelemmel Képviselő-testület a rendelettel a Közszolgálati Tisztviselők napját munkaszüneti nappá nyilvánítja.</w:t>
      </w:r>
    </w:p>
    <w:p w:rsidR="00B85FAD" w:rsidRPr="00A21254" w:rsidRDefault="00B85FAD" w:rsidP="00B85FAD">
      <w:pPr>
        <w:spacing w:before="100" w:beforeAutospacing="1" w:after="100" w:afterAutospacing="1"/>
        <w:jc w:val="center"/>
        <w:rPr>
          <w:b/>
        </w:rPr>
      </w:pPr>
      <w:r w:rsidRPr="00A21254">
        <w:rPr>
          <w:b/>
        </w:rPr>
        <w:t>Részletes indokolás</w:t>
      </w:r>
    </w:p>
    <w:p w:rsidR="00B85FAD" w:rsidRDefault="00B85FAD" w:rsidP="00B85FAD">
      <w:pPr>
        <w:spacing w:before="100" w:beforeAutospacing="1" w:after="100" w:afterAutospacing="1"/>
        <w:jc w:val="center"/>
      </w:pPr>
      <w:r>
        <w:t>1.§</w:t>
      </w:r>
      <w:proofErr w:type="spellStart"/>
      <w:r>
        <w:t>-hoz</w:t>
      </w:r>
      <w:proofErr w:type="spellEnd"/>
    </w:p>
    <w:p w:rsidR="00B85FAD" w:rsidRDefault="00B85FAD" w:rsidP="00B85FAD">
      <w:pPr>
        <w:spacing w:before="100" w:beforeAutospacing="1" w:after="100" w:afterAutospacing="1"/>
        <w:jc w:val="both"/>
      </w:pPr>
      <w:r>
        <w:t>A Tatai Közös Önkormányzati Hivatal a Közszolgálati Tisztviselők Napjának, július 1–</w:t>
      </w:r>
      <w:proofErr w:type="spellStart"/>
      <w:r>
        <w:t>jének</w:t>
      </w:r>
      <w:proofErr w:type="spellEnd"/>
      <w:r>
        <w:t xml:space="preserve"> munkaszüneti nappá nyilvánításáról rendelkezik a Hivatal közszolgálati jogviszonyban álló dolgozók vonatkozásában.</w:t>
      </w:r>
    </w:p>
    <w:p w:rsidR="00B85FAD" w:rsidRDefault="00B85FAD" w:rsidP="00B85FAD">
      <w:pPr>
        <w:spacing w:before="100" w:beforeAutospacing="1" w:after="100" w:afterAutospacing="1"/>
        <w:jc w:val="center"/>
      </w:pPr>
      <w:r>
        <w:t>2.§</w:t>
      </w:r>
      <w:proofErr w:type="spellStart"/>
      <w:r>
        <w:t>-hoz</w:t>
      </w:r>
      <w:proofErr w:type="spellEnd"/>
    </w:p>
    <w:p w:rsidR="00B85FAD" w:rsidRDefault="00B85FAD" w:rsidP="00B85FAD">
      <w:pPr>
        <w:spacing w:before="100" w:beforeAutospacing="1" w:after="100" w:afterAutospacing="1"/>
        <w:jc w:val="both"/>
      </w:pPr>
      <w:r>
        <w:t>Hatályba léptető rendelkezést tartalmazza.</w:t>
      </w:r>
    </w:p>
    <w:p w:rsidR="00B85FAD" w:rsidRDefault="00B85FAD" w:rsidP="00B85FAD">
      <w:pPr>
        <w:spacing w:before="100" w:beforeAutospacing="1" w:after="100" w:afterAutospacing="1"/>
        <w:jc w:val="both"/>
        <w:rPr>
          <w:iCs w:val="0"/>
        </w:rPr>
      </w:pPr>
    </w:p>
    <w:p w:rsidR="00B85FAD" w:rsidRDefault="00B85FAD" w:rsidP="00B85FAD">
      <w:pPr>
        <w:spacing w:before="100" w:beforeAutospacing="1" w:after="100" w:afterAutospacing="1"/>
        <w:jc w:val="both"/>
      </w:pPr>
    </w:p>
    <w:p w:rsidR="00F06252" w:rsidRDefault="00F06252"/>
    <w:sectPr w:rsidR="00F06252" w:rsidSect="008E0C11">
      <w:footerReference w:type="default" r:id="rId4"/>
      <w:pgSz w:w="11907" w:h="16840"/>
      <w:pgMar w:top="1418" w:right="1418" w:bottom="1418" w:left="1418" w:header="709" w:footer="709" w:gutter="0"/>
      <w:cols w:space="708"/>
      <w:docGrid w:linePitch="7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C11" w:rsidRDefault="00B85FAD">
    <w:pPr>
      <w:pStyle w:val="llb"/>
    </w:pPr>
  </w:p>
  <w:p w:rsidR="008E0C11" w:rsidRDefault="00B85FAD">
    <w:pPr>
      <w:pStyle w:val="llb"/>
    </w:pPr>
    <w:r>
      <w:t>A rendelet megalkotásának napja: 2019. május 29.</w:t>
    </w:r>
  </w:p>
  <w:p w:rsidR="008E0C11" w:rsidRDefault="00B85FAD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AD"/>
    <w:rsid w:val="00B85FAD"/>
    <w:rsid w:val="00F0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2DC08-11AD-4F0F-A8E0-53895BBD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5FAD"/>
    <w:pPr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B85FAD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B85FAD"/>
    <w:rPr>
      <w:rFonts w:ascii="Times New Roman" w:eastAsia="Times New Roman" w:hAnsi="Times New Roman" w:cs="Times New Roman"/>
      <w:iCs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85F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85FAD"/>
    <w:rPr>
      <w:rFonts w:ascii="Times New Roman" w:eastAsia="Times New Roman" w:hAnsi="Times New Roman" w:cs="Times New Roman"/>
      <w:i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2019-05-31T08:49:00Z</dcterms:created>
  <dcterms:modified xsi:type="dcterms:W3CDTF">2019-05-31T08:51:00Z</dcterms:modified>
</cp:coreProperties>
</file>