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HELYI VÉDETT ÉS HELYI VÉDELEMRE JAVASOLT MŰVI ÉRTÉKEK JEGYZÉKE</w:t>
      </w:r>
    </w:p>
    <w:p w:rsidR="00702EC2" w:rsidRDefault="00702EC2" w:rsidP="00702EC2">
      <w:pPr>
        <w:rPr>
          <w:rFonts w:ascii="Arial" w:hAnsi="Arial" w:cs="Arial"/>
        </w:rPr>
      </w:pPr>
    </w:p>
    <w:p w:rsidR="00702EC2" w:rsidRDefault="00702EC2" w:rsidP="00702EC2"/>
    <w:p w:rsidR="00702EC2" w:rsidRDefault="00702EC2" w:rsidP="00702EC2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702EC2" w:rsidRDefault="00702EC2" w:rsidP="00702EC2">
      <w:pPr>
        <w:pStyle w:val="lfej"/>
        <w:tabs>
          <w:tab w:val="left" w:pos="708"/>
        </w:tabs>
      </w:pPr>
    </w:p>
    <w:p w:rsidR="00702EC2" w:rsidRDefault="00702EC2" w:rsidP="00702EC2">
      <w:pPr>
        <w:rPr>
          <w:rFonts w:ascii="Arial Narrow" w:hAnsi="Arial Narrow"/>
          <w:sz w:val="24"/>
        </w:rPr>
      </w:pPr>
      <w:r>
        <w:t xml:space="preserve">Templom </w:t>
      </w:r>
      <w:r>
        <w:rPr>
          <w:rFonts w:ascii="Arial Narrow" w:hAnsi="Arial Narrow"/>
          <w:sz w:val="24"/>
        </w:rPr>
        <w:t>hrsz::32/2</w:t>
      </w:r>
    </w:p>
    <w:p w:rsidR="00702EC2" w:rsidRDefault="00702EC2" w:rsidP="00702EC2">
      <w:r>
        <w:rPr>
          <w:rFonts w:ascii="Arial Narrow" w:hAnsi="Arial Narrow"/>
          <w:sz w:val="24"/>
        </w:rPr>
        <w:t>Lakóépület HRSZ.:57</w:t>
      </w:r>
    </w:p>
    <w:p w:rsidR="00702EC2" w:rsidRDefault="00702EC2" w:rsidP="00702EC2"/>
    <w:p w:rsidR="00702EC2" w:rsidRDefault="00702EC2" w:rsidP="00702EC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702EC2" w:rsidRDefault="00702EC2" w:rsidP="00702EC2">
      <w:pPr>
        <w:pStyle w:val="Szvegtrzsbehzssal"/>
        <w:tabs>
          <w:tab w:val="center" w:pos="6804"/>
        </w:tabs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függelék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A MŰEMLÉKEK ÉS A MŰEMLÉKI VÉDELEMRE JAVASOLT ÉPÜLETEK ÉS A MŰEMLÉKI KÖRNYEZETBE TARTOZÓ TELEKINGATLANOK JEGYZÉKE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993"/>
        </w:tabs>
        <w:rPr>
          <w:b/>
          <w:bCs/>
          <w:u w:val="single"/>
        </w:rPr>
      </w:pPr>
      <w:r>
        <w:rPr>
          <w:b/>
          <w:bCs/>
          <w:u w:val="single"/>
        </w:rPr>
        <w:t>Műemlékek</w:t>
      </w:r>
    </w:p>
    <w:p w:rsidR="00702EC2" w:rsidRDefault="00702EC2" w:rsidP="00702EC2">
      <w:pPr>
        <w:pStyle w:val="Szvegtrzs22"/>
        <w:tabs>
          <w:tab w:val="clear" w:pos="709"/>
          <w:tab w:val="center" w:pos="993"/>
        </w:tabs>
      </w:pPr>
    </w:p>
    <w:p w:rsidR="00702EC2" w:rsidRDefault="00702EC2" w:rsidP="00702EC2"/>
    <w:p w:rsidR="00702EC2" w:rsidRDefault="00702EC2" w:rsidP="00702EC2"/>
    <w:p w:rsidR="00702EC2" w:rsidRDefault="00702EC2" w:rsidP="00702EC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Műemléki környezetbe tartozó telekingatlanok helyrajzi száma:</w:t>
      </w:r>
    </w:p>
    <w:p w:rsidR="00702EC2" w:rsidRDefault="00702EC2" w:rsidP="00702EC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lastRenderedPageBreak/>
        <w:t>2. számú melléklet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TERMÉSZETI TERÜLETEK ÉS A HELYI VÉDELEMRE JAVASOLT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TÁJI ÉS TERMÉSZETI ÉRTÉKEK JEGYZÉKE</w:t>
      </w:r>
    </w:p>
    <w:p w:rsidR="00702EC2" w:rsidRDefault="00702EC2" w:rsidP="00702EC2">
      <w:pPr>
        <w:pStyle w:val="Szvegtrzs22"/>
      </w:pPr>
    </w:p>
    <w:p w:rsidR="00702EC2" w:rsidRDefault="00702EC2" w:rsidP="00702EC2">
      <w:pPr>
        <w:pStyle w:val="Szvegtrzs2"/>
        <w:rPr>
          <w:b/>
          <w:bCs/>
        </w:rPr>
      </w:pPr>
    </w:p>
    <w:p w:rsidR="00702EC2" w:rsidRDefault="00702EC2" w:rsidP="00702EC2">
      <w:pPr>
        <w:pStyle w:val="Szvegtrzs22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702EC2" w:rsidRDefault="00702EC2" w:rsidP="00702EC2">
      <w:pPr>
        <w:pStyle w:val="Szvegtrzs22"/>
        <w:rPr>
          <w:rFonts w:cs="Arial"/>
          <w:b/>
          <w:bCs/>
          <w:u w:val="single"/>
        </w:rPr>
      </w:pPr>
    </w:p>
    <w:p w:rsidR="00702EC2" w:rsidRDefault="00702EC2" w:rsidP="00702EC2">
      <w:pPr>
        <w:pStyle w:val="Szvegtrzs22"/>
        <w:rPr>
          <w:rFonts w:cs="Arial"/>
          <w:b/>
          <w:bCs/>
          <w:u w:val="single"/>
        </w:rPr>
      </w:pPr>
    </w:p>
    <w:p w:rsidR="00702EC2" w:rsidRDefault="00702EC2" w:rsidP="00702EC2">
      <w:pPr>
        <w:rPr>
          <w:rFonts w:ascii="Arial Narrow" w:hAnsi="Arial Narrow"/>
        </w:rPr>
      </w:pPr>
      <w:r>
        <w:rPr>
          <w:rFonts w:ascii="Arial Narrow" w:hAnsi="Arial Narrow"/>
        </w:rPr>
        <w:t>017/12, 017/15, 017/8, 023, 027, 028, 029, 031 hrsz.</w:t>
      </w:r>
    </w:p>
    <w:p w:rsidR="00702EC2" w:rsidRDefault="00702EC2" w:rsidP="00702EC2">
      <w:pPr>
        <w:pStyle w:val="Szvegtrzs22"/>
        <w:rPr>
          <w:rFonts w:cs="Arial"/>
          <w:b/>
          <w:bCs/>
          <w:u w:val="single"/>
        </w:rPr>
      </w:pPr>
    </w:p>
    <w:p w:rsidR="00702EC2" w:rsidRDefault="00702EC2" w:rsidP="00702EC2">
      <w:pPr>
        <w:pStyle w:val="Szvegtrzs22"/>
        <w:rPr>
          <w:rFonts w:cs="Arial"/>
          <w:b/>
          <w:bCs/>
          <w:u w:val="single"/>
        </w:rPr>
      </w:pPr>
    </w:p>
    <w:p w:rsidR="00702EC2" w:rsidRDefault="00702EC2" w:rsidP="00702EC2">
      <w:pPr>
        <w:pStyle w:val="Szvegtrzs22"/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702EC2" w:rsidRDefault="00702EC2" w:rsidP="00702EC2">
      <w:pPr>
        <w:pStyle w:val="Szvegtrzs22"/>
        <w:rPr>
          <w:b/>
          <w:bCs/>
          <w:u w:val="single"/>
        </w:rPr>
      </w:pPr>
    </w:p>
    <w:p w:rsidR="00702EC2" w:rsidRDefault="00702EC2" w:rsidP="00702EC2"/>
    <w:p w:rsidR="00702EC2" w:rsidRDefault="00702EC2" w:rsidP="00702EC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702EC2" w:rsidRDefault="00702EC2" w:rsidP="00702EC2">
      <w:pPr>
        <w:pStyle w:val="Szvegtrzsbehzssal"/>
        <w:tabs>
          <w:tab w:val="center" w:pos="6804"/>
        </w:tabs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függelék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RÉGÉSZETI LELŐHELYEK JEGYZÉKE</w:t>
      </w: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702EC2" w:rsidRDefault="00702EC2" w:rsidP="00702EC2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tbl>
      <w:tblPr>
        <w:tblW w:w="75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340"/>
        <w:gridCol w:w="146"/>
        <w:gridCol w:w="3130"/>
      </w:tblGrid>
      <w:tr w:rsidR="00702EC2" w:rsidTr="00702EC2">
        <w:trPr>
          <w:trHeight w:val="300"/>
        </w:trPr>
        <w:tc>
          <w:tcPr>
            <w:tcW w:w="202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Ónódfai-dűlő</w:t>
            </w:r>
          </w:p>
        </w:tc>
        <w:tc>
          <w:tcPr>
            <w:tcW w:w="234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36" w:type="dxa"/>
            <w:noWrap/>
            <w:vAlign w:val="bottom"/>
            <w:hideMark/>
          </w:tcPr>
          <w:p w:rsidR="00702EC2" w:rsidRDefault="00702EC2">
            <w:pPr>
              <w:spacing w:after="0"/>
              <w:rPr>
                <w:rFonts w:cs="Times New Roman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017/7</w:t>
            </w:r>
          </w:p>
        </w:tc>
      </w:tr>
      <w:tr w:rsidR="00702EC2" w:rsidTr="00702EC2">
        <w:trPr>
          <w:trHeight w:val="300"/>
        </w:trPr>
        <w:tc>
          <w:tcPr>
            <w:tcW w:w="202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Szücs Zsigmond földje</w:t>
            </w:r>
          </w:p>
        </w:tc>
        <w:tc>
          <w:tcPr>
            <w:tcW w:w="234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36" w:type="dxa"/>
            <w:noWrap/>
            <w:vAlign w:val="bottom"/>
            <w:hideMark/>
          </w:tcPr>
          <w:p w:rsidR="00702EC2" w:rsidRDefault="00702EC2">
            <w:pPr>
              <w:spacing w:after="0"/>
              <w:rPr>
                <w:rFonts w:cs="Times New Roman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013/1</w:t>
            </w:r>
          </w:p>
        </w:tc>
      </w:tr>
      <w:tr w:rsidR="00702EC2" w:rsidTr="00702EC2">
        <w:trPr>
          <w:trHeight w:val="300"/>
        </w:trPr>
        <w:tc>
          <w:tcPr>
            <w:tcW w:w="202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Apsamajor</w:t>
            </w:r>
          </w:p>
        </w:tc>
        <w:tc>
          <w:tcPr>
            <w:tcW w:w="234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36" w:type="dxa"/>
            <w:noWrap/>
            <w:vAlign w:val="bottom"/>
            <w:hideMark/>
          </w:tcPr>
          <w:p w:rsidR="00702EC2" w:rsidRDefault="00702EC2">
            <w:pPr>
              <w:spacing w:after="0"/>
              <w:rPr>
                <w:rFonts w:cs="Times New Roman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:rsidR="00702EC2" w:rsidRDefault="00702E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154/5, 154/13, 154/12, 154/3, 040</w:t>
            </w:r>
          </w:p>
        </w:tc>
      </w:tr>
    </w:tbl>
    <w:p w:rsidR="00702EC2" w:rsidRDefault="00702EC2" w:rsidP="00702EC2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F"/>
    <w:rsid w:val="00452D11"/>
    <w:rsid w:val="004D4C02"/>
    <w:rsid w:val="00702EC2"/>
    <w:rsid w:val="00A956B1"/>
    <w:rsid w:val="00B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EC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semiHidden/>
    <w:unhideWhenUsed/>
    <w:rsid w:val="00702EC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702EC2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02EC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02EC2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702E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702EC2"/>
    <w:rPr>
      <w:lang w:eastAsia="hu-HU"/>
    </w:rPr>
  </w:style>
  <w:style w:type="paragraph" w:customStyle="1" w:styleId="Szvegtrzs22">
    <w:name w:val="Szövegtörzs 22"/>
    <w:basedOn w:val="Norml"/>
    <w:rsid w:val="00702EC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EC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semiHidden/>
    <w:unhideWhenUsed/>
    <w:rsid w:val="00702EC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702EC2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02EC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02EC2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702E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702EC2"/>
    <w:rPr>
      <w:lang w:eastAsia="hu-HU"/>
    </w:rPr>
  </w:style>
  <w:style w:type="paragraph" w:customStyle="1" w:styleId="Szvegtrzs22">
    <w:name w:val="Szövegtörzs 22"/>
    <w:basedOn w:val="Norml"/>
    <w:rsid w:val="00702EC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2017-12-22T08:37:00Z</dcterms:created>
  <dcterms:modified xsi:type="dcterms:W3CDTF">2017-12-22T08:37:00Z</dcterms:modified>
</cp:coreProperties>
</file>