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D16E4" w14:textId="77777777" w:rsidR="00C57A6D" w:rsidRDefault="00C57A6D" w:rsidP="00C57A6D">
      <w:pPr>
        <w:suppressAutoHyphens/>
        <w:ind w:left="3540"/>
        <w:jc w:val="right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12/2018. (VIII. 23.) önkormányzati rendelet 1. sz. melléklete</w:t>
      </w:r>
    </w:p>
    <w:p w14:paraId="1943E3E0" w14:textId="77777777" w:rsidR="00C57A6D" w:rsidRDefault="00C57A6D" w:rsidP="00C57A6D">
      <w:pPr>
        <w:keepNext/>
        <w:keepLines/>
        <w:spacing w:before="240"/>
        <w:jc w:val="center"/>
        <w:outlineLvl w:val="0"/>
        <w:rPr>
          <w:rFonts w:eastAsiaTheme="majorEastAsia"/>
          <w:color w:val="2F5496" w:themeColor="accent1" w:themeShade="BF"/>
          <w:sz w:val="23"/>
          <w:szCs w:val="23"/>
        </w:rPr>
      </w:pPr>
      <w:r>
        <w:rPr>
          <w:rFonts w:eastAsiaTheme="majorEastAsia"/>
          <w:sz w:val="23"/>
          <w:szCs w:val="23"/>
        </w:rPr>
        <w:t>Gyermekétkeztetés intézményi térítési díjai és gondozási díj 2021. január 1. napjától</w:t>
      </w:r>
    </w:p>
    <w:p w14:paraId="5C89C0F2" w14:textId="77777777" w:rsidR="00C57A6D" w:rsidRDefault="00C57A6D" w:rsidP="00C57A6D">
      <w:pPr>
        <w:suppressAutoHyphens/>
        <w:jc w:val="both"/>
        <w:rPr>
          <w:sz w:val="23"/>
          <w:szCs w:val="23"/>
          <w:lang w:eastAsia="ar-SA"/>
        </w:rPr>
      </w:pPr>
    </w:p>
    <w:p w14:paraId="2BBBE313" w14:textId="77777777" w:rsidR="00C57A6D" w:rsidRDefault="00C57A6D" w:rsidP="00C57A6D">
      <w:pPr>
        <w:suppressAutoHyphens/>
        <w:jc w:val="both"/>
        <w:rPr>
          <w:b/>
          <w:i/>
          <w:sz w:val="23"/>
          <w:szCs w:val="23"/>
          <w:lang w:eastAsia="ar-SA"/>
        </w:rPr>
      </w:pPr>
      <w:r>
        <w:rPr>
          <w:b/>
          <w:i/>
          <w:sz w:val="23"/>
          <w:szCs w:val="23"/>
          <w:lang w:eastAsia="ar-SA"/>
        </w:rPr>
        <w:tab/>
      </w:r>
      <w:r>
        <w:rPr>
          <w:b/>
          <w:i/>
          <w:sz w:val="23"/>
          <w:szCs w:val="23"/>
          <w:lang w:eastAsia="ar-SA"/>
        </w:rPr>
        <w:tab/>
      </w:r>
      <w:r>
        <w:rPr>
          <w:b/>
          <w:i/>
          <w:sz w:val="23"/>
          <w:szCs w:val="23"/>
          <w:lang w:eastAsia="ar-SA"/>
        </w:rPr>
        <w:tab/>
      </w:r>
      <w:r>
        <w:rPr>
          <w:b/>
          <w:i/>
          <w:sz w:val="23"/>
          <w:szCs w:val="23"/>
          <w:lang w:eastAsia="ar-SA"/>
        </w:rPr>
        <w:tab/>
      </w:r>
      <w:r>
        <w:rPr>
          <w:b/>
          <w:i/>
          <w:sz w:val="23"/>
          <w:szCs w:val="23"/>
          <w:lang w:eastAsia="ar-SA"/>
        </w:rPr>
        <w:tab/>
      </w:r>
      <w:r>
        <w:rPr>
          <w:b/>
          <w:i/>
          <w:sz w:val="23"/>
          <w:szCs w:val="23"/>
          <w:lang w:eastAsia="ar-SA"/>
        </w:rPr>
        <w:tab/>
      </w:r>
      <w:r>
        <w:rPr>
          <w:b/>
          <w:i/>
          <w:sz w:val="23"/>
          <w:szCs w:val="23"/>
          <w:lang w:eastAsia="ar-SA"/>
        </w:rPr>
        <w:tab/>
      </w:r>
      <w:r>
        <w:rPr>
          <w:b/>
          <w:i/>
          <w:sz w:val="23"/>
          <w:szCs w:val="23"/>
          <w:lang w:eastAsia="ar-SA"/>
        </w:rPr>
        <w:tab/>
      </w:r>
      <w:r>
        <w:rPr>
          <w:b/>
          <w:i/>
          <w:sz w:val="23"/>
          <w:szCs w:val="23"/>
          <w:lang w:eastAsia="ar-SA"/>
        </w:rPr>
        <w:tab/>
        <w:t>Térítési díj (nettó Ft)</w:t>
      </w:r>
    </w:p>
    <w:p w14:paraId="62031D9A" w14:textId="77777777" w:rsidR="00C57A6D" w:rsidRDefault="00C57A6D" w:rsidP="00C57A6D">
      <w:pPr>
        <w:suppressAutoHyphens/>
        <w:jc w:val="both"/>
        <w:rPr>
          <w:b/>
          <w:i/>
          <w:sz w:val="23"/>
          <w:szCs w:val="23"/>
          <w:lang w:eastAsia="ar-SA"/>
        </w:rPr>
      </w:pPr>
    </w:p>
    <w:p w14:paraId="2C9384A6" w14:textId="77777777" w:rsidR="00C57A6D" w:rsidRDefault="00C57A6D" w:rsidP="00C57A6D">
      <w:pPr>
        <w:tabs>
          <w:tab w:val="num" w:pos="3960"/>
        </w:tabs>
        <w:suppressAutoHyphens/>
        <w:jc w:val="both"/>
        <w:rPr>
          <w:b/>
          <w:sz w:val="23"/>
          <w:szCs w:val="23"/>
          <w:lang w:eastAsia="ar-SA"/>
        </w:rPr>
      </w:pPr>
      <w:r>
        <w:rPr>
          <w:b/>
          <w:sz w:val="23"/>
          <w:szCs w:val="23"/>
          <w:lang w:eastAsia="ar-SA"/>
        </w:rPr>
        <w:t>I. Gyermekétkeztetés intézményi térítési díja (Ft / ellátási nap / fő)</w:t>
      </w:r>
    </w:p>
    <w:p w14:paraId="325496C4" w14:textId="77777777" w:rsidR="00C57A6D" w:rsidRDefault="00C57A6D" w:rsidP="00C57A6D">
      <w:pPr>
        <w:tabs>
          <w:tab w:val="num" w:pos="3960"/>
        </w:tabs>
        <w:suppressAutoHyphens/>
        <w:ind w:left="360"/>
        <w:jc w:val="both"/>
        <w:rPr>
          <w:b/>
          <w:sz w:val="23"/>
          <w:szCs w:val="23"/>
          <w:lang w:eastAsia="ar-SA"/>
        </w:rPr>
      </w:pPr>
    </w:p>
    <w:p w14:paraId="7228BB76" w14:textId="77777777" w:rsidR="00C57A6D" w:rsidRDefault="00C57A6D" w:rsidP="00C57A6D">
      <w:pPr>
        <w:numPr>
          <w:ilvl w:val="0"/>
          <w:numId w:val="1"/>
        </w:numPr>
        <w:tabs>
          <w:tab w:val="num" w:pos="851"/>
        </w:tabs>
        <w:suppressAutoHyphens/>
        <w:ind w:left="851" w:hanging="284"/>
        <w:jc w:val="both"/>
        <w:rPr>
          <w:b/>
          <w:sz w:val="23"/>
          <w:szCs w:val="23"/>
          <w:lang w:eastAsia="ar-SA"/>
        </w:rPr>
      </w:pPr>
      <w:r>
        <w:rPr>
          <w:b/>
          <w:sz w:val="23"/>
          <w:szCs w:val="23"/>
          <w:lang w:eastAsia="ar-SA"/>
        </w:rPr>
        <w:t>Benedek Elek Óvoda és Mini Bölcsőde</w:t>
      </w:r>
    </w:p>
    <w:p w14:paraId="1FAC8B0A" w14:textId="77777777" w:rsidR="00C57A6D" w:rsidRDefault="00C57A6D" w:rsidP="00C57A6D">
      <w:pPr>
        <w:suppressAutoHyphens/>
        <w:ind w:left="360" w:firstLine="708"/>
        <w:jc w:val="both"/>
        <w:rPr>
          <w:sz w:val="23"/>
          <w:szCs w:val="23"/>
          <w:lang w:eastAsia="ar-SA"/>
        </w:rPr>
      </w:pPr>
    </w:p>
    <w:p w14:paraId="395ECB23" w14:textId="77777777" w:rsidR="00C57A6D" w:rsidRDefault="00C57A6D" w:rsidP="00C57A6D">
      <w:pPr>
        <w:suppressAutoHyphens/>
        <w:ind w:left="360" w:firstLine="708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óvodai gyermekétkeztetés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330,-</w:t>
      </w:r>
    </w:p>
    <w:p w14:paraId="04A3C2A7" w14:textId="77777777" w:rsidR="00C57A6D" w:rsidRDefault="00C57A6D" w:rsidP="00C57A6D">
      <w:pPr>
        <w:suppressAutoHyphens/>
        <w:ind w:left="1416" w:firstLine="569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- tízórai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55,-</w:t>
      </w:r>
    </w:p>
    <w:p w14:paraId="196F3858" w14:textId="77777777" w:rsidR="00C57A6D" w:rsidRDefault="00C57A6D" w:rsidP="00C57A6D">
      <w:pPr>
        <w:suppressAutoHyphens/>
        <w:ind w:left="1418" w:firstLine="567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- ebéd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 xml:space="preserve">           220,-</w:t>
      </w:r>
    </w:p>
    <w:p w14:paraId="5AD139DF" w14:textId="77777777" w:rsidR="00C57A6D" w:rsidRDefault="00C57A6D" w:rsidP="00C57A6D">
      <w:pPr>
        <w:suppressAutoHyphens/>
        <w:ind w:left="1416" w:firstLine="569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- uzsonna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55,-</w:t>
      </w:r>
    </w:p>
    <w:p w14:paraId="27A5F8CE" w14:textId="77777777" w:rsidR="00C57A6D" w:rsidRDefault="00C57A6D" w:rsidP="00C57A6D">
      <w:pPr>
        <w:suppressAutoHyphens/>
        <w:ind w:left="1416" w:firstLine="708"/>
        <w:jc w:val="both"/>
        <w:rPr>
          <w:sz w:val="23"/>
          <w:szCs w:val="23"/>
          <w:lang w:eastAsia="ar-SA"/>
        </w:rPr>
      </w:pPr>
    </w:p>
    <w:p w14:paraId="2546B3AE" w14:textId="77777777" w:rsidR="00C57A6D" w:rsidRDefault="00C57A6D" w:rsidP="00C57A6D">
      <w:pPr>
        <w:suppressAutoHyphens/>
        <w:ind w:left="426" w:firstLine="708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mini bölcsődei gyermekétkeztetés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375,-</w:t>
      </w:r>
    </w:p>
    <w:p w14:paraId="2467E092" w14:textId="77777777" w:rsidR="00C57A6D" w:rsidRDefault="00C57A6D" w:rsidP="00C57A6D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 xml:space="preserve">reggeli 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80,-</w:t>
      </w:r>
    </w:p>
    <w:p w14:paraId="401F0A05" w14:textId="77777777" w:rsidR="00C57A6D" w:rsidRDefault="00C57A6D" w:rsidP="00C57A6D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tízórai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50,-</w:t>
      </w:r>
    </w:p>
    <w:p w14:paraId="01D03883" w14:textId="77777777" w:rsidR="00C57A6D" w:rsidRDefault="00C57A6D" w:rsidP="00C57A6D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ebéd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165,-</w:t>
      </w:r>
    </w:p>
    <w:p w14:paraId="2C14B323" w14:textId="77777777" w:rsidR="00C57A6D" w:rsidRDefault="00C57A6D" w:rsidP="00C57A6D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uzsonna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80,-</w:t>
      </w:r>
    </w:p>
    <w:p w14:paraId="31290C60" w14:textId="77777777" w:rsidR="00C57A6D" w:rsidRDefault="00C57A6D" w:rsidP="00C57A6D">
      <w:pPr>
        <w:suppressAutoHyphens/>
        <w:ind w:left="1134"/>
        <w:jc w:val="both"/>
        <w:rPr>
          <w:sz w:val="23"/>
          <w:szCs w:val="23"/>
          <w:lang w:eastAsia="ar-SA"/>
        </w:rPr>
      </w:pPr>
    </w:p>
    <w:p w14:paraId="0ECC945F" w14:textId="77777777" w:rsidR="00C57A6D" w:rsidRDefault="00C57A6D" w:rsidP="00C57A6D">
      <w:pPr>
        <w:suppressAutoHyphens/>
        <w:ind w:left="1134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diétás étrend esetén alkalmazandó díjak</w:t>
      </w:r>
    </w:p>
    <w:p w14:paraId="5964BDA7" w14:textId="77777777" w:rsidR="00C57A6D" w:rsidRDefault="00C57A6D" w:rsidP="00C57A6D">
      <w:pPr>
        <w:pStyle w:val="Listaszerbekezds"/>
        <w:suppressAutoHyphens/>
        <w:ind w:left="1418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gluténérzékeny étrend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370,-</w:t>
      </w:r>
    </w:p>
    <w:p w14:paraId="08CC91E7" w14:textId="77777777" w:rsidR="00C57A6D" w:rsidRDefault="00C57A6D" w:rsidP="00C57A6D">
      <w:pPr>
        <w:suppressAutoHyphens/>
        <w:ind w:left="1418" w:firstLine="557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- ebéd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370,-</w:t>
      </w:r>
    </w:p>
    <w:p w14:paraId="2B06036A" w14:textId="77777777" w:rsidR="00C57A6D" w:rsidRDefault="00C57A6D" w:rsidP="00C57A6D">
      <w:pPr>
        <w:pStyle w:val="Listaszerbekezds"/>
        <w:suppressAutoHyphens/>
        <w:ind w:left="1418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tej-, tojás-, hüvelyes, kukorica, rozs- és mogyoróallergia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555,-</w:t>
      </w:r>
    </w:p>
    <w:p w14:paraId="20BDD1B3" w14:textId="77777777" w:rsidR="00C57A6D" w:rsidRDefault="00C57A6D" w:rsidP="00C57A6D">
      <w:pPr>
        <w:pStyle w:val="Listaszerbekezds"/>
        <w:suppressAutoHyphens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- tízórai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140,-</w:t>
      </w:r>
    </w:p>
    <w:p w14:paraId="2D2291DA" w14:textId="77777777" w:rsidR="00C57A6D" w:rsidRDefault="00C57A6D" w:rsidP="00C57A6D">
      <w:pPr>
        <w:pStyle w:val="Listaszerbekezds"/>
        <w:suppressAutoHyphens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- ebéd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275,-</w:t>
      </w:r>
    </w:p>
    <w:p w14:paraId="22421929" w14:textId="77777777" w:rsidR="00C57A6D" w:rsidRDefault="00C57A6D" w:rsidP="00C57A6D">
      <w:pPr>
        <w:pStyle w:val="Listaszerbekezds"/>
        <w:suppressAutoHyphens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- uzsonna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140,-</w:t>
      </w:r>
    </w:p>
    <w:p w14:paraId="5CCBFFE0" w14:textId="77777777" w:rsidR="00C57A6D" w:rsidRDefault="00C57A6D" w:rsidP="00C57A6D">
      <w:pPr>
        <w:pStyle w:val="Listaszerbekezds"/>
        <w:suppressAutoHyphens/>
        <w:ind w:left="1418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1924273E" w14:textId="77777777" w:rsidR="00C57A6D" w:rsidRDefault="00C57A6D" w:rsidP="00C57A6D">
      <w:pPr>
        <w:numPr>
          <w:ilvl w:val="0"/>
          <w:numId w:val="1"/>
        </w:numPr>
        <w:tabs>
          <w:tab w:val="num" w:pos="851"/>
        </w:tabs>
        <w:suppressAutoHyphens/>
        <w:ind w:left="851" w:hanging="284"/>
        <w:jc w:val="both"/>
        <w:rPr>
          <w:b/>
          <w:sz w:val="23"/>
          <w:szCs w:val="23"/>
          <w:lang w:eastAsia="ar-SA"/>
        </w:rPr>
      </w:pPr>
      <w:proofErr w:type="spellStart"/>
      <w:r>
        <w:rPr>
          <w:b/>
          <w:sz w:val="23"/>
          <w:szCs w:val="23"/>
          <w:lang w:eastAsia="ar-SA"/>
        </w:rPr>
        <w:t>Ebesi</w:t>
      </w:r>
      <w:proofErr w:type="spellEnd"/>
      <w:r>
        <w:rPr>
          <w:b/>
          <w:sz w:val="23"/>
          <w:szCs w:val="23"/>
          <w:lang w:eastAsia="ar-SA"/>
        </w:rPr>
        <w:t xml:space="preserve"> </w:t>
      </w:r>
      <w:r>
        <w:rPr>
          <w:b/>
          <w:bCs/>
          <w:kern w:val="36"/>
          <w:sz w:val="23"/>
          <w:szCs w:val="23"/>
          <w:lang w:eastAsia="ar-SA"/>
        </w:rPr>
        <w:t xml:space="preserve">Arany János Magyar-Angol Két Tanítási Nyelvű Általános és </w:t>
      </w:r>
      <w:r>
        <w:rPr>
          <w:b/>
          <w:bCs/>
          <w:kern w:val="36"/>
          <w:sz w:val="23"/>
          <w:szCs w:val="23"/>
          <w:lang w:eastAsia="ar-SA"/>
        </w:rPr>
        <w:br/>
        <w:t>Alapfokú Művészeti Iskola</w:t>
      </w:r>
    </w:p>
    <w:p w14:paraId="1B023A76" w14:textId="77777777" w:rsidR="00C57A6D" w:rsidRDefault="00C57A6D" w:rsidP="00C57A6D">
      <w:pPr>
        <w:suppressAutoHyphens/>
        <w:ind w:left="1418" w:hanging="567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a) háromszori étkezés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415</w:t>
      </w:r>
      <w:r>
        <w:rPr>
          <w:b/>
          <w:sz w:val="23"/>
          <w:szCs w:val="23"/>
          <w:lang w:eastAsia="ar-SA"/>
        </w:rPr>
        <w:t>,</w:t>
      </w:r>
      <w:r>
        <w:rPr>
          <w:sz w:val="23"/>
          <w:szCs w:val="23"/>
          <w:lang w:eastAsia="ar-SA"/>
        </w:rPr>
        <w:t>-</w:t>
      </w:r>
    </w:p>
    <w:p w14:paraId="3F89788A" w14:textId="77777777" w:rsidR="00C57A6D" w:rsidRDefault="00C57A6D" w:rsidP="00C57A6D">
      <w:pPr>
        <w:suppressAutoHyphens/>
        <w:ind w:left="1418" w:hanging="567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- tízórai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75</w:t>
      </w:r>
      <w:r>
        <w:rPr>
          <w:b/>
          <w:sz w:val="23"/>
          <w:szCs w:val="23"/>
          <w:lang w:eastAsia="ar-SA"/>
        </w:rPr>
        <w:t>,-</w:t>
      </w:r>
    </w:p>
    <w:p w14:paraId="17E21E67" w14:textId="77777777" w:rsidR="00C57A6D" w:rsidRDefault="00C57A6D" w:rsidP="00C57A6D">
      <w:pPr>
        <w:suppressAutoHyphens/>
        <w:ind w:left="1066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- ebéd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 xml:space="preserve">          265</w:t>
      </w:r>
      <w:r>
        <w:rPr>
          <w:b/>
          <w:sz w:val="23"/>
          <w:szCs w:val="23"/>
          <w:lang w:eastAsia="ar-SA"/>
        </w:rPr>
        <w:t>,-</w:t>
      </w:r>
    </w:p>
    <w:p w14:paraId="58B507D8" w14:textId="77777777" w:rsidR="00C57A6D" w:rsidRDefault="00C57A6D" w:rsidP="00C57A6D">
      <w:pPr>
        <w:suppressAutoHyphens/>
        <w:ind w:left="1418" w:hanging="567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- uzsonna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75</w:t>
      </w:r>
      <w:r>
        <w:rPr>
          <w:b/>
          <w:sz w:val="23"/>
          <w:szCs w:val="23"/>
          <w:lang w:eastAsia="ar-SA"/>
        </w:rPr>
        <w:t>-</w:t>
      </w:r>
    </w:p>
    <w:p w14:paraId="33FACCAD" w14:textId="77777777" w:rsidR="00C57A6D" w:rsidRDefault="00C57A6D" w:rsidP="00C57A6D">
      <w:pPr>
        <w:suppressAutoHyphens/>
        <w:ind w:left="1134" w:hanging="283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b) kétszeri étkezés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340</w:t>
      </w:r>
      <w:r>
        <w:rPr>
          <w:b/>
          <w:sz w:val="23"/>
          <w:szCs w:val="23"/>
          <w:lang w:eastAsia="ar-SA"/>
        </w:rPr>
        <w:t>,-</w:t>
      </w:r>
    </w:p>
    <w:p w14:paraId="378ACF35" w14:textId="77777777" w:rsidR="00C57A6D" w:rsidRDefault="00C57A6D" w:rsidP="00C57A6D">
      <w:pPr>
        <w:suppressAutoHyphens/>
        <w:ind w:left="1418" w:hanging="567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- tízórai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75</w:t>
      </w:r>
      <w:r>
        <w:rPr>
          <w:b/>
          <w:sz w:val="23"/>
          <w:szCs w:val="23"/>
          <w:lang w:eastAsia="ar-SA"/>
        </w:rPr>
        <w:t>,-</w:t>
      </w:r>
    </w:p>
    <w:p w14:paraId="633BED3B" w14:textId="77777777" w:rsidR="00C57A6D" w:rsidRDefault="00C57A6D" w:rsidP="00C57A6D">
      <w:pPr>
        <w:suppressAutoHyphens/>
        <w:ind w:left="1418" w:hanging="567"/>
        <w:jc w:val="both"/>
        <w:rPr>
          <w:b/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  <w:t>- ebéd</w:t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sz w:val="23"/>
          <w:szCs w:val="23"/>
          <w:lang w:eastAsia="ar-SA"/>
        </w:rPr>
        <w:tab/>
      </w:r>
      <w:r>
        <w:rPr>
          <w:b/>
          <w:sz w:val="23"/>
          <w:szCs w:val="23"/>
          <w:lang w:eastAsia="ar-SA"/>
        </w:rPr>
        <w:t xml:space="preserve">          </w:t>
      </w:r>
      <w:r>
        <w:rPr>
          <w:sz w:val="23"/>
          <w:szCs w:val="23"/>
          <w:lang w:eastAsia="ar-SA"/>
        </w:rPr>
        <w:t>265</w:t>
      </w:r>
      <w:r>
        <w:rPr>
          <w:b/>
          <w:sz w:val="23"/>
          <w:szCs w:val="23"/>
          <w:lang w:eastAsia="ar-SA"/>
        </w:rPr>
        <w:t>,-</w:t>
      </w:r>
    </w:p>
    <w:p w14:paraId="0D08ED7E" w14:textId="77777777" w:rsidR="00C57A6D" w:rsidRDefault="00C57A6D" w:rsidP="00C57A6D">
      <w:pPr>
        <w:suppressAutoHyphens/>
        <w:ind w:left="1418" w:hanging="567"/>
        <w:jc w:val="both"/>
        <w:rPr>
          <w:b/>
          <w:sz w:val="23"/>
          <w:szCs w:val="23"/>
          <w:lang w:eastAsia="ar-SA"/>
        </w:rPr>
      </w:pPr>
    </w:p>
    <w:p w14:paraId="2A8BB452" w14:textId="77777777" w:rsidR="00C57A6D" w:rsidRDefault="00C57A6D" w:rsidP="00C57A6D">
      <w:pPr>
        <w:pStyle w:val="Listaszerbekezds"/>
        <w:numPr>
          <w:ilvl w:val="0"/>
          <w:numId w:val="3"/>
        </w:numPr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diétás étrend esetén alkalmazandó térítési díjak</w:t>
      </w:r>
    </w:p>
    <w:p w14:paraId="4C917472" w14:textId="77777777" w:rsidR="00C57A6D" w:rsidRDefault="00C57A6D" w:rsidP="00C57A6D">
      <w:pPr>
        <w:pStyle w:val="Listaszerbekezds"/>
        <w:suppressAutoHyphens/>
        <w:ind w:left="1428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gluténérzékeny étrend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370,-</w:t>
      </w:r>
    </w:p>
    <w:p w14:paraId="032D1E46" w14:textId="77777777" w:rsidR="00C57A6D" w:rsidRDefault="00C57A6D" w:rsidP="00C57A6D">
      <w:pPr>
        <w:pStyle w:val="Listaszerbekezds"/>
        <w:suppressAutoHyphens/>
        <w:ind w:left="1428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ab/>
        <w:t>-ebéd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370,-</w:t>
      </w:r>
    </w:p>
    <w:p w14:paraId="74EF0345" w14:textId="77777777" w:rsidR="00C57A6D" w:rsidRDefault="00C57A6D" w:rsidP="00C57A6D">
      <w:pPr>
        <w:pStyle w:val="Listaszerbekezds"/>
        <w:suppressAutoHyphens/>
        <w:ind w:left="1428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105D75D8" w14:textId="77777777" w:rsidR="00C57A6D" w:rsidRDefault="00C57A6D" w:rsidP="00C57A6D">
      <w:pPr>
        <w:suppressAutoHyphens/>
        <w:jc w:val="both"/>
        <w:rPr>
          <w:b/>
          <w:sz w:val="23"/>
          <w:szCs w:val="23"/>
          <w:lang w:eastAsia="ar-SA"/>
        </w:rPr>
      </w:pPr>
      <w:r>
        <w:rPr>
          <w:b/>
          <w:sz w:val="23"/>
          <w:szCs w:val="23"/>
          <w:lang w:eastAsia="ar-SA"/>
        </w:rPr>
        <w:t>II. Gondozási díj (Ft / ellátási nap / fő)</w:t>
      </w:r>
    </w:p>
    <w:p w14:paraId="6C7E88C0" w14:textId="77777777" w:rsidR="00C57A6D" w:rsidRDefault="00C57A6D" w:rsidP="00C57A6D">
      <w:pPr>
        <w:suppressAutoHyphens/>
        <w:jc w:val="both"/>
        <w:rPr>
          <w:sz w:val="23"/>
          <w:szCs w:val="23"/>
          <w:lang w:eastAsia="ar-SA"/>
        </w:rPr>
      </w:pPr>
    </w:p>
    <w:p w14:paraId="4D51312C" w14:textId="0B538D0C" w:rsidR="00C57A6D" w:rsidRDefault="00C57A6D" w:rsidP="00C57A6D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Benedek Elek Óvoda és Mini Bölcsőde</w:t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</w:r>
      <w:r>
        <w:rPr>
          <w:rFonts w:ascii="Times New Roman" w:hAnsi="Times New Roman" w:cs="Times New Roman"/>
          <w:sz w:val="23"/>
          <w:szCs w:val="23"/>
          <w:lang w:eastAsia="ar-SA"/>
        </w:rPr>
        <w:tab/>
        <w:t>300,-</w:t>
      </w:r>
    </w:p>
    <w:p w14:paraId="00DDFEC8" w14:textId="77777777" w:rsidR="00D2706C" w:rsidRDefault="00D2706C"/>
    <w:sectPr w:rsidR="00D2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2976"/>
    <w:multiLevelType w:val="hybridMultilevel"/>
    <w:tmpl w:val="2760099E"/>
    <w:lvl w:ilvl="0" w:tplc="515A3A98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CA2E23"/>
    <w:multiLevelType w:val="hybridMultilevel"/>
    <w:tmpl w:val="5C083334"/>
    <w:lvl w:ilvl="0" w:tplc="EC482936">
      <w:start w:val="2019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82E50B8"/>
    <w:multiLevelType w:val="hybridMultilevel"/>
    <w:tmpl w:val="478C360E"/>
    <w:lvl w:ilvl="0" w:tplc="147E93AE">
      <w:start w:val="3"/>
      <w:numFmt w:val="lowerLetter"/>
      <w:lvlText w:val="%1)"/>
      <w:lvlJc w:val="left"/>
      <w:pPr>
        <w:ind w:left="1428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6D"/>
    <w:rsid w:val="00C57A6D"/>
    <w:rsid w:val="00D2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2B19"/>
  <w15:chartTrackingRefBased/>
  <w15:docId w15:val="{9A74E855-B0BA-41E8-B3A2-B8240CF1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7A6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2021-01-18T08:33:00Z</dcterms:created>
  <dcterms:modified xsi:type="dcterms:W3CDTF">2021-01-18T08:34:00Z</dcterms:modified>
</cp:coreProperties>
</file>