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3" w:type="dxa"/>
        <w:tblInd w:w="15" w:type="dxa"/>
        <w:tblLayout w:type="fixed"/>
        <w:tblLook w:val="04A0"/>
      </w:tblPr>
      <w:tblGrid>
        <w:gridCol w:w="2492"/>
        <w:gridCol w:w="6184"/>
        <w:gridCol w:w="1657"/>
      </w:tblGrid>
      <w:tr w:rsidR="00E90960" w:rsidTr="00537B0B">
        <w:trPr>
          <w:trHeight w:hRule="exact" w:val="438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18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B0B0E" w:rsidRDefault="00E90960" w:rsidP="003044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számú melléklet </w:t>
            </w:r>
          </w:p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4B0B0E" w:rsidRPr="004B0B0E" w:rsidTr="00537B0B">
        <w:trPr>
          <w:trHeight w:hRule="exact" w:val="269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4B0B0E" w:rsidRPr="004B0B0E" w:rsidRDefault="004B0B0E" w:rsidP="004B0B0E">
            <w:pPr>
              <w:rPr>
                <w:b/>
              </w:rPr>
            </w:pPr>
            <w:r w:rsidRPr="004B0B0E">
              <w:rPr>
                <w:b/>
              </w:rPr>
              <w:t>1. űrlap (K1-K8)</w:t>
            </w:r>
          </w:p>
        </w:tc>
        <w:tc>
          <w:tcPr>
            <w:tcW w:w="6184" w:type="dxa"/>
            <w:vMerge/>
            <w:hideMark/>
          </w:tcPr>
          <w:p w:rsidR="004B0B0E" w:rsidRPr="004B0B0E" w:rsidRDefault="004B0B0E" w:rsidP="004B0B0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</w:tcPr>
          <w:p w:rsidR="004B0B0E" w:rsidRPr="004B0B0E" w:rsidRDefault="004B0B0E" w:rsidP="004B0B0E">
            <w:pPr>
              <w:rPr>
                <w:b/>
              </w:rPr>
            </w:pPr>
          </w:p>
        </w:tc>
      </w:tr>
    </w:tbl>
    <w:p w:rsidR="00D5360E" w:rsidRDefault="00D5360E" w:rsidP="00AA7487"/>
    <w:tbl>
      <w:tblPr>
        <w:tblW w:w="10343" w:type="dxa"/>
        <w:tblCellMar>
          <w:left w:w="70" w:type="dxa"/>
          <w:right w:w="70" w:type="dxa"/>
        </w:tblCellMar>
        <w:tblLook w:val="04A0"/>
      </w:tblPr>
      <w:tblGrid>
        <w:gridCol w:w="8642"/>
        <w:gridCol w:w="1701"/>
      </w:tblGrid>
      <w:tr w:rsidR="00537B0B" w:rsidRPr="00537B0B" w:rsidTr="00537B0B">
        <w:trPr>
          <w:trHeight w:val="368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37B0B" w:rsidRPr="00537B0B" w:rsidRDefault="00537B0B" w:rsidP="00537B0B">
            <w:pPr>
              <w:jc w:val="center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537B0B">
              <w:rPr>
                <w:rFonts w:ascii="Garamond" w:hAnsi="Garamond" w:cs="Arial CE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537B0B" w:rsidRPr="00537B0B" w:rsidRDefault="00537B0B" w:rsidP="00537B0B">
            <w:pPr>
              <w:jc w:val="center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537B0B">
              <w:rPr>
                <w:rFonts w:ascii="Garamond" w:hAnsi="Garamond" w:cs="Arial CE"/>
                <w:b/>
                <w:bCs/>
                <w:sz w:val="24"/>
                <w:szCs w:val="24"/>
              </w:rPr>
              <w:t>Előirányzat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Törvény szerinti illetmények, munkabérek (K1101)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14 216 077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Béren kívüli juttatások (K1107)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155 600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Foglalkoztatottak egyéb személyi juttatásai (&gt;=14) (K1113)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63 854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Foglalkoztatottak személyi juttatásai (=01+…+13) (K11)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14 435 531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Választott tisztségviselők juttatásai (K121)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1 054 400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Munkavégzésre irányuló egyéb jogviszonyban nem saját foglalkoztatottnak fizetett juttatások (K122)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Egyéb külső személyi juttatások (K123)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30 000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Külső személyi juttatások (=16+17+18) (K12)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1 084 400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Személyi juttatások (=15+19) (K1)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15 519 931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Munkaadókat terhelő járulékok és szociális hozzájárulási adó (=22+…+28) (K2)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2 477 478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Szakmai anyagok beszerzése (K311)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195 000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Üzemeltetési anyagok beszerzése (K312)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2 395 000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Készletbeszerzés (=29+30+31) (K31)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2 590 000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Informatikai szolgáltatások igénybevétele (K321)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151 000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Egyéb kommunikációs szolgáltatások (K322)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580 000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Kommunikációs szolgáltatások (=33+34) (K32)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731 000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Közüzemi díjak (K331)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2 658 414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Vásárolt élelmezés (K332)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1 818 000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Bérleti és lízing díjak (&gt;=39) (K333)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140 000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Karbantartási, kisjavítási szolgáltatások (K334)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700 000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 xml:space="preserve">Szakmai tevékenységet segítő </w:t>
            </w:r>
            <w:proofErr w:type="gramStart"/>
            <w:r w:rsidRPr="00537B0B">
              <w:rPr>
                <w:rFonts w:ascii="Garamond" w:hAnsi="Garamond" w:cs="Arial CE"/>
              </w:rPr>
              <w:t>szolgáltatások  (</w:t>
            </w:r>
            <w:proofErr w:type="gramEnd"/>
            <w:r w:rsidRPr="00537B0B">
              <w:rPr>
                <w:rFonts w:ascii="Garamond" w:hAnsi="Garamond" w:cs="Arial CE"/>
              </w:rPr>
              <w:t>K336)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545 000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 xml:space="preserve">Egyéb </w:t>
            </w:r>
            <w:proofErr w:type="gramStart"/>
            <w:r w:rsidRPr="00537B0B">
              <w:rPr>
                <w:rFonts w:ascii="Garamond" w:hAnsi="Garamond" w:cs="Arial CE"/>
              </w:rPr>
              <w:t>szolgáltatások  (</w:t>
            </w:r>
            <w:proofErr w:type="gramEnd"/>
            <w:r w:rsidRPr="00537B0B">
              <w:rPr>
                <w:rFonts w:ascii="Garamond" w:hAnsi="Garamond" w:cs="Arial CE"/>
              </w:rPr>
              <w:t>K337)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1 308 000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ebből: biztosítási díjak (K337)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Szolgáltatási kiadások (=36+37+38+40+41+43+44) (K33)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7 169 414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Kiküldetések kiadásai (K341)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102 000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Kiküldetések, reklám- és propagandakiadások (=47+48) (K34)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102 000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Működési célú előzetesen felszámított általános forgalmi adó (K351)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2 729 631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 xml:space="preserve">Fizetendő általános forgalmi </w:t>
            </w:r>
            <w:proofErr w:type="gramStart"/>
            <w:r w:rsidRPr="00537B0B">
              <w:rPr>
                <w:rFonts w:ascii="Garamond" w:hAnsi="Garamond" w:cs="Arial CE"/>
              </w:rPr>
              <w:t>adó  (</w:t>
            </w:r>
            <w:proofErr w:type="gramEnd"/>
            <w:r w:rsidRPr="00537B0B">
              <w:rPr>
                <w:rFonts w:ascii="Garamond" w:hAnsi="Garamond" w:cs="Arial CE"/>
              </w:rPr>
              <w:t>K352)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737 000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Kamatkiadások (&gt;=53+54) (K353)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ebből: államháztartáson belül (K353)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Egyéb dologi kiadások (K355)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2 102 000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Különféle befizetések és egyéb dologi kiadások (=50+51+52+55+59) (K35)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5 569 631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Dologi kiadások (=32+35+46+49+60) (K3)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16 162 045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Családi támogatások (=64+…+73)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476 000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</w:t>
            </w:r>
            <w:proofErr w:type="gramStart"/>
            <w:r w:rsidRPr="00537B0B">
              <w:rPr>
                <w:rFonts w:ascii="Garamond" w:hAnsi="Garamond" w:cs="Arial CE"/>
              </w:rPr>
              <w:t>:  az</w:t>
            </w:r>
            <w:proofErr w:type="gramEnd"/>
            <w:r w:rsidRPr="00537B0B">
              <w:rPr>
                <w:rFonts w:ascii="Garamond" w:hAnsi="Garamond" w:cs="Arial CE"/>
              </w:rPr>
              <w:t xml:space="preserve"> egyéb pénzbeli és természetbeni gyermekvédelmi támogatások  (K42)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Egyéb nem intézményi ellátások (&gt;=102+…+120) (K48)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3 729 000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ebből: egyéb, az önkormányzat rendeletében megállapított juttatás (K48)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Ellátottak pénzbeli juttatásai (=62+63+74+75+83+93+98+101) (K4)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4 205 000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A helyi önkormányzatok előző évi elszámolásából származó kiadások (K5021)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21 252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Elvonások és befizetések (=124+125+126) (K502)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21 252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Egyéb működési célú támogatások államháztartáson belülre (=152+…+161) (K506)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3 218 500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Működési célú visszatérítendő támogatások, kölcsönök nyújtása államháztartáson kívülre (=165+…+175)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100 000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ebből: egyéb civil szervezetek (K508)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Egyéb működési célú támogatások államháztartáson kívülre (=180+…+189) (K512)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230 000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ebből: egyéb civil szervezetek (K512)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Tartalékok (K513)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14 306 985</w:t>
            </w:r>
          </w:p>
        </w:tc>
      </w:tr>
      <w:tr w:rsidR="00537B0B" w:rsidRPr="00537B0B" w:rsidTr="00537B0B">
        <w:trPr>
          <w:trHeight w:val="469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Egyéb működési célú kiadások (=122+127+128+129+140+151+162+164+176+177+178+179+190) (K5)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17 876 737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Ingatlanok beszerzése, létesítése (&gt;=194) (K62)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1 500 000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Informatikai eszközök beszerzése, létesítése (K63)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231 000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lastRenderedPageBreak/>
              <w:t>Egyéb tárgyi eszközök beszerzése, létesítése (K64)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1 607 000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Beruházási célú előzetesen felszámított általános forgalmi adó (K67)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401 000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Beruházások (=192+193+195+…+199) (K6)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3 739 000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Ingatlanok felújítása (K71)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10 990 000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Felújítási célú előzetesen felszámított általános forgalmi adó (K74)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</w:rPr>
            </w:pPr>
            <w:r w:rsidRPr="00537B0B">
              <w:rPr>
                <w:rFonts w:ascii="Garamond" w:hAnsi="Garamond" w:cs="Arial CE"/>
              </w:rPr>
              <w:t>2 901 000</w:t>
            </w:r>
          </w:p>
        </w:tc>
      </w:tr>
      <w:tr w:rsidR="00537B0B" w:rsidRPr="00537B0B" w:rsidTr="00537B0B">
        <w:trPr>
          <w:trHeight w:val="156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Felújítások (=201+</w:t>
            </w:r>
            <w:proofErr w:type="gramStart"/>
            <w:r w:rsidRPr="00537B0B">
              <w:rPr>
                <w:rFonts w:ascii="Garamond" w:hAnsi="Garamond" w:cs="Arial CE"/>
                <w:b/>
                <w:bCs/>
              </w:rPr>
              <w:t>...</w:t>
            </w:r>
            <w:proofErr w:type="gramEnd"/>
            <w:r w:rsidRPr="00537B0B">
              <w:rPr>
                <w:rFonts w:ascii="Garamond" w:hAnsi="Garamond" w:cs="Arial CE"/>
                <w:b/>
                <w:bCs/>
              </w:rPr>
              <w:t>+204) (K7)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13 891 000</w:t>
            </w:r>
          </w:p>
        </w:tc>
      </w:tr>
      <w:tr w:rsidR="00537B0B" w:rsidRPr="00537B0B" w:rsidTr="00537B0B">
        <w:trPr>
          <w:trHeight w:val="313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Költségvetési kiadások (=20+21+61+121+191+200+205+267) (K1-K8)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B0B" w:rsidRPr="00537B0B" w:rsidRDefault="00537B0B" w:rsidP="00537B0B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537B0B">
              <w:rPr>
                <w:rFonts w:ascii="Garamond" w:hAnsi="Garamond" w:cs="Arial CE"/>
                <w:b/>
                <w:bCs/>
              </w:rPr>
              <w:t>73 871 191</w:t>
            </w:r>
          </w:p>
        </w:tc>
      </w:tr>
    </w:tbl>
    <w:p w:rsidR="00537B0B" w:rsidRDefault="00537B0B" w:rsidP="00AA7487"/>
    <w:p w:rsidR="00A510B7" w:rsidRPr="00B51AA4" w:rsidRDefault="00A510B7" w:rsidP="00A510B7">
      <w:pPr>
        <w:rPr>
          <w:rFonts w:ascii="Garamond" w:hAnsi="Garamond" w:cs="Arial CE"/>
          <w:b/>
          <w:sz w:val="22"/>
          <w:szCs w:val="22"/>
        </w:rPr>
      </w:pPr>
      <w:r w:rsidRPr="00B51AA4">
        <w:rPr>
          <w:rFonts w:ascii="Garamond" w:hAnsi="Garamond" w:cs="Arial CE"/>
          <w:b/>
          <w:sz w:val="22"/>
          <w:szCs w:val="22"/>
        </w:rPr>
        <w:t>2. űrlap (B1-B</w:t>
      </w:r>
      <w:r w:rsidR="00B51AA4" w:rsidRPr="00B51AA4">
        <w:rPr>
          <w:rFonts w:ascii="Garamond" w:hAnsi="Garamond" w:cs="Arial CE"/>
          <w:b/>
          <w:sz w:val="22"/>
          <w:szCs w:val="22"/>
        </w:rPr>
        <w:t xml:space="preserve">7) </w:t>
      </w:r>
      <w:r w:rsidRPr="00A510B7">
        <w:rPr>
          <w:rFonts w:ascii="Garamond" w:hAnsi="Garamond" w:cs="Arial CE"/>
          <w:b/>
          <w:sz w:val="22"/>
          <w:szCs w:val="22"/>
        </w:rPr>
        <w:t>Költségvetési bevételek előirányzatának teljesítéséről</w:t>
      </w:r>
    </w:p>
    <w:p w:rsidR="00A510B7" w:rsidRDefault="00A510B7" w:rsidP="00AA7487"/>
    <w:tbl>
      <w:tblPr>
        <w:tblW w:w="10343" w:type="dxa"/>
        <w:tblCellMar>
          <w:left w:w="70" w:type="dxa"/>
          <w:right w:w="70" w:type="dxa"/>
        </w:tblCellMar>
        <w:tblLook w:val="04A0"/>
      </w:tblPr>
      <w:tblGrid>
        <w:gridCol w:w="8642"/>
        <w:gridCol w:w="1701"/>
      </w:tblGrid>
      <w:tr w:rsidR="00A510B7" w:rsidRPr="00A510B7" w:rsidTr="00A510B7">
        <w:trPr>
          <w:trHeight w:val="49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10B7" w:rsidRPr="00A510B7" w:rsidRDefault="00A510B7" w:rsidP="00A510B7">
            <w:pPr>
              <w:jc w:val="center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A510B7">
              <w:rPr>
                <w:rFonts w:ascii="Garamond" w:hAnsi="Garamond" w:cs="Arial CE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A510B7" w:rsidRPr="00A510B7" w:rsidRDefault="00A510B7" w:rsidP="00A510B7">
            <w:pPr>
              <w:jc w:val="center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A510B7">
              <w:rPr>
                <w:rFonts w:ascii="Garamond" w:hAnsi="Garamond" w:cs="Arial CE"/>
                <w:b/>
                <w:bCs/>
                <w:sz w:val="24"/>
                <w:szCs w:val="24"/>
              </w:rPr>
              <w:t>Előirányzat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Helyi önkormányzatok működésének általános támogatása (B111)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14 829 605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 xml:space="preserve">Települési önkormányzatok szociális, </w:t>
            </w:r>
            <w:proofErr w:type="gramStart"/>
            <w:r w:rsidRPr="00A510B7">
              <w:rPr>
                <w:rFonts w:ascii="Garamond" w:hAnsi="Garamond" w:cs="Arial CE"/>
              </w:rPr>
              <w:t>gyermekjóléti  és</w:t>
            </w:r>
            <w:proofErr w:type="gramEnd"/>
            <w:r w:rsidRPr="00A510B7">
              <w:rPr>
                <w:rFonts w:ascii="Garamond" w:hAnsi="Garamond" w:cs="Arial CE"/>
              </w:rPr>
              <w:t xml:space="preserve"> gyermekétkeztetési feladatainak támogatása (B113)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8 930 416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Települési önkormányzatok kulturális feladatainak támogatása (B114)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1 200 000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Működési célú költségvetési támogatások és kiegészítő támogatások (B115)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568 080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Elszámolásból származó bevételek (B116)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110 720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Önkormányzatok működési támogatásai (=01+…+06) (B11)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25 638 821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Egyéb működési célú támogatások bevételei államháztartáson belülről (=33+…+42) (B16)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15 835 000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Működési célú támogatások államháztartáson belülről (=07+.</w:t>
            </w:r>
            <w:proofErr w:type="gramStart"/>
            <w:r w:rsidRPr="00A510B7">
              <w:rPr>
                <w:rFonts w:ascii="Garamond" w:hAnsi="Garamond" w:cs="Arial CE"/>
                <w:b/>
                <w:bCs/>
              </w:rPr>
              <w:t>..</w:t>
            </w:r>
            <w:proofErr w:type="gramEnd"/>
            <w:r w:rsidRPr="00A510B7">
              <w:rPr>
                <w:rFonts w:ascii="Garamond" w:hAnsi="Garamond" w:cs="Arial CE"/>
                <w:b/>
                <w:bCs/>
              </w:rPr>
              <w:t>+10+21+32) (B1)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41 473 821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Felhalmozási célú önkormányzati támogatások (B21)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114 000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Egyéb felhalmozási célú támogatások bevételei államháztartáson belülről (=69+…+78) (B25)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1 392 000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ebből: elkülönített állami pénzalapok (B25)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0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Felhalmozási célú támogatások államháztartáson belülről (=44+45+46+57+68) (B2)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1 506 000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Értékesítési és forgalmi adók (=118+…+139) (B351)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3 712 021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 xml:space="preserve">ebből: állandó </w:t>
            </w:r>
            <w:proofErr w:type="spellStart"/>
            <w:r w:rsidRPr="00A510B7">
              <w:rPr>
                <w:rFonts w:ascii="Garamond" w:hAnsi="Garamond" w:cs="Arial CE"/>
              </w:rPr>
              <w:t>jeleggel</w:t>
            </w:r>
            <w:proofErr w:type="spellEnd"/>
            <w:r w:rsidRPr="00A510B7">
              <w:rPr>
                <w:rFonts w:ascii="Garamond" w:hAnsi="Garamond" w:cs="Arial CE"/>
              </w:rPr>
              <w:t xml:space="preserve"> végzett iparűzési tevékenység után fizetett helyi iparűzési adó (B351)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Gépjárműadók (=146+…+149) (B354)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873 898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ebből: belföldi gépjárművek adójának a helyi önkormányzatot megillető része (B354)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 xml:space="preserve">Egyéb áruhasználati és szolgáltatási </w:t>
            </w:r>
            <w:proofErr w:type="gramStart"/>
            <w:r w:rsidRPr="00A510B7">
              <w:rPr>
                <w:rFonts w:ascii="Garamond" w:hAnsi="Garamond" w:cs="Arial CE"/>
              </w:rPr>
              <w:t>adók  (</w:t>
            </w:r>
            <w:proofErr w:type="gramEnd"/>
            <w:r w:rsidRPr="00A510B7">
              <w:rPr>
                <w:rFonts w:ascii="Garamond" w:hAnsi="Garamond" w:cs="Arial CE"/>
              </w:rPr>
              <w:t>=151+…+167) (B355)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850 214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 xml:space="preserve">ebből: tartózkodás után fizetett idegenforgalmi </w:t>
            </w:r>
            <w:proofErr w:type="gramStart"/>
            <w:r w:rsidRPr="00A510B7">
              <w:rPr>
                <w:rFonts w:ascii="Garamond" w:hAnsi="Garamond" w:cs="Arial CE"/>
              </w:rPr>
              <w:t>adó  (</w:t>
            </w:r>
            <w:proofErr w:type="gramEnd"/>
            <w:r w:rsidRPr="00A510B7">
              <w:rPr>
                <w:rFonts w:ascii="Garamond" w:hAnsi="Garamond" w:cs="Arial CE"/>
              </w:rPr>
              <w:t>B355)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ebből: talajterhelési díj (B355)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Termékek és szolgáltatások adói (=117+140+144+145+150</w:t>
            </w:r>
            <w:proofErr w:type="gramStart"/>
            <w:r w:rsidRPr="00A510B7">
              <w:rPr>
                <w:rFonts w:ascii="Garamond" w:hAnsi="Garamond" w:cs="Arial CE"/>
              </w:rPr>
              <w:t>)  (</w:t>
            </w:r>
            <w:proofErr w:type="gramEnd"/>
            <w:r w:rsidRPr="00A510B7">
              <w:rPr>
                <w:rFonts w:ascii="Garamond" w:hAnsi="Garamond" w:cs="Arial CE"/>
              </w:rPr>
              <w:t>B35)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5 436 133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Egyéb közhatalmi bevételek (&gt;=170+…+184) (B36)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286 113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Közhatalmi bevételek (=93+94+104+109+168+169) (B3)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5 722 246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Szolgáltatások ellenértéke (&gt;=188+189) (B402)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1 028 381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 xml:space="preserve">Közvetített szolgáltatások </w:t>
            </w:r>
            <w:proofErr w:type="gramStart"/>
            <w:r w:rsidRPr="00A510B7">
              <w:rPr>
                <w:rFonts w:ascii="Garamond" w:hAnsi="Garamond" w:cs="Arial CE"/>
              </w:rPr>
              <w:t>ellenértéke  (</w:t>
            </w:r>
            <w:proofErr w:type="gramEnd"/>
            <w:r w:rsidRPr="00A510B7">
              <w:rPr>
                <w:rFonts w:ascii="Garamond" w:hAnsi="Garamond" w:cs="Arial CE"/>
              </w:rPr>
              <w:t>&gt;=191) (B403)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95 250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Ellátási díjak (B405)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498 000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Kiszámlázott általános forgalmi adó (B406)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148 100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Egyéb működési bevételek (&gt;=219+220) (B411)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100 000</w:t>
            </w:r>
          </w:p>
        </w:tc>
      </w:tr>
      <w:tr w:rsidR="00A510B7" w:rsidRPr="00A510B7" w:rsidTr="00A510B7">
        <w:trPr>
          <w:trHeight w:val="51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Működési bevételek (=186+187+190+192+199+…+201+208+216+217+218) (B4)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1 869 731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Ingatlanok értékesítése (&gt;=225) (B52)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645 000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ebből: termőföld-eladás bevételei (B52)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Felhalmozási bevételek (=222+224+226+227+229) (B5)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645 000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Működési célú átvett pénzeszközök (=231+.</w:t>
            </w:r>
            <w:proofErr w:type="gramStart"/>
            <w:r w:rsidRPr="00A510B7">
              <w:rPr>
                <w:rFonts w:ascii="Garamond" w:hAnsi="Garamond" w:cs="Arial CE"/>
                <w:b/>
                <w:bCs/>
              </w:rPr>
              <w:t>..</w:t>
            </w:r>
            <w:proofErr w:type="gramEnd"/>
            <w:r w:rsidRPr="00A510B7">
              <w:rPr>
                <w:rFonts w:ascii="Garamond" w:hAnsi="Garamond" w:cs="Arial CE"/>
                <w:b/>
                <w:bCs/>
              </w:rPr>
              <w:t>+234+244) (B6)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Egyéb felhalmozási célú átvett pénzeszközök (=271+…+281) (B75)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</w:rPr>
            </w:pPr>
            <w:r w:rsidRPr="00A510B7">
              <w:rPr>
                <w:rFonts w:ascii="Garamond" w:hAnsi="Garamond" w:cs="Arial CE"/>
              </w:rPr>
              <w:t>3 084 000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Felhalmozási célú átvett pénzeszközök (=257+…+260+270) (B7)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3 084 000</w:t>
            </w:r>
          </w:p>
        </w:tc>
      </w:tr>
      <w:tr w:rsidR="00A510B7" w:rsidRPr="00A510B7" w:rsidTr="00A510B7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Költségvetési bevételek (=43+79+185+221+230+256+282) (B1-B7)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10B7" w:rsidRPr="00A510B7" w:rsidRDefault="00A510B7" w:rsidP="00A510B7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A510B7">
              <w:rPr>
                <w:rFonts w:ascii="Garamond" w:hAnsi="Garamond" w:cs="Arial CE"/>
                <w:b/>
                <w:bCs/>
              </w:rPr>
              <w:t>54 300 798</w:t>
            </w:r>
          </w:p>
        </w:tc>
      </w:tr>
    </w:tbl>
    <w:p w:rsidR="00A510B7" w:rsidRDefault="00A510B7" w:rsidP="00AA7487"/>
    <w:p w:rsidR="00D53065" w:rsidRDefault="00D53065" w:rsidP="00AA7487">
      <w:pPr>
        <w:rPr>
          <w:rFonts w:ascii="Garamond" w:hAnsi="Garamond" w:cs="Arial CE"/>
          <w:b/>
          <w:sz w:val="22"/>
          <w:szCs w:val="22"/>
        </w:rPr>
      </w:pPr>
    </w:p>
    <w:p w:rsidR="00B51AA4" w:rsidRPr="00B51AA4" w:rsidRDefault="00B51AA4" w:rsidP="00AA7487">
      <w:pPr>
        <w:rPr>
          <w:rFonts w:ascii="Garamond" w:hAnsi="Garamond" w:cs="Arial CE"/>
          <w:b/>
          <w:sz w:val="22"/>
          <w:szCs w:val="22"/>
        </w:rPr>
      </w:pPr>
      <w:r w:rsidRPr="00B51AA4">
        <w:rPr>
          <w:rFonts w:ascii="Garamond" w:hAnsi="Garamond" w:cs="Arial CE"/>
          <w:b/>
          <w:sz w:val="22"/>
          <w:szCs w:val="22"/>
        </w:rPr>
        <w:lastRenderedPageBreak/>
        <w:t>3. űrlap - K9. Finanszírozási kiadások</w:t>
      </w:r>
    </w:p>
    <w:p w:rsidR="00B51AA4" w:rsidRDefault="00B51AA4" w:rsidP="00AA7487"/>
    <w:tbl>
      <w:tblPr>
        <w:tblW w:w="10343" w:type="dxa"/>
        <w:tblCellMar>
          <w:left w:w="70" w:type="dxa"/>
          <w:right w:w="70" w:type="dxa"/>
        </w:tblCellMar>
        <w:tblLook w:val="04A0"/>
      </w:tblPr>
      <w:tblGrid>
        <w:gridCol w:w="8642"/>
        <w:gridCol w:w="1701"/>
      </w:tblGrid>
      <w:tr w:rsidR="00B51AA4" w:rsidRPr="00B51AA4" w:rsidTr="00B51AA4">
        <w:trPr>
          <w:trHeight w:val="540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51AA4" w:rsidRPr="00B51AA4" w:rsidRDefault="00B51AA4" w:rsidP="00B51AA4">
            <w:pPr>
              <w:jc w:val="center"/>
              <w:rPr>
                <w:rFonts w:ascii="Garamond" w:hAnsi="Garamond" w:cs="Arial CE"/>
                <w:sz w:val="24"/>
                <w:szCs w:val="24"/>
              </w:rPr>
            </w:pPr>
            <w:r w:rsidRPr="00B51AA4">
              <w:rPr>
                <w:rFonts w:ascii="Garamond" w:hAnsi="Garamond" w:cs="Arial CE"/>
                <w:sz w:val="24"/>
                <w:szCs w:val="24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51AA4" w:rsidRPr="00B51AA4" w:rsidRDefault="00B51AA4" w:rsidP="00B51AA4">
            <w:pPr>
              <w:jc w:val="center"/>
              <w:rPr>
                <w:rFonts w:ascii="Garamond" w:hAnsi="Garamond" w:cs="Arial CE"/>
                <w:sz w:val="24"/>
                <w:szCs w:val="24"/>
              </w:rPr>
            </w:pPr>
            <w:r w:rsidRPr="00B51AA4">
              <w:rPr>
                <w:rFonts w:ascii="Garamond" w:hAnsi="Garamond" w:cs="Arial CE"/>
                <w:sz w:val="24"/>
                <w:szCs w:val="24"/>
              </w:rPr>
              <w:t>Előirányzat</w:t>
            </w:r>
          </w:p>
        </w:tc>
      </w:tr>
      <w:tr w:rsidR="00B51AA4" w:rsidRPr="00B51AA4" w:rsidTr="00B51AA4">
        <w:trPr>
          <w:trHeight w:val="32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Államháztartáson belüli megelőlegezések visszafizetése (K914)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955 132</w:t>
            </w:r>
          </w:p>
        </w:tc>
      </w:tr>
      <w:tr w:rsidR="00B51AA4" w:rsidRPr="00B51AA4" w:rsidTr="00B51AA4">
        <w:trPr>
          <w:trHeight w:val="384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Belföldi finanszírozás kiadásai (=06+19+…+25+28) (K91)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955 132</w:t>
            </w:r>
          </w:p>
        </w:tc>
      </w:tr>
      <w:tr w:rsidR="00B51AA4" w:rsidRPr="00B51AA4" w:rsidTr="00B51AA4">
        <w:trPr>
          <w:trHeight w:val="255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  <w:b/>
                <w:bCs/>
              </w:rPr>
            </w:pPr>
            <w:r w:rsidRPr="00B51AA4">
              <w:rPr>
                <w:rFonts w:ascii="Garamond" w:hAnsi="Garamond" w:cs="Arial CE"/>
                <w:b/>
                <w:bCs/>
              </w:rPr>
              <w:t>Finanszírozási kiadások (=29+37+38+39) (K9)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B51AA4">
              <w:rPr>
                <w:rFonts w:ascii="Garamond" w:hAnsi="Garamond" w:cs="Arial CE"/>
                <w:b/>
                <w:bCs/>
              </w:rPr>
              <w:t>955 132</w:t>
            </w:r>
          </w:p>
        </w:tc>
      </w:tr>
    </w:tbl>
    <w:p w:rsidR="00B51AA4" w:rsidRDefault="00B51AA4" w:rsidP="00AA7487"/>
    <w:p w:rsidR="00B51AA4" w:rsidRDefault="00B51AA4" w:rsidP="00AA7487"/>
    <w:p w:rsidR="00B51AA4" w:rsidRPr="00B51AA4" w:rsidRDefault="00B51AA4" w:rsidP="00B51AA4">
      <w:pPr>
        <w:rPr>
          <w:rFonts w:ascii="Garamond" w:hAnsi="Garamond" w:cs="Arial CE"/>
          <w:b/>
          <w:bCs/>
          <w:sz w:val="22"/>
          <w:szCs w:val="22"/>
        </w:rPr>
      </w:pPr>
      <w:r w:rsidRPr="00B51AA4">
        <w:rPr>
          <w:rFonts w:ascii="Garamond" w:hAnsi="Garamond" w:cs="Arial CE"/>
          <w:b/>
          <w:bCs/>
          <w:sz w:val="22"/>
          <w:szCs w:val="22"/>
        </w:rPr>
        <w:t>4. űrlap - B8. Finanszírozási bevételek</w:t>
      </w:r>
    </w:p>
    <w:p w:rsidR="00B51AA4" w:rsidRDefault="00B51AA4" w:rsidP="00AA7487"/>
    <w:tbl>
      <w:tblPr>
        <w:tblW w:w="10382" w:type="dxa"/>
        <w:tblCellMar>
          <w:left w:w="70" w:type="dxa"/>
          <w:right w:w="70" w:type="dxa"/>
        </w:tblCellMar>
        <w:tblLook w:val="04A0"/>
      </w:tblPr>
      <w:tblGrid>
        <w:gridCol w:w="8642"/>
        <w:gridCol w:w="1740"/>
      </w:tblGrid>
      <w:tr w:rsidR="00B51AA4" w:rsidRPr="00B51AA4" w:rsidTr="00B51AA4">
        <w:trPr>
          <w:trHeight w:val="669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51AA4" w:rsidRPr="00B51AA4" w:rsidRDefault="00B51AA4" w:rsidP="00B51AA4">
            <w:pPr>
              <w:jc w:val="center"/>
              <w:rPr>
                <w:rFonts w:ascii="Garamond" w:hAnsi="Garamond" w:cs="Arial CE"/>
                <w:sz w:val="24"/>
                <w:szCs w:val="24"/>
              </w:rPr>
            </w:pPr>
            <w:r w:rsidRPr="00B51AA4">
              <w:rPr>
                <w:rFonts w:ascii="Garamond" w:hAnsi="Garamond" w:cs="Arial CE"/>
                <w:sz w:val="24"/>
                <w:szCs w:val="24"/>
              </w:rPr>
              <w:t>Megnevezés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B51AA4" w:rsidRPr="00B51AA4" w:rsidRDefault="00B51AA4" w:rsidP="00B51AA4">
            <w:pPr>
              <w:jc w:val="center"/>
              <w:rPr>
                <w:rFonts w:ascii="Garamond" w:hAnsi="Garamond" w:cs="Arial CE"/>
                <w:sz w:val="24"/>
                <w:szCs w:val="24"/>
              </w:rPr>
            </w:pPr>
            <w:r w:rsidRPr="00B51AA4">
              <w:rPr>
                <w:rFonts w:ascii="Garamond" w:hAnsi="Garamond" w:cs="Arial CE"/>
                <w:sz w:val="24"/>
                <w:szCs w:val="24"/>
              </w:rPr>
              <w:t>Előirányzat</w:t>
            </w:r>
          </w:p>
        </w:tc>
      </w:tr>
      <w:tr w:rsidR="00B51AA4" w:rsidRPr="00B51AA4" w:rsidTr="00B51AA4">
        <w:trPr>
          <w:trHeight w:val="382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Előző év költségvetési maradványának igénybevétele (B8131)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19 641 764</w:t>
            </w:r>
          </w:p>
        </w:tc>
      </w:tr>
      <w:tr w:rsidR="00B51AA4" w:rsidRPr="00B51AA4" w:rsidTr="00B51AA4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Maradvány igénybevétele (=12+13) (B813)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19 641 764</w:t>
            </w:r>
          </w:p>
        </w:tc>
      </w:tr>
      <w:tr w:rsidR="00B51AA4" w:rsidRPr="00B51AA4" w:rsidTr="00B51AA4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Államháztartáson belüli megelőlegezések (B814)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883 761</w:t>
            </w:r>
          </w:p>
        </w:tc>
      </w:tr>
      <w:tr w:rsidR="00B51AA4" w:rsidRPr="00B51AA4" w:rsidTr="00B51AA4">
        <w:trPr>
          <w:trHeight w:val="400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>Belföldi finanszírozás bevételei (=04+11+14+…+19+22) (B81)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</w:rPr>
            </w:pPr>
            <w:r w:rsidRPr="00B51AA4">
              <w:rPr>
                <w:rFonts w:ascii="Garamond" w:hAnsi="Garamond" w:cs="Arial CE"/>
              </w:rPr>
              <w:t xml:space="preserve">20 525 </w:t>
            </w:r>
            <w:proofErr w:type="spellStart"/>
            <w:r w:rsidRPr="00B51AA4">
              <w:rPr>
                <w:rFonts w:ascii="Garamond" w:hAnsi="Garamond" w:cs="Arial CE"/>
              </w:rPr>
              <w:t>525</w:t>
            </w:r>
            <w:proofErr w:type="spellEnd"/>
          </w:p>
        </w:tc>
      </w:tr>
      <w:tr w:rsidR="00B51AA4" w:rsidRPr="00B51AA4" w:rsidTr="00B51AA4">
        <w:trPr>
          <w:trHeight w:val="307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rPr>
                <w:rFonts w:ascii="Garamond" w:hAnsi="Garamond" w:cs="Arial CE"/>
                <w:b/>
                <w:bCs/>
              </w:rPr>
            </w:pPr>
            <w:r w:rsidRPr="00B51AA4">
              <w:rPr>
                <w:rFonts w:ascii="Garamond" w:hAnsi="Garamond" w:cs="Arial CE"/>
                <w:b/>
                <w:bCs/>
              </w:rPr>
              <w:t>Finanszírozási bevételek (=23+29+30+31) (B8)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AA4" w:rsidRPr="00B51AA4" w:rsidRDefault="00B51AA4" w:rsidP="00B51AA4">
            <w:pPr>
              <w:jc w:val="right"/>
              <w:rPr>
                <w:rFonts w:ascii="Garamond" w:hAnsi="Garamond" w:cs="Arial CE"/>
                <w:b/>
                <w:bCs/>
              </w:rPr>
            </w:pPr>
            <w:r w:rsidRPr="00B51AA4">
              <w:rPr>
                <w:rFonts w:ascii="Garamond" w:hAnsi="Garamond" w:cs="Arial CE"/>
                <w:b/>
                <w:bCs/>
              </w:rPr>
              <w:t xml:space="preserve">20 525 </w:t>
            </w:r>
            <w:proofErr w:type="spellStart"/>
            <w:r w:rsidRPr="00B51AA4">
              <w:rPr>
                <w:rFonts w:ascii="Garamond" w:hAnsi="Garamond" w:cs="Arial CE"/>
                <w:b/>
                <w:bCs/>
              </w:rPr>
              <w:t>525</w:t>
            </w:r>
            <w:proofErr w:type="spellEnd"/>
          </w:p>
        </w:tc>
      </w:tr>
    </w:tbl>
    <w:p w:rsidR="00B51AA4" w:rsidRDefault="00B51AA4" w:rsidP="00AA7487"/>
    <w:sectPr w:rsidR="00B51AA4" w:rsidSect="00A077F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49" w:rsidRDefault="00C80649" w:rsidP="00D5360E">
      <w:r>
        <w:separator/>
      </w:r>
    </w:p>
  </w:endnote>
  <w:endnote w:type="continuationSeparator" w:id="0">
    <w:p w:rsidR="00C80649" w:rsidRDefault="00C80649" w:rsidP="00D53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927859"/>
      <w:docPartObj>
        <w:docPartGallery w:val="Page Numbers (Bottom of Page)"/>
        <w:docPartUnique/>
      </w:docPartObj>
    </w:sdtPr>
    <w:sdtContent>
      <w:p w:rsidR="00D5360E" w:rsidRDefault="00F35946">
        <w:pPr>
          <w:pStyle w:val="llb"/>
          <w:jc w:val="center"/>
        </w:pPr>
        <w:r>
          <w:fldChar w:fldCharType="begin"/>
        </w:r>
        <w:r w:rsidR="00D5360E">
          <w:instrText>PAGE   \* MERGEFORMAT</w:instrText>
        </w:r>
        <w:r>
          <w:fldChar w:fldCharType="separate"/>
        </w:r>
        <w:r w:rsidR="0030447C">
          <w:rPr>
            <w:noProof/>
          </w:rPr>
          <w:t>1</w:t>
        </w:r>
        <w:r>
          <w:fldChar w:fldCharType="end"/>
        </w:r>
      </w:p>
    </w:sdtContent>
  </w:sdt>
  <w:p w:rsidR="00D5360E" w:rsidRDefault="00D5360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49" w:rsidRDefault="00C80649" w:rsidP="00D5360E">
      <w:r>
        <w:separator/>
      </w:r>
    </w:p>
  </w:footnote>
  <w:footnote w:type="continuationSeparator" w:id="0">
    <w:p w:rsidR="00C80649" w:rsidRDefault="00C80649" w:rsidP="00D53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7715"/>
    <w:multiLevelType w:val="hybridMultilevel"/>
    <w:tmpl w:val="619620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B2138"/>
    <w:multiLevelType w:val="hybridMultilevel"/>
    <w:tmpl w:val="9DB48218"/>
    <w:lvl w:ilvl="0" w:tplc="860018E0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7F8"/>
    <w:rsid w:val="00010565"/>
    <w:rsid w:val="00025FFD"/>
    <w:rsid w:val="00036DDA"/>
    <w:rsid w:val="00052746"/>
    <w:rsid w:val="00061DA6"/>
    <w:rsid w:val="000915BB"/>
    <w:rsid w:val="001D2D99"/>
    <w:rsid w:val="001D35B9"/>
    <w:rsid w:val="001E41D7"/>
    <w:rsid w:val="001F0865"/>
    <w:rsid w:val="001F3DD6"/>
    <w:rsid w:val="00230F69"/>
    <w:rsid w:val="0030447C"/>
    <w:rsid w:val="003764BA"/>
    <w:rsid w:val="00387D31"/>
    <w:rsid w:val="00391D48"/>
    <w:rsid w:val="003F7AB5"/>
    <w:rsid w:val="0040183F"/>
    <w:rsid w:val="00440ACB"/>
    <w:rsid w:val="004516A2"/>
    <w:rsid w:val="004618C8"/>
    <w:rsid w:val="00494BB1"/>
    <w:rsid w:val="004B0B0E"/>
    <w:rsid w:val="004E1EDC"/>
    <w:rsid w:val="00522413"/>
    <w:rsid w:val="00537B0B"/>
    <w:rsid w:val="00545BF7"/>
    <w:rsid w:val="005A586E"/>
    <w:rsid w:val="00625430"/>
    <w:rsid w:val="00633647"/>
    <w:rsid w:val="00702438"/>
    <w:rsid w:val="0075640F"/>
    <w:rsid w:val="007D5182"/>
    <w:rsid w:val="009427B9"/>
    <w:rsid w:val="00953B6A"/>
    <w:rsid w:val="00971422"/>
    <w:rsid w:val="00981B07"/>
    <w:rsid w:val="009D1547"/>
    <w:rsid w:val="00A077F8"/>
    <w:rsid w:val="00A252B2"/>
    <w:rsid w:val="00A309C5"/>
    <w:rsid w:val="00A510B7"/>
    <w:rsid w:val="00AA5A2C"/>
    <w:rsid w:val="00AA7487"/>
    <w:rsid w:val="00AD2189"/>
    <w:rsid w:val="00AF08CB"/>
    <w:rsid w:val="00AF28D1"/>
    <w:rsid w:val="00B4768B"/>
    <w:rsid w:val="00B47FC5"/>
    <w:rsid w:val="00B51AA4"/>
    <w:rsid w:val="00BC3CD0"/>
    <w:rsid w:val="00C80649"/>
    <w:rsid w:val="00CC7915"/>
    <w:rsid w:val="00D14AC7"/>
    <w:rsid w:val="00D20585"/>
    <w:rsid w:val="00D53065"/>
    <w:rsid w:val="00D5360E"/>
    <w:rsid w:val="00D85185"/>
    <w:rsid w:val="00DF588C"/>
    <w:rsid w:val="00E452B1"/>
    <w:rsid w:val="00E558D3"/>
    <w:rsid w:val="00E90960"/>
    <w:rsid w:val="00EB20CC"/>
    <w:rsid w:val="00F23C49"/>
    <w:rsid w:val="00F35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7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l1">
    <w:name w:val="Normál1"/>
    <w:basedOn w:val="Bekezdsalapbettpusa"/>
    <w:rsid w:val="00E558D3"/>
  </w:style>
  <w:style w:type="paragraph" w:styleId="lfej">
    <w:name w:val="header"/>
    <w:basedOn w:val="Norml"/>
    <w:link w:val="lfejChar"/>
    <w:uiPriority w:val="99"/>
    <w:unhideWhenUsed/>
    <w:rsid w:val="00D5360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5360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5360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60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B0B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5075-2BC7-48F7-98FF-3686AD36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2</cp:revision>
  <dcterms:created xsi:type="dcterms:W3CDTF">2017-05-29T11:12:00Z</dcterms:created>
  <dcterms:modified xsi:type="dcterms:W3CDTF">2017-05-29T11:12:00Z</dcterms:modified>
</cp:coreProperties>
</file>