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E9" w:rsidRPr="0078545F" w:rsidRDefault="00CB0752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n d o k o l á s </w:t>
      </w:r>
    </w:p>
    <w:p w:rsidR="003365E9" w:rsidRPr="0078545F" w:rsidRDefault="003365E9" w:rsidP="00CB0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545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8545F">
        <w:rPr>
          <w:rFonts w:ascii="Times New Roman" w:hAnsi="Times New Roman" w:cs="Times New Roman"/>
          <w:b/>
          <w:sz w:val="24"/>
          <w:szCs w:val="24"/>
        </w:rPr>
        <w:t xml:space="preserve"> gyermekétkeztetés és szociális étke</w:t>
      </w:r>
      <w:r w:rsidR="00CB0752">
        <w:rPr>
          <w:rFonts w:ascii="Times New Roman" w:hAnsi="Times New Roman" w:cs="Times New Roman"/>
          <w:b/>
          <w:sz w:val="24"/>
          <w:szCs w:val="24"/>
        </w:rPr>
        <w:t xml:space="preserve">ztetés térítési díjáról szóló </w:t>
      </w:r>
      <w:r w:rsidRPr="0078545F">
        <w:rPr>
          <w:rFonts w:ascii="Times New Roman" w:hAnsi="Times New Roman" w:cs="Times New Roman"/>
          <w:b/>
          <w:sz w:val="24"/>
          <w:szCs w:val="24"/>
        </w:rPr>
        <w:t>önkormányzati rendelet</w:t>
      </w:r>
      <w:r w:rsidR="00FE1958">
        <w:rPr>
          <w:rFonts w:ascii="Times New Roman" w:hAnsi="Times New Roman" w:cs="Times New Roman"/>
          <w:b/>
          <w:sz w:val="24"/>
          <w:szCs w:val="24"/>
        </w:rPr>
        <w:t>hez</w:t>
      </w:r>
      <w:r w:rsidRPr="00785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DFD">
        <w:rPr>
          <w:rFonts w:ascii="Times New Roman" w:hAnsi="Times New Roman" w:cs="Times New Roman"/>
          <w:b/>
          <w:sz w:val="24"/>
          <w:szCs w:val="24"/>
        </w:rPr>
        <w:t>módosításához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Általános indokolás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gyermekek védelméről és a gyámügyi igazgatásról szóló 1997. évi XXXI. törvény 29.§ (1) bekezdése alapján a helyi önkormányzat a személyes gondoskodást nyújtó ellátások formáiról, azok igénybevételéről, valamint a fizetendő térítési díjról rendeltet alkot.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 szociális igazgatásról és szociális ellátásokról szóló 1993. évi III. törvény 92.§ (1) bekezdése alapján a fenntartó önkormányzat a személyes gondoskodást nyújtó ellátásokról, azok igénybevételéről, valamint a fizetendő térítési díjakról rendeletet alkot.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Részletes indokolás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1.§</w:t>
      </w:r>
      <w:proofErr w:type="spellStart"/>
      <w:r w:rsidRPr="0078545F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3365E9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Az étkezést igénybe vevők által fizetendő napi térítési díjának összegét tartalmazza.</w:t>
      </w:r>
    </w:p>
    <w:p w:rsidR="007E7DFD" w:rsidRPr="0078545F" w:rsidRDefault="007E7DFD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étkezést igénybe vevők kiegészülnek a bölcsődei ellátottakkal.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5E9" w:rsidRDefault="007E7DF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365E9" w:rsidRPr="0078545F">
        <w:rPr>
          <w:rFonts w:ascii="Times New Roman" w:hAnsi="Times New Roman" w:cs="Times New Roman"/>
          <w:sz w:val="24"/>
          <w:szCs w:val="24"/>
        </w:rPr>
        <w:t>.§</w:t>
      </w:r>
      <w:proofErr w:type="spellStart"/>
      <w:r w:rsidR="003365E9" w:rsidRPr="0078545F"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7E7DFD" w:rsidRDefault="007E7DFD" w:rsidP="007E7D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1. számú melléklete kiegészül a bölcsődei ellátottak által fizetett térítési díjjal és annak nyersanyag költségre lebontva.  </w:t>
      </w:r>
    </w:p>
    <w:p w:rsidR="007E7DFD" w:rsidRPr="0078545F" w:rsidRDefault="007E7DF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</w:t>
      </w: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 xml:space="preserve">A rendelet hatályba lépéséről rendelkezik. </w:t>
      </w:r>
    </w:p>
    <w:p w:rsidR="003365E9" w:rsidRPr="0078545F" w:rsidRDefault="003365E9" w:rsidP="003365E9">
      <w:bookmarkStart w:id="0" w:name="_GoBack"/>
      <w:bookmarkEnd w:id="0"/>
    </w:p>
    <w:p w:rsidR="00671267" w:rsidRDefault="00671267"/>
    <w:sectPr w:rsidR="00671267" w:rsidSect="0048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E9"/>
    <w:rsid w:val="003365E9"/>
    <w:rsid w:val="00671267"/>
    <w:rsid w:val="006925EF"/>
    <w:rsid w:val="006E642B"/>
    <w:rsid w:val="007E7DFD"/>
    <w:rsid w:val="008E3E3D"/>
    <w:rsid w:val="00AE16DD"/>
    <w:rsid w:val="00CB0752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3</cp:revision>
  <dcterms:created xsi:type="dcterms:W3CDTF">2019-09-17T06:58:00Z</dcterms:created>
  <dcterms:modified xsi:type="dcterms:W3CDTF">2019-09-17T07:02:00Z</dcterms:modified>
</cp:coreProperties>
</file>